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0"/>
          <w:bCs w:val="0"/>
          <w:smallCaps w:val="0"/>
          <w:sz w:val="24"/>
          <w:szCs w:val="24"/>
          <w:vertAlign w:val="baseline"/>
        </w:rPr>
      </w:pPr>
      <w:r w:rsidDel="00000000" w:rsidR="00000000" w:rsidRPr="00000000">
        <w:rPr>
          <w:rFonts w:ascii="Times New Roman" w:cs="Times New Roman" w:eastAsia="Times New Roman" w:hAnsi="Times New Roman"/>
          <w:b w:val="1"/>
          <w:bCs w:val="1"/>
          <w:smallCaps w:val="1"/>
          <w:sz w:val="24"/>
          <w:szCs w:val="24"/>
          <w:vertAlign w:val="baseline"/>
          <w:rtl w:val="0"/>
        </w:rPr>
        <w:t xml:space="preserve">DIRECTORATE OF INFORMATION AND COMMUNICATION TECHNOLOGY</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0"/>
          <w:bCs w:val="0"/>
          <w:smallCaps w:val="0"/>
          <w:sz w:val="24"/>
          <w:szCs w:val="24"/>
          <w:vertAlign w:val="baseline"/>
        </w:rPr>
      </w:pPr>
      <w:r w:rsidDel="00000000" w:rsidR="00000000" w:rsidRPr="00000000">
        <w:rPr>
          <w:rFonts w:ascii="Times New Roman" w:cs="Times New Roman" w:eastAsia="Times New Roman" w:hAnsi="Times New Roman"/>
          <w:b w:val="1"/>
          <w:bCs w:val="1"/>
          <w:smallCaps w:val="1"/>
          <w:sz w:val="24"/>
          <w:szCs w:val="24"/>
          <w:vertAlign w:val="baseline"/>
          <w:rtl w:val="0"/>
        </w:rPr>
        <w:t xml:space="preserve">MUHIMBILI NATIONAL HOSPITAL </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0"/>
          <w:bCs w:val="0"/>
          <w:smallCaps w:val="0"/>
          <w:sz w:val="24"/>
          <w:szCs w:val="24"/>
          <w:vertAlign w:val="baseline"/>
        </w:rPr>
      </w:pPr>
      <w:r w:rsidDel="00000000" w:rsidR="00000000" w:rsidRPr="00000000">
        <w:rPr>
          <w:rFonts w:ascii="Times New Roman" w:cs="Times New Roman" w:eastAsia="Times New Roman" w:hAnsi="Times New Roman"/>
          <w:b w:val="1"/>
          <w:bCs w:val="1"/>
          <w:smallCaps w:val="1"/>
          <w:sz w:val="24"/>
          <w:szCs w:val="24"/>
          <w:vertAlign w:val="baseline"/>
          <w:rtl w:val="0"/>
        </w:rPr>
        <w:t xml:space="preserve">FIRST QUARTER ACTIVITY REPORT</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w:t>
      </w:r>
      <w:r w:rsidDel="00000000" w:rsidR="00000000" w:rsidRPr="00000000">
        <w:rPr>
          <w:rFonts w:ascii="Times New Roman" w:cs="Times New Roman" w:eastAsia="Times New Roman" w:hAnsi="Times New Roman"/>
          <w:b w:val="1"/>
          <w:bCs w:val="1"/>
          <w:sz w:val="24"/>
          <w:szCs w:val="24"/>
          <w:vertAlign w:val="superscript"/>
          <w:rtl w:val="0"/>
        </w:rPr>
        <w:t xml:space="preserve">st</w:t>
      </w:r>
      <w:r w:rsidDel="00000000" w:rsidR="00000000" w:rsidRPr="00000000">
        <w:rPr>
          <w:rFonts w:ascii="Times New Roman" w:cs="Times New Roman" w:eastAsia="Times New Roman" w:hAnsi="Times New Roman"/>
          <w:b w:val="1"/>
          <w:bCs w:val="1"/>
          <w:sz w:val="24"/>
          <w:szCs w:val="24"/>
          <w:vertAlign w:val="baseline"/>
          <w:rtl w:val="0"/>
        </w:rPr>
        <w:t xml:space="preserve"> JANUARY– 31</w:t>
      </w:r>
      <w:r w:rsidDel="00000000" w:rsidR="00000000" w:rsidRPr="00000000">
        <w:rPr>
          <w:rFonts w:ascii="Times New Roman" w:cs="Times New Roman" w:eastAsia="Times New Roman" w:hAnsi="Times New Roman"/>
          <w:b w:val="1"/>
          <w:bCs w:val="1"/>
          <w:sz w:val="24"/>
          <w:szCs w:val="24"/>
          <w:vertAlign w:val="superscript"/>
          <w:rtl w:val="0"/>
        </w:rPr>
        <w:t xml:space="preserve">ST</w:t>
      </w:r>
      <w:r w:rsidDel="00000000" w:rsidR="00000000" w:rsidRPr="00000000">
        <w:rPr>
          <w:rFonts w:ascii="Times New Roman" w:cs="Times New Roman" w:eastAsia="Times New Roman" w:hAnsi="Times New Roman"/>
          <w:b w:val="1"/>
          <w:bCs w:val="1"/>
          <w:sz w:val="24"/>
          <w:szCs w:val="24"/>
          <w:vertAlign w:val="baseline"/>
          <w:rtl w:val="0"/>
        </w:rPr>
        <w:t xml:space="preserve"> MARCH 2025</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-52069</wp:posOffset>
                </wp:positionH>
                <wp:positionV relativeFrom="paragraph">
                  <wp:posOffset>186690</wp:posOffset>
                </wp:positionV>
                <wp:extent cx="6245225" cy="19050"/>
                <wp:effectExtent b="0" l="0" r="0" t="0"/>
                <wp:wrapNone/>
                <wp:docPr id="1" name=""/>
                <a:graphic>
                  <a:graphicData uri="http://schemas.microsoft.com/office/word/2010/wordprocessingShape">
                    <wps:wsp>
                      <wps:cNvCnPr/>
                      <wps:spPr>
                        <a:xfrm>
                          <a:off x="2223388" y="3780000"/>
                          <a:ext cx="6245225" cy="0"/>
                        </a:xfrm>
                        <a:prstGeom prst="straightConnector1">
                          <a:avLst/>
                        </a:prstGeom>
                        <a:noFill/>
                        <a:ln cap="flat" cmpd="sng" w="19050">
                          <a:solidFill>
                            <a:srgbClr val="000000"/>
                          </a:solidFill>
                          <a:prstDash val="solid"/>
                          <a:miter lim="800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-52069</wp:posOffset>
                </wp:positionH>
                <wp:positionV relativeFrom="paragraph">
                  <wp:posOffset>186690</wp:posOffset>
                </wp:positionV>
                <wp:extent cx="6245225" cy="1905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245225" cy="19050"/>
                        </a:xfrm>
                        <a:prstGeom prst="rect"/>
                        <a:ln/>
                      </pic:spPr>
                    </pic:pic>
                  </a:graphicData>
                </a:graphic>
              </wp:anchor>
            </w:drawing>
          </mc:Fallback>
        </mc:AlternateContent>
      </w:r>
    </w:p>
    <w:p w:rsidR="00000000" w:rsidDel="00000000" w:rsidP="00000000" w:rsidRDefault="00000000" w:rsidRPr="00000000" w14:paraId="00000005">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The Directorate of Information and Communication Technology, MNH,</w:t>
      </w:r>
      <w:r w:rsidDel="00000000" w:rsidR="00000000" w:rsidRPr="00000000">
        <w:rPr>
          <w:rFonts w:ascii="Times New Roman" w:cs="Times New Roman" w:eastAsia="Times New Roman" w:hAnsi="Times New Roman"/>
          <w:sz w:val="24"/>
          <w:szCs w:val="24"/>
          <w:vertAlign w:val="baseline"/>
          <w:rtl w:val="0"/>
        </w:rPr>
        <w:t xml:space="preserve"> continued to provide technical support in the management of ICT infrastructure (LAN, WAN) and Hospital information management systems (Jeeva, Wellsoft, EDMS, and Clear Canvas) and other related systems and performed both corrective and preventive maintenance of hardware, computers, printers, photocopiers, scanners, and telephones.</w:t>
      </w:r>
    </w:p>
    <w:p w:rsidR="00000000" w:rsidDel="00000000" w:rsidP="00000000" w:rsidRDefault="00000000" w:rsidRPr="00000000" w14:paraId="00000006">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During this quarter, the Directorate of Information and Communication Technology has successfully implemented the following project.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Finalized the online submission of NHIF claims through the Jeeva System, whereby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40884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NHIF folios were submitted.</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Conducted a comprehensive requirement gathering exercise for the upcoming Integrated Hospital Management Information System (iHMIS), where 64 staff participated to share their requirements; this is an ongoing activity.</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Prepared the TOR for hiring a consultant for the preparation of requirements for new HMIS and oversaw its implementation.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Completed the designing of data sharing with ministry of health on health data repository HDU</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Separate control number server from nhif server and introduce new server for NHIF</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Furthermore,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desktops,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laptops,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printers were procured and installed at various departments to facilitate them with their daily activities.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Installed wireless access points throughout the hospital's surroundings and buildings to enhance internet connectivity.</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green"/>
          <w:u w:val="none"/>
          <w:vertAlign w:val="baseline"/>
          <w:rtl w:val="0"/>
        </w:rPr>
        <w:t xml:space="preserve">36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staff trained on the new NHIF upgrade processes, including registration, consultation, verification, point of care, and pre-service authorization, as well as Laboratory and Wellsoft systems for new staff.</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design and development of the MNH Micro Service System, known as MNH Connect, has been implemented to facilitate Single Sign-On (SSO) across hospital systems. This system will host essential digital services, such as access requests and user management.</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Successfully repaired 44 CPUs, 23 monitors, 9 printers, and 2 photocopiers. Most of these repairs were completed by exchanging faulty parts with components from other devices that had different issues.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Trained more than 30 students who were undertaking a field attachment at the hospital. The training covered practical ICT maintenance, troubleshooting, and system support, helping to build future technical capacity in the sector.</w:t>
      </w:r>
    </w:p>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Department of Medical Records continued to handle patient registration, manage physical records, and perform clinical disease coding using the Jeeva system to generate various hospital mortality and morbidity reports. In this quarter, the department recorded a total of 130,885 patients, including </w:t>
      </w:r>
      <w:r w:rsidDel="00000000" w:rsidR="00000000" w:rsidRPr="00000000">
        <w:rPr>
          <w:rFonts w:ascii="Times New Roman" w:cs="Times New Roman" w:eastAsia="Times New Roman" w:hAnsi="Times New Roman"/>
          <w:b w:val="1"/>
          <w:bCs w:val="1"/>
          <w:sz w:val="24"/>
          <w:szCs w:val="24"/>
          <w:vertAlign w:val="baseline"/>
          <w:rtl w:val="0"/>
        </w:rPr>
        <w:t xml:space="preserve">120,560</w:t>
      </w:r>
      <w:r w:rsidDel="00000000" w:rsidR="00000000" w:rsidRPr="00000000">
        <w:rPr>
          <w:rFonts w:ascii="Times New Roman" w:cs="Times New Roman" w:eastAsia="Times New Roman" w:hAnsi="Times New Roman"/>
          <w:sz w:val="24"/>
          <w:szCs w:val="24"/>
          <w:vertAlign w:val="baseline"/>
          <w:rtl w:val="0"/>
        </w:rPr>
        <w:t xml:space="preserve"> outpatients and </w:t>
      </w:r>
      <w:r w:rsidDel="00000000" w:rsidR="00000000" w:rsidRPr="00000000">
        <w:rPr>
          <w:rFonts w:ascii="Times New Roman" w:cs="Times New Roman" w:eastAsia="Times New Roman" w:hAnsi="Times New Roman"/>
          <w:b w:val="1"/>
          <w:bCs w:val="1"/>
          <w:sz w:val="24"/>
          <w:szCs w:val="24"/>
          <w:vertAlign w:val="baseline"/>
          <w:rtl w:val="0"/>
        </w:rPr>
        <w:t xml:space="preserve">10,325</w:t>
      </w:r>
      <w:r w:rsidDel="00000000" w:rsidR="00000000" w:rsidRPr="00000000">
        <w:rPr>
          <w:rFonts w:ascii="Times New Roman" w:cs="Times New Roman" w:eastAsia="Times New Roman" w:hAnsi="Times New Roman"/>
          <w:sz w:val="24"/>
          <w:szCs w:val="24"/>
          <w:vertAlign w:val="baseline"/>
          <w:rtl w:val="0"/>
        </w:rPr>
        <w:t xml:space="preserve"> inpatients. Of these, </w:t>
      </w:r>
      <w:r w:rsidDel="00000000" w:rsidR="00000000" w:rsidRPr="00000000">
        <w:rPr>
          <w:rFonts w:ascii="Times New Roman" w:cs="Times New Roman" w:eastAsia="Times New Roman" w:hAnsi="Times New Roman"/>
          <w:b w:val="1"/>
          <w:bCs w:val="1"/>
          <w:sz w:val="24"/>
          <w:szCs w:val="24"/>
          <w:vertAlign w:val="baseline"/>
          <w:rtl w:val="0"/>
        </w:rPr>
        <w:t xml:space="preserve">10,309</w:t>
      </w:r>
      <w:r w:rsidDel="00000000" w:rsidR="00000000" w:rsidRPr="00000000">
        <w:rPr>
          <w:rFonts w:ascii="Times New Roman" w:cs="Times New Roman" w:eastAsia="Times New Roman" w:hAnsi="Times New Roman"/>
          <w:sz w:val="24"/>
          <w:szCs w:val="24"/>
          <w:vertAlign w:val="baseline"/>
          <w:rtl w:val="0"/>
        </w:rPr>
        <w:t xml:space="preserve"> patients were discharged, with </w:t>
      </w:r>
      <w:r w:rsidDel="00000000" w:rsidR="00000000" w:rsidRPr="00000000">
        <w:rPr>
          <w:rFonts w:ascii="Times New Roman" w:cs="Times New Roman" w:eastAsia="Times New Roman" w:hAnsi="Times New Roman"/>
          <w:b w:val="1"/>
          <w:bCs w:val="1"/>
          <w:sz w:val="24"/>
          <w:szCs w:val="24"/>
          <w:vertAlign w:val="baseline"/>
          <w:rtl w:val="0"/>
        </w:rPr>
        <w:t xml:space="preserve">9,315</w:t>
      </w:r>
      <w:r w:rsidDel="00000000" w:rsidR="00000000" w:rsidRPr="00000000">
        <w:rPr>
          <w:rFonts w:ascii="Times New Roman" w:cs="Times New Roman" w:eastAsia="Times New Roman" w:hAnsi="Times New Roman"/>
          <w:sz w:val="24"/>
          <w:szCs w:val="24"/>
          <w:vertAlign w:val="baseline"/>
          <w:rtl w:val="0"/>
        </w:rPr>
        <w:t xml:space="preserve"> discharged alive and </w:t>
      </w:r>
      <w:r w:rsidDel="00000000" w:rsidR="00000000" w:rsidRPr="00000000">
        <w:rPr>
          <w:rFonts w:ascii="Times New Roman" w:cs="Times New Roman" w:eastAsia="Times New Roman" w:hAnsi="Times New Roman"/>
          <w:b w:val="1"/>
          <w:bCs w:val="1"/>
          <w:sz w:val="24"/>
          <w:szCs w:val="24"/>
          <w:vertAlign w:val="baseline"/>
          <w:rtl w:val="0"/>
        </w:rPr>
        <w:t xml:space="preserve">994</w:t>
      </w:r>
      <w:r w:rsidDel="00000000" w:rsidR="00000000" w:rsidRPr="00000000">
        <w:rPr>
          <w:rFonts w:ascii="Times New Roman" w:cs="Times New Roman" w:eastAsia="Times New Roman" w:hAnsi="Times New Roman"/>
          <w:sz w:val="24"/>
          <w:szCs w:val="24"/>
          <w:vertAlign w:val="baseline"/>
          <w:rtl w:val="0"/>
        </w:rPr>
        <w:t xml:space="preserve"> recorded as deceased through the Jeeva system.</w:t>
      </w:r>
    </w:p>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14">
      <w:pPr>
        <w:spacing w:line="24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IMPLEMENTATION OF PLANNED ACTIVITIES:</w:t>
      </w:r>
      <w:r w:rsidDel="00000000" w:rsidR="00000000" w:rsidRPr="00000000">
        <w:rPr>
          <w:rtl w:val="0"/>
        </w:rPr>
      </w:r>
    </w:p>
    <w:tbl>
      <w:tblPr>
        <w:tblStyle w:val="Table1"/>
        <w:tblpPr w:leftFromText="180" w:rightFromText="180" w:topFromText="0" w:bottomFromText="0" w:vertAnchor="text" w:horzAnchor="text" w:tblpX="-684" w:tblpY="1"/>
        <w:tblW w:w="10908.0" w:type="dxa"/>
        <w:jc w:val="left"/>
        <w:tblInd w:w="-108.0" w:type="dxa"/>
        <w:tblLayout w:type="fixed"/>
        <w:tblLook w:val="0000"/>
      </w:tblPr>
      <w:tblGrid>
        <w:gridCol w:w="604"/>
        <w:gridCol w:w="2204"/>
        <w:gridCol w:w="8100"/>
        <w:tblGridChange w:id="0">
          <w:tblGrid>
            <w:gridCol w:w="604"/>
            <w:gridCol w:w="2204"/>
            <w:gridCol w:w="8100"/>
          </w:tblGrid>
        </w:tblGridChange>
      </w:tblGrid>
      <w:tr>
        <w:trPr>
          <w:cantSplit w:val="0"/>
          <w:trHeight w:val="137" w:hRule="atLeast"/>
          <w:tblHeader w:val="1"/>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S/N</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ACTIVITIES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Progress/Status</w:t>
            </w:r>
          </w:p>
        </w:tc>
      </w:tr>
      <w:tr>
        <w:trPr>
          <w:cantSplit w:val="0"/>
          <w:trHeight w:val="449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Provide IT Support</w:t>
            </w:r>
          </w:p>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B">
            <w:pPr>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During this quarter, the IT and telephone department has provided various technical support services to users.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Support: 670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Jeeva Support: 1091</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Biometric Support: 97</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Domain Support: 281</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E-mail Support: 402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Telephone call support: 132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support: 278compared to 264 in the last quarter.</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System (CCTV and Access Control) support: 8</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Television System (CATV) support: 17</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Internet and VPN support: 12</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hd3ta95an3iw"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Wellsoft Calls attended – 80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new staff at CPL- 52</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New Wellsoft Access created - 45</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Training new staff at EMD - 60</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Redcap calls attended at EMD - 10</w:t>
              <w:br w:type="textWrapp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Training MNH-CONNECT (E-APPROVAL) - 240</w:t>
            </w:r>
            <w:r w:rsidDel="00000000" w:rsidR="00000000" w:rsidRPr="00000000">
              <w:rPr>
                <w:rtl w:val="0"/>
              </w:rPr>
            </w:r>
          </w:p>
        </w:tc>
      </w:tr>
      <w:tr>
        <w:trPr>
          <w:cantSplit w:val="0"/>
          <w:trHeight w:val="89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2.</w:t>
            </w:r>
          </w:p>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Provision of Preventive Maintenance and/or upgrades to Computers and their Accessories, and other IT systems.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During this quarter, the following activities were carried out. The Directorate provided preventive maintenance.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comprehensive assessment of computer needs across Muhimbili has been conducted. The report outlines areas where additional equipment and upgrades of computers are required to enhance ICT service delivery and efficiency.</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256 Computers, 5 Printers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new desktop computers were installed at clinical chemistry, serology, procurement, parasitology, the Lab manager's office, HOD, donation, histopathology resident, and histology lab.</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Performed repairs on 44 CPUs, 23 monitors, 9 printers, and 2 photocopiers. Most of these repairs were completed by exchanging faulty parts with components from other devices that had different issues.</w:t>
            </w:r>
          </w:p>
        </w:tc>
      </w:tr>
      <w:tr>
        <w:trPr>
          <w:cantSplit w:val="0"/>
          <w:trHeight w:val="263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Preparation for the new Hospital Management Information System (HMIS)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36">
            <w:pPr>
              <w:spacing w:after="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Requirements Gathering Exercise</w:t>
            </w:r>
            <w:r w:rsidDel="00000000" w:rsidR="00000000" w:rsidRPr="00000000">
              <w:rPr>
                <w:rFonts w:ascii="Times New Roman" w:cs="Times New Roman" w:eastAsia="Times New Roman" w:hAnsi="Times New Roman"/>
                <w:sz w:val="24"/>
                <w:szCs w:val="24"/>
                <w:vertAlign w:val="baseline"/>
                <w:rtl w:val="0"/>
              </w:rPr>
              <w:br w:type="textWrapping"/>
              <w:t xml:space="preserve">Conducted a comprehensive requirement gathering exercise for the upcoming Integrated Hospital Management Information System (iHMIS), which forms part of the MNH Redevelopment Plan. A total of </w:t>
            </w:r>
            <w:r w:rsidDel="00000000" w:rsidR="00000000" w:rsidRPr="00000000">
              <w:rPr>
                <w:rFonts w:ascii="Times New Roman" w:cs="Times New Roman" w:eastAsia="Times New Roman" w:hAnsi="Times New Roman"/>
                <w:b w:val="1"/>
                <w:bCs w:val="1"/>
                <w:sz w:val="24"/>
                <w:szCs w:val="24"/>
                <w:vertAlign w:val="baseline"/>
                <w:rtl w:val="0"/>
              </w:rPr>
              <w:t xml:space="preserve">64 staff</w:t>
            </w:r>
            <w:r w:rsidDel="00000000" w:rsidR="00000000" w:rsidRPr="00000000">
              <w:rPr>
                <w:rFonts w:ascii="Times New Roman" w:cs="Times New Roman" w:eastAsia="Times New Roman" w:hAnsi="Times New Roman"/>
                <w:sz w:val="24"/>
                <w:szCs w:val="24"/>
                <w:vertAlign w:val="baseline"/>
                <w:rtl w:val="0"/>
              </w:rPr>
              <w:t xml:space="preserve"> members from different directorates participated in these sessions, these are:</w:t>
            </w:r>
          </w:p>
          <w:p w:rsidR="00000000" w:rsidDel="00000000" w:rsidP="00000000" w:rsidRDefault="00000000" w:rsidRPr="00000000" w14:paraId="00000037">
            <w:pPr>
              <w:tabs>
                <w:tab w:val="left" w:leader="none" w:pos="1040"/>
              </w:tabs>
              <w:spacing w:after="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DSS</w:t>
            </w:r>
            <w:r w:rsidDel="00000000" w:rsidR="00000000" w:rsidRPr="00000000">
              <w:rPr>
                <w:rFonts w:ascii="Times New Roman" w:cs="Times New Roman" w:eastAsia="Times New Roman" w:hAnsi="Times New Roman"/>
                <w:sz w:val="24"/>
                <w:szCs w:val="24"/>
                <w:vertAlign w:val="baseline"/>
                <w:rtl w:val="0"/>
              </w:rPr>
              <w:t xml:space="preserve"> – Urology (3), Obstetrics &amp; Gynecology (3), Surgery (1)</w:t>
            </w:r>
          </w:p>
          <w:p w:rsidR="00000000" w:rsidDel="00000000" w:rsidP="00000000" w:rsidRDefault="00000000" w:rsidRPr="00000000" w14:paraId="00000038">
            <w:pPr>
              <w:tabs>
                <w:tab w:val="left" w:leader="none" w:pos="1040"/>
              </w:tabs>
              <w:spacing w:after="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DNS</w:t>
            </w:r>
            <w:r w:rsidDel="00000000" w:rsidR="00000000" w:rsidRPr="00000000">
              <w:rPr>
                <w:rFonts w:ascii="Times New Roman" w:cs="Times New Roman" w:eastAsia="Times New Roman" w:hAnsi="Times New Roman"/>
                <w:sz w:val="24"/>
                <w:szCs w:val="24"/>
                <w:vertAlign w:val="baseline"/>
                <w:rtl w:val="0"/>
              </w:rPr>
              <w:t xml:space="preserve"> – Dietary (4), Social Services (2)</w:t>
            </w:r>
          </w:p>
          <w:p w:rsidR="00000000" w:rsidDel="00000000" w:rsidP="00000000" w:rsidRDefault="00000000" w:rsidRPr="00000000" w14:paraId="00000039">
            <w:pPr>
              <w:tabs>
                <w:tab w:val="left" w:leader="none" w:pos="1040"/>
              </w:tabs>
              <w:spacing w:after="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DCSS</w:t>
            </w:r>
            <w:r w:rsidDel="00000000" w:rsidR="00000000" w:rsidRPr="00000000">
              <w:rPr>
                <w:rFonts w:ascii="Times New Roman" w:cs="Times New Roman" w:eastAsia="Times New Roman" w:hAnsi="Times New Roman"/>
                <w:sz w:val="24"/>
                <w:szCs w:val="24"/>
                <w:vertAlign w:val="baseline"/>
                <w:rtl w:val="0"/>
              </w:rPr>
              <w:t xml:space="preserve"> – Radiology (4), Mortuary (2), Pathology (3), Clinical Pathology (2)</w:t>
            </w:r>
          </w:p>
          <w:p w:rsidR="00000000" w:rsidDel="00000000" w:rsidP="00000000" w:rsidRDefault="00000000" w:rsidRPr="00000000" w14:paraId="0000003A">
            <w:pPr>
              <w:tabs>
                <w:tab w:val="left" w:leader="none" w:pos="1040"/>
              </w:tabs>
              <w:spacing w:after="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DMS</w:t>
            </w:r>
            <w:r w:rsidDel="00000000" w:rsidR="00000000" w:rsidRPr="00000000">
              <w:rPr>
                <w:rFonts w:ascii="Times New Roman" w:cs="Times New Roman" w:eastAsia="Times New Roman" w:hAnsi="Times New Roman"/>
                <w:sz w:val="24"/>
                <w:szCs w:val="24"/>
                <w:vertAlign w:val="baseline"/>
                <w:rtl w:val="0"/>
              </w:rPr>
              <w:t xml:space="preserve"> – Pharmacy (8), Pediatrics (4), Rehabilitative (4), Outpatient (3)</w:t>
            </w:r>
          </w:p>
          <w:p w:rsidR="00000000" w:rsidDel="00000000" w:rsidP="00000000" w:rsidRDefault="00000000" w:rsidRPr="00000000" w14:paraId="0000003B">
            <w:pPr>
              <w:tabs>
                <w:tab w:val="left" w:leader="none" w:pos="1040"/>
              </w:tabs>
              <w:spacing w:after="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DFP</w:t>
            </w:r>
            <w:r w:rsidDel="00000000" w:rsidR="00000000" w:rsidRPr="00000000">
              <w:rPr>
                <w:rFonts w:ascii="Times New Roman" w:cs="Times New Roman" w:eastAsia="Times New Roman" w:hAnsi="Times New Roman"/>
                <w:sz w:val="24"/>
                <w:szCs w:val="24"/>
                <w:vertAlign w:val="baseline"/>
                <w:rtl w:val="0"/>
              </w:rPr>
              <w:t xml:space="preserve"> – Planning (3), Finance (3), Health (3)</w:t>
            </w:r>
          </w:p>
          <w:p w:rsidR="00000000" w:rsidDel="00000000" w:rsidP="00000000" w:rsidRDefault="00000000" w:rsidRPr="00000000" w14:paraId="0000003C">
            <w:pPr>
              <w:spacing w:after="28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DTS</w:t>
            </w:r>
            <w:r w:rsidDel="00000000" w:rsidR="00000000" w:rsidRPr="00000000">
              <w:rPr>
                <w:rFonts w:ascii="Times New Roman" w:cs="Times New Roman" w:eastAsia="Times New Roman" w:hAnsi="Times New Roman"/>
                <w:sz w:val="24"/>
                <w:szCs w:val="24"/>
                <w:vertAlign w:val="baseline"/>
                <w:rtl w:val="0"/>
              </w:rPr>
              <w:t xml:space="preserve"> – Estate (3), Maintenance (2), Environmental (2), Biomedical Engineering (3)</w:t>
            </w:r>
          </w:p>
          <w:p w:rsidR="00000000" w:rsidDel="00000000" w:rsidP="00000000" w:rsidRDefault="00000000" w:rsidRPr="00000000" w14:paraId="0000003D">
            <w:pPr>
              <w:spacing w:after="28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Documentation and Preparatory Work</w:t>
            </w:r>
            <w:r w:rsidDel="00000000" w:rsidR="00000000" w:rsidRPr="00000000">
              <w:rPr>
                <w:rFonts w:ascii="Times New Roman" w:cs="Times New Roman" w:eastAsia="Times New Roman" w:hAnsi="Times New Roman"/>
                <w:sz w:val="24"/>
                <w:szCs w:val="24"/>
                <w:vertAlign w:val="baseline"/>
                <w:rtl w:val="0"/>
              </w:rPr>
              <w:br w:type="textWrapping"/>
              <w:t xml:space="preserve">Prepared a set of key documents to support the acquisition of an HMIS Consultant and to provide a detailed overview of the intended iHMIS capabilities. The documents developed include:</w:t>
            </w:r>
          </w:p>
          <w:p w:rsidR="00000000" w:rsidDel="00000000" w:rsidP="00000000" w:rsidRDefault="00000000" w:rsidRPr="00000000" w14:paraId="0000003E">
            <w:pPr>
              <w:tabs>
                <w:tab w:val="left" w:leader="none" w:pos="1040"/>
              </w:tabs>
              <w:spacing w:after="0" w:before="28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TOR for hiring a consultant for the preparation of requirements for the new HMIS and overseeing its implementation.</w:t>
            </w:r>
          </w:p>
          <w:p w:rsidR="00000000" w:rsidDel="00000000" w:rsidP="00000000" w:rsidRDefault="00000000" w:rsidRPr="00000000" w14:paraId="0000003F">
            <w:pPr>
              <w:tabs>
                <w:tab w:val="left" w:leader="none" w:pos="1040"/>
              </w:tabs>
              <w:spacing w:after="0"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Draft System Requirements Specification (SRS) Document</w:t>
            </w:r>
          </w:p>
          <w:p w:rsidR="00000000" w:rsidDel="00000000" w:rsidP="00000000" w:rsidRDefault="00000000" w:rsidRPr="00000000" w14:paraId="00000040">
            <w:pPr>
              <w:tabs>
                <w:tab w:val="left" w:leader="none" w:pos="1040"/>
              </w:tabs>
              <w:spacing w:before="0"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Draft TOR for the procurement design, development, and Implementation of the iHMIS.</w:t>
            </w:r>
          </w:p>
        </w:tc>
      </w:tr>
      <w:tr>
        <w:trPr>
          <w:cantSplit w:val="0"/>
          <w:trHeight w:val="1133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Outpatient/ Inpatient visits summary and patient information management</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3">
            <w:pPr>
              <w:spacing w:line="240" w:lineRule="auto"/>
              <w:ind w:left="66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During this quarter, patients’ visits were as follows:</w:t>
            </w:r>
          </w:p>
          <w:p w:rsidR="00000000" w:rsidDel="00000000" w:rsidP="00000000" w:rsidRDefault="00000000" w:rsidRPr="00000000" w14:paraId="00000044">
            <w:pPr>
              <w:spacing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MNH-UPANGA JUNE – SEPTEMBER  2025</w:t>
            </w:r>
            <w:r w:rsidDel="00000000" w:rsidR="00000000" w:rsidRPr="00000000">
              <w:rPr>
                <w:rtl w:val="0"/>
              </w:rPr>
            </w:r>
          </w:p>
          <w:tbl>
            <w:tblPr>
              <w:tblStyle w:val="Table2"/>
              <w:tblW w:w="6467.0" w:type="dxa"/>
              <w:jc w:val="left"/>
              <w:tblLayout w:type="fixed"/>
              <w:tblLook w:val="0000"/>
            </w:tblPr>
            <w:tblGrid>
              <w:gridCol w:w="2737"/>
              <w:gridCol w:w="1223"/>
              <w:gridCol w:w="1387"/>
              <w:gridCol w:w="1120"/>
              <w:tblGridChange w:id="0">
                <w:tblGrid>
                  <w:gridCol w:w="2737"/>
                  <w:gridCol w:w="1223"/>
                  <w:gridCol w:w="1387"/>
                  <w:gridCol w:w="1120"/>
                </w:tblGrid>
              </w:tblGridChange>
            </w:tblGrid>
            <w:tr>
              <w:trPr>
                <w:cantSplit w:val="0"/>
                <w:trHeight w:val="6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DEPT.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6">
                  <w:pPr>
                    <w:spacing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MALE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7">
                  <w:pPr>
                    <w:spacing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FEMALE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8">
                  <w:pPr>
                    <w:spacing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             TOTAL</w:t>
                  </w:r>
                  <w:r w:rsidDel="00000000" w:rsidR="00000000" w:rsidRPr="00000000">
                    <w:rPr>
                      <w:rtl w:val="0"/>
                    </w:rPr>
                  </w:r>
                </w:p>
              </w:tc>
            </w:tr>
            <w:tr>
              <w:trPr>
                <w:cantSplit w:val="0"/>
                <w:trHeight w:val="242"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49">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OUTPATIENT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55,291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B">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65,269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04C">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120,560</w:t>
                  </w:r>
                  <w:r w:rsidDel="00000000" w:rsidR="00000000" w:rsidRPr="00000000">
                    <w:rPr>
                      <w:rtl w:val="0"/>
                    </w:rPr>
                  </w:r>
                </w:p>
              </w:tc>
            </w:tr>
            <w:tr>
              <w:trPr>
                <w:cantSplit w:val="0"/>
                <w:trHeight w:val="22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D">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ADMISSION</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4E">
                  <w:pPr>
                    <w:jc w:val="right"/>
                    <w:rPr>
                      <w:rFonts w:ascii="Times New Roman" w:cs="Times New Roman" w:eastAsia="Times New Roman" w:hAnsi="Times New Roman"/>
                      <w:b w:val="0"/>
                      <w:bCs w:val="0"/>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4,591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4F">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5,734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050">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10,325</w:t>
                  </w:r>
                  <w:r w:rsidDel="00000000" w:rsidR="00000000" w:rsidRPr="00000000">
                    <w:rPr>
                      <w:rtl w:val="0"/>
                    </w:rPr>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1">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DISCHARGE ALIVE</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2">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5,049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53">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4,266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054">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9315</w:t>
                  </w:r>
                  <w:r w:rsidDel="00000000" w:rsidR="00000000" w:rsidRPr="00000000">
                    <w:rPr>
                      <w:rtl w:val="0"/>
                    </w:rPr>
                  </w:r>
                </w:p>
              </w:tc>
            </w:tr>
            <w:tr>
              <w:trPr>
                <w:cantSplit w:val="0"/>
                <w:trHeight w:val="242"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5">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DISCHARGE DEATH</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056">
                  <w:pPr>
                    <w:jc w:val="right"/>
                    <w:rPr>
                      <w:rFonts w:ascii="Times New Roman" w:cs="Times New Roman" w:eastAsia="Times New Roman" w:hAnsi="Times New Roman"/>
                      <w:b w:val="0"/>
                      <w:bCs w:val="0"/>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509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057">
                  <w:pPr>
                    <w:jc w:val="right"/>
                    <w:rPr>
                      <w:rFonts w:ascii="Times New Roman" w:cs="Times New Roman" w:eastAsia="Times New Roman" w:hAnsi="Times New Roman"/>
                      <w:b w:val="0"/>
                      <w:bCs w:val="0"/>
                      <w:color w:val="000000"/>
                      <w:sz w:val="24"/>
                      <w:szCs w:val="24"/>
                      <w:vertAlign w:val="baseline"/>
                    </w:rPr>
                  </w:pPr>
                  <w:r w:rsidDel="00000000" w:rsidR="00000000" w:rsidRPr="00000000">
                    <w:rPr>
                      <w:rFonts w:ascii="Times New Roman" w:cs="Times New Roman" w:eastAsia="Times New Roman" w:hAnsi="Times New Roman"/>
                      <w:b w:val="1"/>
                      <w:bCs w:val="1"/>
                      <w:color w:val="000000"/>
                      <w:sz w:val="24"/>
                      <w:szCs w:val="24"/>
                      <w:vertAlign w:val="baseline"/>
                      <w:rtl w:val="0"/>
                    </w:rPr>
                    <w:t xml:space="preserve">485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Pr>
                <w:p w:rsidR="00000000" w:rsidDel="00000000" w:rsidP="00000000" w:rsidRDefault="00000000" w:rsidRPr="00000000" w14:paraId="00000058">
                  <w:pPr>
                    <w:jc w:val="right"/>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994</w:t>
                  </w:r>
                  <w:r w:rsidDel="00000000" w:rsidR="00000000" w:rsidRPr="00000000">
                    <w:rPr>
                      <w:rtl w:val="0"/>
                    </w:rPr>
                  </w:r>
                </w:p>
              </w:tc>
            </w:tr>
          </w:tbl>
          <w:p w:rsidR="00000000" w:rsidDel="00000000" w:rsidP="00000000" w:rsidRDefault="00000000" w:rsidRPr="00000000" w14:paraId="0000005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5A">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OPD WITH CATEGORY</w:t>
            </w: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tbl>
            <w:tblPr>
              <w:tblStyle w:val="Table3"/>
              <w:tblW w:w="65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5"/>
              <w:gridCol w:w="2070"/>
              <w:gridCol w:w="1890"/>
              <w:tblGridChange w:id="0">
                <w:tblGrid>
                  <w:gridCol w:w="2605"/>
                  <w:gridCol w:w="2070"/>
                  <w:gridCol w:w="1890"/>
                </w:tblGrid>
              </w:tblGridChange>
            </w:tblGrid>
            <w:tr>
              <w:trPr>
                <w:cantSplit w:val="0"/>
                <w:trHeight w:val="317" w:hRule="atLeast"/>
                <w:tblHeader w:val="0"/>
              </w:trPr>
              <w:tc>
                <w:tcPr>
                  <w:vAlign w:val="top"/>
                </w:tcPr>
                <w:p w:rsidR="00000000" w:rsidDel="00000000" w:rsidP="00000000" w:rsidRDefault="00000000" w:rsidRPr="00000000" w14:paraId="0000005C">
                  <w:pPr>
                    <w:spacing w:line="24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CATEGORY </w:t>
                  </w:r>
                  <w:r w:rsidDel="00000000" w:rsidR="00000000" w:rsidRPr="00000000">
                    <w:rPr>
                      <w:rtl w:val="0"/>
                    </w:rPr>
                  </w:r>
                </w:p>
              </w:tc>
              <w:tc>
                <w:tcPr>
                  <w:gridSpan w:val="2"/>
                  <w:vAlign w:val="top"/>
                </w:tcPr>
                <w:p w:rsidR="00000000" w:rsidDel="00000000" w:rsidP="00000000" w:rsidRDefault="00000000" w:rsidRPr="00000000" w14:paraId="0000005D">
                  <w:pPr>
                    <w:spacing w:line="240" w:lineRule="auto"/>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                       TOTAL   %</w:t>
                  </w:r>
                  <w:r w:rsidDel="00000000" w:rsidR="00000000" w:rsidRPr="00000000">
                    <w:rPr>
                      <w:rtl w:val="0"/>
                    </w:rPr>
                  </w:r>
                </w:p>
              </w:tc>
            </w:tr>
            <w:tr>
              <w:trPr>
                <w:cantSplit w:val="0"/>
                <w:trHeight w:val="188" w:hRule="atLeast"/>
                <w:tblHeader w:val="0"/>
              </w:trPr>
              <w:tc>
                <w:tcPr>
                  <w:vAlign w:val="top"/>
                </w:tcPr>
                <w:p w:rsidR="00000000" w:rsidDel="00000000" w:rsidP="00000000" w:rsidRDefault="00000000" w:rsidRPr="00000000" w14:paraId="0000005F">
                  <w:pPr>
                    <w:spacing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PUBLIC</w:t>
                  </w:r>
                </w:p>
              </w:tc>
              <w:tc>
                <w:tcPr>
                  <w:vAlign w:val="top"/>
                </w:tcPr>
                <w:p w:rsidR="00000000" w:rsidDel="00000000" w:rsidP="00000000" w:rsidRDefault="00000000" w:rsidRPr="00000000" w14:paraId="00000060">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20614</w:t>
                  </w:r>
                  <w:r w:rsidDel="00000000" w:rsidR="00000000" w:rsidRPr="00000000">
                    <w:rPr>
                      <w:rtl w:val="0"/>
                    </w:rPr>
                  </w:r>
                </w:p>
              </w:tc>
              <w:tc>
                <w:tcPr>
                  <w:vAlign w:val="top"/>
                </w:tcPr>
                <w:p w:rsidR="00000000" w:rsidDel="00000000" w:rsidP="00000000" w:rsidRDefault="00000000" w:rsidRPr="00000000" w14:paraId="00000061">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17.09%</w:t>
                  </w:r>
                  <w:r w:rsidDel="00000000" w:rsidR="00000000" w:rsidRPr="00000000">
                    <w:rPr>
                      <w:rtl w:val="0"/>
                    </w:rPr>
                  </w:r>
                </w:p>
              </w:tc>
            </w:tr>
            <w:tr>
              <w:trPr>
                <w:cantSplit w:val="0"/>
                <w:trHeight w:val="188" w:hRule="atLeast"/>
                <w:tblHeader w:val="0"/>
              </w:trPr>
              <w:tc>
                <w:tcPr>
                  <w:vAlign w:val="top"/>
                </w:tcPr>
                <w:p w:rsidR="00000000" w:rsidDel="00000000" w:rsidP="00000000" w:rsidRDefault="00000000" w:rsidRPr="00000000" w14:paraId="00000062">
                  <w:pPr>
                    <w:spacing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NHIF</w:t>
                  </w:r>
                </w:p>
              </w:tc>
              <w:tc>
                <w:tcPr>
                  <w:vAlign w:val="top"/>
                </w:tcPr>
                <w:p w:rsidR="00000000" w:rsidDel="00000000" w:rsidP="00000000" w:rsidRDefault="00000000" w:rsidRPr="00000000" w14:paraId="00000063">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73246</w:t>
                  </w:r>
                  <w:r w:rsidDel="00000000" w:rsidR="00000000" w:rsidRPr="00000000">
                    <w:rPr>
                      <w:rtl w:val="0"/>
                    </w:rPr>
                  </w:r>
                </w:p>
              </w:tc>
              <w:tc>
                <w:tcPr>
                  <w:vAlign w:val="top"/>
                </w:tcPr>
                <w:p w:rsidR="00000000" w:rsidDel="00000000" w:rsidP="00000000" w:rsidRDefault="00000000" w:rsidRPr="00000000" w14:paraId="00000064">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60.75%</w:t>
                  </w:r>
                  <w:r w:rsidDel="00000000" w:rsidR="00000000" w:rsidRPr="00000000">
                    <w:rPr>
                      <w:rtl w:val="0"/>
                    </w:rPr>
                  </w:r>
                </w:p>
              </w:tc>
            </w:tr>
            <w:tr>
              <w:trPr>
                <w:cantSplit w:val="0"/>
                <w:trHeight w:val="188" w:hRule="atLeast"/>
                <w:tblHeader w:val="0"/>
              </w:trPr>
              <w:tc>
                <w:tcPr>
                  <w:vAlign w:val="top"/>
                </w:tcPr>
                <w:p w:rsidR="00000000" w:rsidDel="00000000" w:rsidP="00000000" w:rsidRDefault="00000000" w:rsidRPr="00000000" w14:paraId="00000065">
                  <w:pPr>
                    <w:spacing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PRIVATE CASH</w:t>
                  </w:r>
                </w:p>
              </w:tc>
              <w:tc>
                <w:tcPr>
                  <w:vAlign w:val="top"/>
                </w:tcPr>
                <w:p w:rsidR="00000000" w:rsidDel="00000000" w:rsidP="00000000" w:rsidRDefault="00000000" w:rsidRPr="00000000" w14:paraId="00000066">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6849</w:t>
                  </w:r>
                  <w:r w:rsidDel="00000000" w:rsidR="00000000" w:rsidRPr="00000000">
                    <w:rPr>
                      <w:rtl w:val="0"/>
                    </w:rPr>
                  </w:r>
                </w:p>
              </w:tc>
              <w:tc>
                <w:tcPr>
                  <w:vAlign w:val="top"/>
                </w:tcPr>
                <w:p w:rsidR="00000000" w:rsidDel="00000000" w:rsidP="00000000" w:rsidRDefault="00000000" w:rsidRPr="00000000" w14:paraId="00000067">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5.68%</w:t>
                  </w:r>
                  <w:r w:rsidDel="00000000" w:rsidR="00000000" w:rsidRPr="00000000">
                    <w:rPr>
                      <w:rtl w:val="0"/>
                    </w:rPr>
                  </w:r>
                </w:p>
              </w:tc>
            </w:tr>
            <w:tr>
              <w:trPr>
                <w:cantSplit w:val="0"/>
                <w:trHeight w:val="188" w:hRule="atLeast"/>
                <w:tblHeader w:val="0"/>
              </w:trPr>
              <w:tc>
                <w:tcPr>
                  <w:vAlign w:val="top"/>
                </w:tcPr>
                <w:p w:rsidR="00000000" w:rsidDel="00000000" w:rsidP="00000000" w:rsidRDefault="00000000" w:rsidRPr="00000000" w14:paraId="00000068">
                  <w:pPr>
                    <w:spacing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OTHER CREDIT</w:t>
                  </w:r>
                </w:p>
              </w:tc>
              <w:tc>
                <w:tcPr>
                  <w:vAlign w:val="top"/>
                </w:tcPr>
                <w:p w:rsidR="00000000" w:rsidDel="00000000" w:rsidP="00000000" w:rsidRDefault="00000000" w:rsidRPr="00000000" w14:paraId="00000069">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7581</w:t>
                  </w:r>
                  <w:r w:rsidDel="00000000" w:rsidR="00000000" w:rsidRPr="00000000">
                    <w:rPr>
                      <w:rtl w:val="0"/>
                    </w:rPr>
                  </w:r>
                </w:p>
              </w:tc>
              <w:tc>
                <w:tcPr>
                  <w:vAlign w:val="top"/>
                </w:tcPr>
                <w:p w:rsidR="00000000" w:rsidDel="00000000" w:rsidP="00000000" w:rsidRDefault="00000000" w:rsidRPr="00000000" w14:paraId="0000006A">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6.28%</w:t>
                  </w:r>
                  <w:r w:rsidDel="00000000" w:rsidR="00000000" w:rsidRPr="00000000">
                    <w:rPr>
                      <w:rtl w:val="0"/>
                    </w:rPr>
                  </w:r>
                </w:p>
              </w:tc>
            </w:tr>
            <w:tr>
              <w:trPr>
                <w:cantSplit w:val="0"/>
                <w:trHeight w:val="188" w:hRule="atLeast"/>
                <w:tblHeader w:val="0"/>
              </w:trPr>
              <w:tc>
                <w:tcPr>
                  <w:vAlign w:val="top"/>
                </w:tcPr>
                <w:p w:rsidR="00000000" w:rsidDel="00000000" w:rsidP="00000000" w:rsidRDefault="00000000" w:rsidRPr="00000000" w14:paraId="0000006B">
                  <w:pPr>
                    <w:spacing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COST SHARING</w:t>
                  </w:r>
                </w:p>
              </w:tc>
              <w:tc>
                <w:tcPr>
                  <w:vAlign w:val="top"/>
                </w:tcPr>
                <w:p w:rsidR="00000000" w:rsidDel="00000000" w:rsidP="00000000" w:rsidRDefault="00000000" w:rsidRPr="00000000" w14:paraId="0000006C">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11442</w:t>
                  </w:r>
                  <w:r w:rsidDel="00000000" w:rsidR="00000000" w:rsidRPr="00000000">
                    <w:rPr>
                      <w:rtl w:val="0"/>
                    </w:rPr>
                  </w:r>
                </w:p>
              </w:tc>
              <w:tc>
                <w:tcPr>
                  <w:vAlign w:val="top"/>
                </w:tcPr>
                <w:p w:rsidR="00000000" w:rsidDel="00000000" w:rsidP="00000000" w:rsidRDefault="00000000" w:rsidRPr="00000000" w14:paraId="0000006D">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9.5%</w:t>
                  </w:r>
                  <w:r w:rsidDel="00000000" w:rsidR="00000000" w:rsidRPr="00000000">
                    <w:rPr>
                      <w:rtl w:val="0"/>
                    </w:rPr>
                  </w:r>
                </w:p>
              </w:tc>
            </w:tr>
            <w:tr>
              <w:trPr>
                <w:cantSplit w:val="0"/>
                <w:trHeight w:val="188" w:hRule="atLeast"/>
                <w:tblHeader w:val="0"/>
              </w:trPr>
              <w:tc>
                <w:tcPr>
                  <w:vAlign w:val="top"/>
                </w:tcPr>
                <w:p w:rsidR="00000000" w:rsidDel="00000000" w:rsidP="00000000" w:rsidRDefault="00000000" w:rsidRPr="00000000" w14:paraId="0000006E">
                  <w:pPr>
                    <w:spacing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WAIVERS(Consultation))</w:t>
                  </w:r>
                </w:p>
              </w:tc>
              <w:tc>
                <w:tcPr>
                  <w:vAlign w:val="top"/>
                </w:tcPr>
                <w:p w:rsidR="00000000" w:rsidDel="00000000" w:rsidP="00000000" w:rsidRDefault="00000000" w:rsidRPr="00000000" w14:paraId="0000006F">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536</w:t>
                  </w:r>
                  <w:r w:rsidDel="00000000" w:rsidR="00000000" w:rsidRPr="00000000">
                    <w:rPr>
                      <w:rtl w:val="0"/>
                    </w:rPr>
                  </w:r>
                </w:p>
              </w:tc>
              <w:tc>
                <w:tcPr>
                  <w:vAlign w:val="top"/>
                </w:tcPr>
                <w:p w:rsidR="00000000" w:rsidDel="00000000" w:rsidP="00000000" w:rsidRDefault="00000000" w:rsidRPr="00000000" w14:paraId="00000070">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0.44%</w:t>
                  </w:r>
                  <w:r w:rsidDel="00000000" w:rsidR="00000000" w:rsidRPr="00000000">
                    <w:rPr>
                      <w:rtl w:val="0"/>
                    </w:rPr>
                  </w:r>
                </w:p>
              </w:tc>
            </w:tr>
            <w:tr>
              <w:trPr>
                <w:cantSplit w:val="0"/>
                <w:trHeight w:val="188" w:hRule="atLeast"/>
                <w:tblHeader w:val="0"/>
              </w:trPr>
              <w:tc>
                <w:tcPr>
                  <w:vAlign w:val="top"/>
                </w:tcPr>
                <w:p w:rsidR="00000000" w:rsidDel="00000000" w:rsidP="00000000" w:rsidRDefault="00000000" w:rsidRPr="00000000" w14:paraId="00000071">
                  <w:pPr>
                    <w:spacing w:line="240" w:lineRule="auto"/>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FOREIGNER</w:t>
                  </w:r>
                </w:p>
              </w:tc>
              <w:tc>
                <w:tcPr>
                  <w:vAlign w:val="top"/>
                </w:tcPr>
                <w:p w:rsidR="00000000" w:rsidDel="00000000" w:rsidP="00000000" w:rsidRDefault="00000000" w:rsidRPr="00000000" w14:paraId="00000072">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292</w:t>
                  </w:r>
                  <w:r w:rsidDel="00000000" w:rsidR="00000000" w:rsidRPr="00000000">
                    <w:rPr>
                      <w:rtl w:val="0"/>
                    </w:rPr>
                  </w:r>
                </w:p>
              </w:tc>
              <w:tc>
                <w:tcPr>
                  <w:vAlign w:val="top"/>
                </w:tcPr>
                <w:p w:rsidR="00000000" w:rsidDel="00000000" w:rsidP="00000000" w:rsidRDefault="00000000" w:rsidRPr="00000000" w14:paraId="00000073">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0.24</w:t>
                  </w:r>
                  <w:r w:rsidDel="00000000" w:rsidR="00000000" w:rsidRPr="00000000">
                    <w:rPr>
                      <w:rtl w:val="0"/>
                    </w:rPr>
                  </w:r>
                </w:p>
              </w:tc>
            </w:tr>
            <w:tr>
              <w:trPr>
                <w:cantSplit w:val="0"/>
                <w:trHeight w:val="188" w:hRule="atLeast"/>
                <w:tblHeader w:val="0"/>
              </w:trPr>
              <w:tc>
                <w:tcPr>
                  <w:vAlign w:val="top"/>
                </w:tcPr>
                <w:p w:rsidR="00000000" w:rsidDel="00000000" w:rsidP="00000000" w:rsidRDefault="00000000" w:rsidRPr="00000000" w14:paraId="00000074">
                  <w:pPr>
                    <w:spacing w:line="240" w:lineRule="auto"/>
                    <w:rPr>
                      <w:rFonts w:ascii="Times New Roman" w:cs="Times New Roman" w:eastAsia="Times New Roman" w:hAnsi="Times New Roman"/>
                      <w:b w:val="0"/>
                      <w:bCs w:val="0"/>
                      <w:sz w:val="20"/>
                      <w:szCs w:val="20"/>
                      <w:u w:val="single"/>
                      <w:vertAlign w:val="baseline"/>
                    </w:rPr>
                  </w:pPr>
                  <w:r w:rsidDel="00000000" w:rsidR="00000000" w:rsidRPr="00000000">
                    <w:rPr>
                      <w:rFonts w:ascii="Times New Roman" w:cs="Times New Roman" w:eastAsia="Times New Roman" w:hAnsi="Times New Roman"/>
                      <w:b w:val="1"/>
                      <w:bCs w:val="1"/>
                      <w:sz w:val="20"/>
                      <w:szCs w:val="20"/>
                      <w:u w:val="single"/>
                      <w:vertAlign w:val="baseline"/>
                      <w:rtl w:val="0"/>
                    </w:rPr>
                    <w:t xml:space="preserve">TOTAL</w:t>
                  </w:r>
                  <w:r w:rsidDel="00000000" w:rsidR="00000000" w:rsidRPr="00000000">
                    <w:rPr>
                      <w:rtl w:val="0"/>
                    </w:rPr>
                  </w:r>
                </w:p>
              </w:tc>
              <w:tc>
                <w:tcPr>
                  <w:vAlign w:val="top"/>
                </w:tcPr>
                <w:p w:rsidR="00000000" w:rsidDel="00000000" w:rsidP="00000000" w:rsidRDefault="00000000" w:rsidRPr="00000000" w14:paraId="00000075">
                  <w:pPr>
                    <w:spacing w:after="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120,560</w:t>
                  </w:r>
                  <w:r w:rsidDel="00000000" w:rsidR="00000000" w:rsidRPr="00000000">
                    <w:rPr>
                      <w:rtl w:val="0"/>
                    </w:rPr>
                  </w:r>
                </w:p>
              </w:tc>
              <w:tc>
                <w:tcPr>
                  <w:vAlign w:val="top"/>
                </w:tcPr>
                <w:p w:rsidR="00000000" w:rsidDel="00000000" w:rsidP="00000000" w:rsidRDefault="00000000" w:rsidRPr="00000000" w14:paraId="00000076">
                  <w:pPr>
                    <w:spacing w:after="0" w:line="360" w:lineRule="auto"/>
                    <w:jc w:val="both"/>
                    <w:rPr>
                      <w:rFonts w:ascii="Times New Roman" w:cs="Times New Roman" w:eastAsia="Times New Roman" w:hAnsi="Times New Roman"/>
                      <w:b w:val="0"/>
                      <w:bCs w:val="0"/>
                      <w:sz w:val="20"/>
                      <w:szCs w:val="20"/>
                      <w:vertAlign w:val="baseline"/>
                    </w:rPr>
                  </w:pPr>
                  <w:r w:rsidDel="00000000" w:rsidR="00000000" w:rsidRPr="00000000">
                    <w:rPr>
                      <w:rFonts w:ascii="Times New Roman" w:cs="Times New Roman" w:eastAsia="Times New Roman" w:hAnsi="Times New Roman"/>
                      <w:b w:val="1"/>
                      <w:bCs w:val="1"/>
                      <w:sz w:val="20"/>
                      <w:szCs w:val="20"/>
                      <w:vertAlign w:val="baseline"/>
                      <w:rtl w:val="0"/>
                    </w:rPr>
                    <w:t xml:space="preserve">99.97%</w:t>
                  </w:r>
                  <w:r w:rsidDel="00000000" w:rsidR="00000000" w:rsidRPr="00000000">
                    <w:rPr>
                      <w:rtl w:val="0"/>
                    </w:rPr>
                  </w:r>
                </w:p>
              </w:tc>
            </w:tr>
          </w:tbl>
          <w:p w:rsidR="00000000" w:rsidDel="00000000" w:rsidP="00000000" w:rsidRDefault="00000000" w:rsidRPr="00000000" w14:paraId="00000077">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8">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E">
            <w:pPr>
              <w:spacing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b w:val="0"/>
                <w:bCs w:val="0"/>
                <w:sz w:val="24"/>
                <w:szCs w:val="24"/>
                <w:vertAlign w:val="baseline"/>
              </w:rPr>
            </w:pPr>
            <w:r w:rsidDel="00000000" w:rsidR="00000000" w:rsidRPr="00000000">
              <w:rPr>
                <w:rtl w:val="0"/>
              </w:rPr>
            </w:r>
          </w:p>
          <w:p w:rsidR="00000000" w:rsidDel="00000000" w:rsidP="00000000" w:rsidRDefault="00000000" w:rsidRPr="00000000" w14:paraId="00000080">
            <w:pPr>
              <w:spacing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OPD/IPD BY AGE</w:t>
            </w:r>
            <w:r w:rsidDel="00000000" w:rsidR="00000000" w:rsidRPr="00000000">
              <w:rPr>
                <w:rtl w:val="0"/>
              </w:rPr>
            </w:r>
          </w:p>
          <w:tbl>
            <w:tblPr>
              <w:tblStyle w:val="Table4"/>
              <w:tblW w:w="64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56"/>
              <w:gridCol w:w="1632"/>
              <w:gridCol w:w="1800"/>
              <w:gridCol w:w="1710"/>
              <w:tblGridChange w:id="0">
                <w:tblGrid>
                  <w:gridCol w:w="1356"/>
                  <w:gridCol w:w="1632"/>
                  <w:gridCol w:w="1800"/>
                  <w:gridCol w:w="1710"/>
                </w:tblGrid>
              </w:tblGridChange>
            </w:tblGrid>
            <w:tr>
              <w:trPr>
                <w:cantSplit w:val="0"/>
                <w:trHeight w:val="432" w:hRule="atLeast"/>
                <w:tblHeader w:val="0"/>
              </w:trPr>
              <w:tc>
                <w:tcPr>
                  <w:vAlign w:val="top"/>
                </w:tcPr>
                <w:p w:rsidR="00000000" w:rsidDel="00000000" w:rsidP="00000000" w:rsidRDefault="00000000" w:rsidRPr="00000000" w14:paraId="00000081">
                  <w:pPr>
                    <w:spacing w:line="240" w:lineRule="auto"/>
                    <w:rPr>
                      <w:rFonts w:ascii="Times New Roman" w:cs="Times New Roman" w:eastAsia="Times New Roman" w:hAnsi="Times New Roman"/>
                      <w:b w:val="0"/>
                      <w:bCs w:val="0"/>
                      <w:sz w:val="24"/>
                      <w:szCs w:val="24"/>
                      <w:u w:val="single"/>
                      <w:vertAlign w:val="baseline"/>
                    </w:rPr>
                  </w:pPr>
                  <w:r w:rsidDel="00000000" w:rsidR="00000000" w:rsidRPr="00000000">
                    <w:rPr>
                      <w:rtl w:val="0"/>
                    </w:rPr>
                  </w:r>
                </w:p>
              </w:tc>
              <w:tc>
                <w:tcPr>
                  <w:vAlign w:val="top"/>
                </w:tcPr>
                <w:p w:rsidR="00000000" w:rsidDel="00000000" w:rsidP="00000000" w:rsidRDefault="00000000" w:rsidRPr="00000000" w14:paraId="00000082">
                  <w:pPr>
                    <w:spacing w:line="240" w:lineRule="auto"/>
                    <w:rPr>
                      <w:rFonts w:ascii="Times New Roman" w:cs="Times New Roman" w:eastAsia="Times New Roman" w:hAnsi="Times New Roman"/>
                      <w:b w:val="0"/>
                      <w:bCs w:val="0"/>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BELOW 5</w:t>
                  </w:r>
                  <w:r w:rsidDel="00000000" w:rsidR="00000000" w:rsidRPr="00000000">
                    <w:rPr>
                      <w:rtl w:val="0"/>
                    </w:rPr>
                  </w:r>
                </w:p>
              </w:tc>
              <w:tc>
                <w:tcPr>
                  <w:vAlign w:val="top"/>
                </w:tcPr>
                <w:p w:rsidR="00000000" w:rsidDel="00000000" w:rsidP="00000000" w:rsidRDefault="00000000" w:rsidRPr="00000000" w14:paraId="00000083">
                  <w:pPr>
                    <w:spacing w:line="240" w:lineRule="auto"/>
                    <w:rPr>
                      <w:rFonts w:ascii="Times New Roman" w:cs="Times New Roman" w:eastAsia="Times New Roman" w:hAnsi="Times New Roman"/>
                      <w:b w:val="0"/>
                      <w:bCs w:val="0"/>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5 YRS &amp; ABOVE</w:t>
                  </w:r>
                  <w:r w:rsidDel="00000000" w:rsidR="00000000" w:rsidRPr="00000000">
                    <w:rPr>
                      <w:rtl w:val="0"/>
                    </w:rPr>
                  </w:r>
                </w:p>
              </w:tc>
              <w:tc>
                <w:tcPr>
                  <w:vAlign w:val="top"/>
                </w:tcPr>
                <w:p w:rsidR="00000000" w:rsidDel="00000000" w:rsidP="00000000" w:rsidRDefault="00000000" w:rsidRPr="00000000" w14:paraId="00000084">
                  <w:pPr>
                    <w:spacing w:line="240" w:lineRule="auto"/>
                    <w:rPr>
                      <w:rFonts w:ascii="Times New Roman" w:cs="Times New Roman" w:eastAsia="Times New Roman" w:hAnsi="Times New Roman"/>
                      <w:b w:val="0"/>
                      <w:bCs w:val="0"/>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TOTAL</w:t>
                  </w:r>
                  <w:r w:rsidDel="00000000" w:rsidR="00000000" w:rsidRPr="00000000">
                    <w:rPr>
                      <w:rtl w:val="0"/>
                    </w:rPr>
                  </w:r>
                </w:p>
              </w:tc>
            </w:tr>
            <w:tr>
              <w:trPr>
                <w:cantSplit w:val="0"/>
                <w:trHeight w:val="28" w:hRule="atLeast"/>
                <w:tblHeader w:val="0"/>
              </w:trPr>
              <w:tc>
                <w:tcPr>
                  <w:vAlign w:val="top"/>
                </w:tcPr>
                <w:p w:rsidR="00000000" w:rsidDel="00000000" w:rsidP="00000000" w:rsidRDefault="00000000" w:rsidRPr="00000000" w14:paraId="00000085">
                  <w:pPr>
                    <w:spacing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OPD</w:t>
                  </w:r>
                  <w:r w:rsidDel="00000000" w:rsidR="00000000" w:rsidRPr="00000000">
                    <w:rPr>
                      <w:rtl w:val="0"/>
                    </w:rPr>
                  </w:r>
                </w:p>
              </w:tc>
              <w:tc>
                <w:tcPr>
                  <w:vAlign w:val="top"/>
                </w:tcPr>
                <w:p w:rsidR="00000000" w:rsidDel="00000000" w:rsidP="00000000" w:rsidRDefault="00000000" w:rsidRPr="00000000" w14:paraId="00000086">
                  <w:pPr>
                    <w:spacing w:after="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13,107</w:t>
                  </w:r>
                  <w:r w:rsidDel="00000000" w:rsidR="00000000" w:rsidRPr="00000000">
                    <w:rPr>
                      <w:rtl w:val="0"/>
                    </w:rPr>
                  </w:r>
                </w:p>
              </w:tc>
              <w:tc>
                <w:tcPr>
                  <w:vAlign w:val="top"/>
                </w:tcPr>
                <w:p w:rsidR="00000000" w:rsidDel="00000000" w:rsidP="00000000" w:rsidRDefault="00000000" w:rsidRPr="00000000" w14:paraId="00000087">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107,453</w:t>
                  </w:r>
                </w:p>
              </w:tc>
              <w:tc>
                <w:tcPr>
                  <w:vAlign w:val="top"/>
                </w:tcPr>
                <w:p w:rsidR="00000000" w:rsidDel="00000000" w:rsidP="00000000" w:rsidRDefault="00000000" w:rsidRPr="00000000" w14:paraId="00000088">
                  <w:pPr>
                    <w:spacing w:after="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120,560</w:t>
                  </w:r>
                  <w:r w:rsidDel="00000000" w:rsidR="00000000" w:rsidRPr="00000000">
                    <w:rPr>
                      <w:rtl w:val="0"/>
                    </w:rPr>
                  </w:r>
                </w:p>
              </w:tc>
            </w:tr>
            <w:tr>
              <w:trPr>
                <w:cantSplit w:val="0"/>
                <w:trHeight w:val="28" w:hRule="atLeast"/>
                <w:tblHeader w:val="0"/>
              </w:trPr>
              <w:tc>
                <w:tcPr>
                  <w:vAlign w:val="top"/>
                </w:tcPr>
                <w:p w:rsidR="00000000" w:rsidDel="00000000" w:rsidP="00000000" w:rsidRDefault="00000000" w:rsidRPr="00000000" w14:paraId="00000089">
                  <w:pPr>
                    <w:spacing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IPD</w:t>
                  </w:r>
                  <w:r w:rsidDel="00000000" w:rsidR="00000000" w:rsidRPr="00000000">
                    <w:rPr>
                      <w:rtl w:val="0"/>
                    </w:rPr>
                  </w:r>
                </w:p>
              </w:tc>
              <w:tc>
                <w:tcPr>
                  <w:vAlign w:val="top"/>
                </w:tcPr>
                <w:p w:rsidR="00000000" w:rsidDel="00000000" w:rsidP="00000000" w:rsidRDefault="00000000" w:rsidRPr="00000000" w14:paraId="0000008A">
                  <w:pPr>
                    <w:spacing w:after="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ALL AGE</w:t>
                  </w:r>
                  <w:r w:rsidDel="00000000" w:rsidR="00000000" w:rsidRPr="00000000">
                    <w:rPr>
                      <w:rtl w:val="0"/>
                    </w:rPr>
                  </w:r>
                </w:p>
              </w:tc>
              <w:tc>
                <w:tcPr>
                  <w:vAlign w:val="top"/>
                </w:tcPr>
                <w:p w:rsidR="00000000" w:rsidDel="00000000" w:rsidP="00000000" w:rsidRDefault="00000000" w:rsidRPr="00000000" w14:paraId="0000008B">
                  <w:pPr>
                    <w:spacing w:after="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10,325</w:t>
                  </w:r>
                  <w:r w:rsidDel="00000000" w:rsidR="00000000" w:rsidRPr="00000000">
                    <w:rPr>
                      <w:rtl w:val="0"/>
                    </w:rPr>
                  </w:r>
                </w:p>
              </w:tc>
              <w:tc>
                <w:tcPr>
                  <w:vAlign w:val="top"/>
                </w:tcPr>
                <w:p w:rsidR="00000000" w:rsidDel="00000000" w:rsidP="00000000" w:rsidRDefault="00000000" w:rsidRPr="00000000" w14:paraId="0000008C">
                  <w:pPr>
                    <w:spacing w:after="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10,325</w:t>
                  </w:r>
                  <w:r w:rsidDel="00000000" w:rsidR="00000000" w:rsidRPr="00000000">
                    <w:rPr>
                      <w:rtl w:val="0"/>
                    </w:rPr>
                  </w:r>
                </w:p>
              </w:tc>
            </w:tr>
            <w:tr>
              <w:trPr>
                <w:cantSplit w:val="0"/>
                <w:trHeight w:val="407" w:hRule="atLeast"/>
                <w:tblHeader w:val="0"/>
              </w:trPr>
              <w:tc>
                <w:tcPr>
                  <w:vAlign w:val="top"/>
                </w:tcPr>
                <w:p w:rsidR="00000000" w:rsidDel="00000000" w:rsidP="00000000" w:rsidRDefault="00000000" w:rsidRPr="00000000" w14:paraId="0000008D">
                  <w:pPr>
                    <w:spacing w:line="240" w:lineRule="auto"/>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TOTAL</w:t>
                  </w:r>
                  <w:r w:rsidDel="00000000" w:rsidR="00000000" w:rsidRPr="00000000">
                    <w:rPr>
                      <w:rtl w:val="0"/>
                    </w:rPr>
                  </w:r>
                </w:p>
              </w:tc>
              <w:tc>
                <w:tcPr>
                  <w:vAlign w:val="top"/>
                </w:tcPr>
                <w:p w:rsidR="00000000" w:rsidDel="00000000" w:rsidP="00000000" w:rsidRDefault="00000000" w:rsidRPr="00000000" w14:paraId="0000008E">
                  <w:pPr>
                    <w:spacing w:after="0" w:lineRule="auto"/>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8F">
                  <w:pPr>
                    <w:spacing w:after="0" w:lineRule="auto"/>
                    <w:ind w:left="720" w:firstLine="0"/>
                    <w:jc w:val="both"/>
                    <w:rPr>
                      <w:rFonts w:ascii="Times New Roman" w:cs="Times New Roman" w:eastAsia="Times New Roman" w:hAnsi="Times New Roman"/>
                      <w:b w:val="0"/>
                      <w:bCs w:val="0"/>
                      <w:sz w:val="24"/>
                      <w:szCs w:val="24"/>
                      <w:vertAlign w:val="baseline"/>
                    </w:rPr>
                  </w:pPr>
                  <w:r w:rsidDel="00000000" w:rsidR="00000000" w:rsidRPr="00000000">
                    <w:rPr>
                      <w:rtl w:val="0"/>
                    </w:rPr>
                  </w:r>
                </w:p>
              </w:tc>
              <w:tc>
                <w:tcPr>
                  <w:vAlign w:val="top"/>
                </w:tcPr>
                <w:p w:rsidR="00000000" w:rsidDel="00000000" w:rsidP="00000000" w:rsidRDefault="00000000" w:rsidRPr="00000000" w14:paraId="00000090">
                  <w:pPr>
                    <w:spacing w:after="0" w:lineRule="auto"/>
                    <w:jc w:val="both"/>
                    <w:rPr>
                      <w:rFonts w:ascii="Times New Roman" w:cs="Times New Roman" w:eastAsia="Times New Roman" w:hAnsi="Times New Roman"/>
                      <w:b w:val="0"/>
                      <w:bCs w:val="0"/>
                      <w:sz w:val="24"/>
                      <w:szCs w:val="24"/>
                      <w:vertAlign w:val="baseline"/>
                    </w:rPr>
                  </w:pPr>
                  <w:r w:rsidDel="00000000" w:rsidR="00000000" w:rsidRPr="00000000">
                    <w:rPr>
                      <w:rFonts w:ascii="Times New Roman" w:cs="Times New Roman" w:eastAsia="Times New Roman" w:hAnsi="Times New Roman"/>
                      <w:b w:val="1"/>
                      <w:bCs w:val="1"/>
                      <w:sz w:val="24"/>
                      <w:szCs w:val="24"/>
                      <w:vertAlign w:val="baseline"/>
                      <w:rtl w:val="0"/>
                    </w:rPr>
                    <w:t xml:space="preserve">130,885</w:t>
                  </w:r>
                  <w:r w:rsidDel="00000000" w:rsidR="00000000" w:rsidRPr="00000000">
                    <w:rPr>
                      <w:rtl w:val="0"/>
                    </w:rPr>
                  </w:r>
                </w:p>
              </w:tc>
            </w:tr>
          </w:tbl>
          <w:p w:rsidR="00000000" w:rsidDel="00000000" w:rsidP="00000000" w:rsidRDefault="00000000" w:rsidRPr="00000000" w14:paraId="00000091">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2">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3">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7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4">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5">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Performed Activities at Health Records </w:t>
            </w:r>
          </w:p>
          <w:p w:rsidR="00000000" w:rsidDel="00000000" w:rsidP="00000000" w:rsidRDefault="00000000" w:rsidRPr="00000000" w14:paraId="00000096">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7">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8">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9">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9B">
            <w:pPr>
              <w:spacing w:line="240" w:lineRule="auto"/>
              <w:ind w:left="66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Coding and verification of all attended in and outpatients </w:t>
            </w:r>
          </w:p>
          <w:p w:rsidR="00000000" w:rsidDel="00000000" w:rsidP="00000000" w:rsidRDefault="00000000" w:rsidRPr="00000000" w14:paraId="0000009C">
            <w:pPr>
              <w:spacing w:line="240" w:lineRule="auto"/>
              <w:ind w:left="66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Daily submission of proxy indicators data to the MOH </w:t>
            </w:r>
          </w:p>
          <w:p w:rsidR="00000000" w:rsidDel="00000000" w:rsidP="00000000" w:rsidRDefault="00000000" w:rsidRPr="00000000" w14:paraId="0000009D">
            <w:pPr>
              <w:spacing w:line="240" w:lineRule="auto"/>
              <w:ind w:left="66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Registration of all new visits to patients </w:t>
            </w:r>
          </w:p>
          <w:p w:rsidR="00000000" w:rsidDel="00000000" w:rsidP="00000000" w:rsidRDefault="00000000" w:rsidRPr="00000000" w14:paraId="0000009E">
            <w:pPr>
              <w:spacing w:line="240" w:lineRule="auto"/>
              <w:ind w:left="66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Admission and Discharge of all inpatients </w:t>
            </w:r>
          </w:p>
          <w:p w:rsidR="00000000" w:rsidDel="00000000" w:rsidP="00000000" w:rsidRDefault="00000000" w:rsidRPr="00000000" w14:paraId="0000009F">
            <w:pPr>
              <w:spacing w:line="240" w:lineRule="auto"/>
              <w:ind w:left="66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Filling and retrieval of patient files for hospital use</w:t>
            </w:r>
          </w:p>
          <w:p w:rsidR="00000000" w:rsidDel="00000000" w:rsidP="00000000" w:rsidRDefault="00000000" w:rsidRPr="00000000" w14:paraId="000000A0">
            <w:pPr>
              <w:spacing w:line="240" w:lineRule="auto"/>
              <w:ind w:left="66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Implementation of registration at the IDC centre</w:t>
            </w:r>
          </w:p>
          <w:p w:rsidR="00000000" w:rsidDel="00000000" w:rsidP="00000000" w:rsidRDefault="00000000" w:rsidRPr="00000000" w14:paraId="000000A1">
            <w:pPr>
              <w:spacing w:line="240" w:lineRule="auto"/>
              <w:ind w:left="66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Data extraction for various studies and administrative use </w:t>
            </w:r>
          </w:p>
          <w:p w:rsidR="00000000" w:rsidDel="00000000" w:rsidP="00000000" w:rsidRDefault="00000000" w:rsidRPr="00000000" w14:paraId="000000A2">
            <w:pPr>
              <w:spacing w:line="240" w:lineRule="auto"/>
              <w:ind w:left="664"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Cancer registry data extraction and entry in CanReg5 software</w:t>
            </w:r>
          </w:p>
          <w:p w:rsidR="00000000" w:rsidDel="00000000" w:rsidP="00000000" w:rsidRDefault="00000000" w:rsidRPr="00000000" w14:paraId="000000A3">
            <w:pPr>
              <w:spacing w:line="240" w:lineRule="auto"/>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Biometric verification of all dialysis patients</w:t>
            </w:r>
          </w:p>
          <w:p w:rsidR="00000000" w:rsidDel="00000000" w:rsidP="00000000" w:rsidRDefault="00000000" w:rsidRPr="00000000" w14:paraId="000000A4">
            <w:pPr>
              <w:spacing w:line="240" w:lineRule="auto"/>
              <w:rPr>
                <w:rFonts w:ascii="Times New Roman" w:cs="Times New Roman" w:eastAsia="Times New Roman" w:hAnsi="Times New Roman"/>
                <w:b w:val="0"/>
                <w:bCs w:val="0"/>
                <w:sz w:val="24"/>
                <w:szCs w:val="24"/>
                <w:u w:val="single"/>
                <w:vertAlign w:val="baseline"/>
              </w:rPr>
            </w:pPr>
            <w:r w:rsidDel="00000000" w:rsidR="00000000" w:rsidRPr="00000000">
              <w:rPr>
                <w:rFonts w:ascii="Times New Roman" w:cs="Times New Roman" w:eastAsia="Times New Roman" w:hAnsi="Times New Roman"/>
                <w:b w:val="1"/>
                <w:bCs w:val="1"/>
                <w:sz w:val="24"/>
                <w:szCs w:val="24"/>
                <w:u w:val="single"/>
                <w:vertAlign w:val="baseline"/>
                <w:rtl w:val="0"/>
              </w:rPr>
              <w:t xml:space="preserve">Challenges</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5"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computers are not functioning well due to their age. We are requesting to start the replacement in batches.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55"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Limited filing space with an increment of physical files. Plan to move to paperless is highly recommended.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555" w:right="0" w:hanging="28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conditioning at Main Records is out of order; we are requesting to fast-track procurement for replacement.</w:t>
            </w:r>
          </w:p>
        </w:tc>
      </w:tr>
      <w:tr>
        <w:trPr>
          <w:cantSplit w:val="0"/>
          <w:trHeight w:val="368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8">
            <w:pPr>
              <w:spacing w:line="240" w:lineRule="auto"/>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sz w:val="24"/>
                <w:szCs w:val="24"/>
                <w:vertAlign w:val="baseline"/>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9">
            <w:pPr>
              <w:spacing w:line="240" w:lineRule="auto"/>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sz w:val="24"/>
                <w:szCs w:val="24"/>
                <w:vertAlign w:val="baseline"/>
                <w:rtl w:val="0"/>
              </w:rPr>
              <w:t xml:space="preserve">Conduct ICT user training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A">
            <w:pPr>
              <w:spacing w:line="240" w:lineRule="auto"/>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36 Staff (ICT, Doctors, Nurses, Cashiers, Pharmacist, and Lab Technicians) were trained on the New NHIF processes, which involve registration, consultation, verification, and service authorization, and claim submissions at Mloganzila</w:t>
            </w:r>
          </w:p>
          <w:p w:rsidR="00000000" w:rsidDel="00000000" w:rsidP="00000000" w:rsidRDefault="00000000" w:rsidRPr="00000000" w14:paraId="000000AB">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167 staff from CPL, EMD were trained on the Jeeva Laboratory information system and Wellsoft EMR. 20 staff trained on </w:t>
            </w:r>
          </w:p>
          <w:p w:rsidR="00000000" w:rsidDel="00000000" w:rsidP="00000000" w:rsidRDefault="00000000" w:rsidRPr="00000000" w14:paraId="000000AC">
            <w:pPr>
              <w:spacing w:line="240" w:lineRule="auto"/>
              <w:jc w:val="both"/>
              <w:rPr>
                <w:sz w:val="24"/>
                <w:szCs w:val="24"/>
                <w:vertAlign w:val="baseline"/>
              </w:rPr>
            </w:pPr>
            <w:r w:rsidDel="00000000" w:rsidR="00000000" w:rsidRPr="00000000">
              <w:rPr>
                <w:sz w:val="24"/>
                <w:szCs w:val="24"/>
                <w:vertAlign w:val="baseline"/>
                <w:rtl w:val="0"/>
              </w:rPr>
              <w:t xml:space="preserve">The directorate trained more than 30 students who were undertaking a field attachment at the hospital. The training covered practical ICT maintenance, troubleshooting, and system support, helping to build future technical capacity in the sector.</w:t>
            </w:r>
          </w:p>
        </w:tc>
      </w:tr>
      <w:tr>
        <w:trPr>
          <w:cantSplit w:val="0"/>
          <w:trHeight w:val="341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D">
            <w:pPr>
              <w:spacing w:line="240" w:lineRule="auto"/>
              <w:jc w:val="both"/>
              <w:rPr>
                <w:rFonts w:ascii="Times New Roman" w:cs="Times New Roman" w:eastAsia="Times New Roman" w:hAnsi="Times New Roman"/>
                <w:sz w:val="24"/>
                <w:szCs w:val="24"/>
                <w:highlight w:val="yellow"/>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E">
            <w:pPr>
              <w:spacing w:line="240" w:lineRule="auto"/>
              <w:jc w:val="both"/>
              <w:rPr>
                <w:rFonts w:ascii="Times New Roman" w:cs="Times New Roman" w:eastAsia="Times New Roman" w:hAnsi="Times New Roman"/>
                <w:sz w:val="24"/>
                <w:szCs w:val="24"/>
                <w:highlight w:val="yellow"/>
                <w:vertAlign w:val="baseline"/>
              </w:rPr>
            </w:pPr>
            <w:r w:rsidDel="00000000" w:rsidR="00000000" w:rsidRPr="00000000">
              <w:rPr>
                <w:rFonts w:ascii="Times New Roman" w:cs="Times New Roman" w:eastAsia="Times New Roman" w:hAnsi="Times New Roman"/>
                <w:sz w:val="24"/>
                <w:szCs w:val="24"/>
                <w:vertAlign w:val="baseline"/>
                <w:rtl w:val="0"/>
              </w:rPr>
              <w:t xml:space="preserve">Network Management and Security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AF">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Renovated Makuti private clinic, cable installation done, and active network devices installation in progress.</w:t>
            </w:r>
          </w:p>
          <w:p w:rsidR="00000000" w:rsidDel="00000000" w:rsidP="00000000" w:rsidRDefault="00000000" w:rsidRPr="00000000" w14:paraId="000000B0">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change of network switch has been made at the Finance NHIF Claim section.</w:t>
            </w:r>
          </w:p>
          <w:p w:rsidR="00000000" w:rsidDel="00000000" w:rsidP="00000000" w:rsidRDefault="00000000" w:rsidRPr="00000000" w14:paraId="000000B1">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Restructuring of LAN connection at renovated ward 15, Kibasila block.</w:t>
            </w:r>
          </w:p>
          <w:p w:rsidR="00000000" w:rsidDel="00000000" w:rsidP="00000000" w:rsidRDefault="00000000" w:rsidRPr="00000000" w14:paraId="000000B2">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Installation and activation of a new Fibre cable to link to at the Administration block to improve connectivity.</w:t>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Network remote site connection has been resumed at Vikuruti after a breakdown due to a power supply problem.</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Installation of Local Area Network at Finance, New HOD-CPL office and Bone Marrow clinics.</w:t>
            </w:r>
          </w:p>
          <w:p w:rsidR="00000000" w:rsidDel="00000000" w:rsidP="00000000" w:rsidRDefault="00000000" w:rsidRPr="00000000" w14:paraId="000000B5">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 change of network switch has been done at the Administration block data cabinet near the ED office.</w:t>
            </w:r>
          </w:p>
          <w:p w:rsidR="00000000" w:rsidDel="00000000" w:rsidP="00000000" w:rsidRDefault="00000000" w:rsidRPr="00000000" w14:paraId="000000B6">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Simbanet installation of fibre to Kibasila block, Psychiatric, Mwaisela block, Sewahaji block, Boardroom, Maternity I, Maternity II, NOPD, NPC, CPL has been completed. Installation of data cabinets at Psychiatric, Kibasila, NPC, Boardroom. Installation of access points, installation of PoE Switch done. Installation of bandwidth management 24 online.</w:t>
            </w:r>
          </w:p>
          <w:p w:rsidR="00000000" w:rsidDel="00000000" w:rsidP="00000000" w:rsidRDefault="00000000" w:rsidRPr="00000000" w14:paraId="000000B7">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Upgrading and configuration of firewall from Sophos from XG310 to XGS3300.</w:t>
            </w:r>
          </w:p>
        </w:tc>
      </w:tr>
      <w:tr>
        <w:trPr>
          <w:cantSplit w:val="0"/>
          <w:trHeight w:val="39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8">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9">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Email services, Website, and other information systems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The migration of the hospital email services from Microsoft Exchange to the Government Mail System (GMS) is progressing as planned and is currently at the final stage, with a number of users already migrated and actively using the system.</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The project to redesign the hospital website is 100% completed  </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The hospital website redesign project is 100% completed and officially launched. All development phases are finished, content is live, and the site is fully operational.  </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Hospital Patient Attendance Analytics System Development, is now completed to provide real-time insights into patient trends by clinic, section, and payment mode. 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Design and Development of the MNH Microservice System (MNH Connect) - implemented to enable Single Sign-On (SSO) across hospital systems and to host key digital services. IS COMPLETE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Electronic Approval System (E-Approval) — automating approval workflows and promoting paperless operations. COMPLETE and Oparational 250 requests and 320 user attended </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Design and Delevopment of ICT Assets Managment System, The micro-service is on developing phace and is about 85% to Complete </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 Design and Development of Oxygen Managment System for tracting and Suppy Oxygen Cylinder across the ward and stores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The project Status is COMPLETE waiting field test and Deployment </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Intergrating Research Infomation Managment System to Mnh  connect as micro-service to emphasize Single Sign-On (SSO)  </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Design and Development of Renal Dialysis and Chemotherapy Patient System To emphasis Paperless in Hospital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The External Lab Portal is a web-based system for managing remote laboratory test applications at Muhimbili National Hospital, allowing external clients to submit requests online and designed to integrate with the core hospital system, Jeeva. The project is currently awaiting API integration.  </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Digital Application and Assessment Platform – PICU Short Courses. The development of the platform has been completed successfully and is fully operational. </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Batch One: Successfully conducted for 55 students, covering online applications, phone-based interviews and exams, automatic marking, result delivery, and administrative review.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Batch Two: The system is ready, and preparations for the next intake are currently underway.</w:t>
              <w:br w:type="textWrapping"/>
            </w:r>
          </w:p>
          <w:p w:rsidR="00000000" w:rsidDel="00000000" w:rsidP="00000000" w:rsidRDefault="00000000" w:rsidRPr="00000000" w14:paraId="000000C9">
            <w:pPr>
              <w:numPr>
                <w:ilvl w:val="0"/>
                <w:numId w:val="1"/>
              </w:numPr>
              <w:spacing w:after="240" w:before="240" w:line="240" w:lineRule="auto"/>
              <w:ind w:left="720" w:hanging="360"/>
              <w:rPr>
                <w:sz w:val="24"/>
                <w:szCs w:val="24"/>
                <w:shd w:fill="d9d9d9" w:val="clear"/>
              </w:rPr>
            </w:pPr>
            <w:r w:rsidDel="00000000" w:rsidR="00000000" w:rsidRPr="00000000">
              <w:rPr>
                <w:sz w:val="24"/>
                <w:szCs w:val="24"/>
                <w:shd w:fill="d9d9d9" w:val="clear"/>
                <w:rtl w:val="0"/>
              </w:rPr>
              <w:t xml:space="preserve">Design and Development of the Report Management System – developed to provide a centralized platform for managing reports, including user authentication, role-based access control, report generation, report tracking, secure storage, and monitoring of report downloads to ensure accountability, data integrity, and controlled access to organizational information</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sz w:val="24"/>
                <w:szCs w:val="24"/>
                <w:shd w:fill="d9d9d9" w:val="clear"/>
              </w:rPr>
            </w:pP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sz w:val="24"/>
                <w:szCs w:val="24"/>
                <w:u w:val="none"/>
                <w:shd w:fill="d9d9d9" w:val="clear"/>
              </w:rPr>
            </w:pPr>
            <w:r w:rsidDel="00000000" w:rsidR="00000000" w:rsidRPr="00000000">
              <w:rPr>
                <w:rtl w:val="0"/>
              </w:rPr>
            </w:r>
          </w:p>
        </w:tc>
      </w:tr>
      <w:tr>
        <w:trPr>
          <w:cantSplit w:val="0"/>
          <w:trHeight w:val="917"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C">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D">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Procurement of ICT equipment </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desktops were installed as follows</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Sabasaba clinic,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 accounts and expenditure,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Maternity ICU</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the Executive Director (ED) office,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laptops as follows</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for the Safety office,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Chief Internal Auditor (CIA) office</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6"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printers as follows: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HOD Social Welfare,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Open registry</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Utumishi Office,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Administration Office,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TB Pharmacy</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Tablet for Executive Director (ED)</w:t>
            </w:r>
          </w:p>
        </w:tc>
      </w:tr>
      <w:tr>
        <w:trPr>
          <w:cantSplit w:val="0"/>
          <w:trHeight w:val="2096" w:hRule="atLeast"/>
          <w:tblHeader w:val="0"/>
        </w:trPr>
        <w:tc>
          <w:tcPr>
            <w:tcBorders>
              <w:top w:color="000000" w:space="0" w:sz="4" w:val="single"/>
              <w:left w:color="000000" w:space="0" w:sz="4" w:val="single"/>
              <w:right w:color="000000" w:space="0" w:sz="4" w:val="single"/>
            </w:tcBorders>
            <w:vAlign w:val="top"/>
          </w:tcPr>
          <w:p w:rsidR="00000000" w:rsidDel="00000000" w:rsidP="00000000" w:rsidRDefault="00000000" w:rsidRPr="00000000" w14:paraId="000000D5">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6">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Switchboard activities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total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6890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calls were attended through the operator, compared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7981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calls attended in the previous quarter</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Incoming calls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2180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attended compared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2084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previous calls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Outgoing call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4710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attended, compared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previous calls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132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extensions were reported as faulty, compared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extensions of the previous quarter.</w:t>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B">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C">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Activities conducted on Jeeva, Wellsoft, and ClearCanvas systems.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DD">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Go live for the New NHIF upgrade on Jeeva</w:t>
            </w:r>
          </w:p>
          <w:p w:rsidR="00000000" w:rsidDel="00000000" w:rsidP="00000000" w:rsidRDefault="00000000" w:rsidRPr="00000000" w14:paraId="000000DE">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Installation of biometric verification for fingerprinting to NHIF patients on Jeeva</w:t>
            </w:r>
          </w:p>
          <w:p w:rsidR="00000000" w:rsidDel="00000000" w:rsidP="00000000" w:rsidRDefault="00000000" w:rsidRPr="00000000" w14:paraId="000000DF">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Assist the account in revenue posting and reconciliation. </w:t>
            </w:r>
          </w:p>
          <w:p w:rsidR="00000000" w:rsidDel="00000000" w:rsidP="00000000" w:rsidRDefault="00000000" w:rsidRPr="00000000" w14:paraId="000000E0">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ClearCanvas preventive maintenance was done, where backup was performed and logs cleared</w:t>
            </w:r>
          </w:p>
          <w:p w:rsidR="00000000" w:rsidDel="00000000" w:rsidP="00000000" w:rsidRDefault="00000000" w:rsidRPr="00000000" w14:paraId="000000E1">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Creation of 45 new user accounts in Wellsoft.</w:t>
            </w:r>
          </w:p>
          <w:p w:rsidR="00000000" w:rsidDel="00000000" w:rsidP="00000000" w:rsidRDefault="00000000" w:rsidRPr="00000000" w14:paraId="000000E2">
            <w:pPr>
              <w:spacing w:line="240" w:lineRule="auto"/>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Designing of one point of authorization for all NHIF patient</w:t>
            </w:r>
          </w:p>
          <w:p w:rsidR="00000000" w:rsidDel="00000000" w:rsidP="00000000" w:rsidRDefault="00000000" w:rsidRPr="00000000" w14:paraId="000000E3">
            <w:pPr>
              <w:spacing w:line="240" w:lineRule="auto"/>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Remove authorization functionality in Nursing station, Out patient billing,</w:t>
            </w:r>
          </w:p>
          <w:p w:rsidR="00000000" w:rsidDel="00000000" w:rsidP="00000000" w:rsidRDefault="00000000" w:rsidRPr="00000000" w14:paraId="000000E4">
            <w:pPr>
              <w:spacing w:line="240" w:lineRule="auto"/>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Inpatient Admission and pharmacy direct sells.</w:t>
            </w:r>
          </w:p>
          <w:p w:rsidR="00000000" w:rsidDel="00000000" w:rsidP="00000000" w:rsidRDefault="00000000" w:rsidRPr="00000000" w14:paraId="000000E5">
            <w:pPr>
              <w:spacing w:line="240" w:lineRule="auto"/>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Removing of Folio generation from Nursing tation, Outpatient, and Pahrmacy</w:t>
            </w:r>
          </w:p>
          <w:p w:rsidR="00000000" w:rsidDel="00000000" w:rsidP="00000000" w:rsidRDefault="00000000" w:rsidRPr="00000000" w14:paraId="000000E6">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Create new functionality for offline verification and folio generation for NHIF patient</w:t>
            </w:r>
            <w:r w:rsidDel="00000000" w:rsidR="00000000" w:rsidRPr="00000000">
              <w:rPr>
                <w:rtl w:val="0"/>
              </w:rPr>
            </w:r>
          </w:p>
          <w:p w:rsidR="00000000" w:rsidDel="00000000" w:rsidP="00000000" w:rsidRDefault="00000000" w:rsidRPr="00000000" w14:paraId="000000E7">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Allow patient with Hyperbaric services to have 6 free visit with no time limit on hyperbaric clinic</w:t>
            </w:r>
            <w:r w:rsidDel="00000000" w:rsidR="00000000" w:rsidRPr="00000000">
              <w:rPr>
                <w:rtl w:val="0"/>
              </w:rPr>
            </w:r>
          </w:p>
          <w:p w:rsidR="00000000" w:rsidDel="00000000" w:rsidP="00000000" w:rsidRDefault="00000000" w:rsidRPr="00000000" w14:paraId="000000E8">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New NHIF patient design where patient card number is no longer part of patient details and is transaction data, from now on patient can have multiple card number</w:t>
            </w:r>
            <w:r w:rsidDel="00000000" w:rsidR="00000000" w:rsidRPr="00000000">
              <w:rPr>
                <w:rFonts w:ascii="Times New Roman" w:cs="Times New Roman" w:eastAsia="Times New Roman" w:hAnsi="Times New Roman"/>
                <w:sz w:val="24"/>
                <w:szCs w:val="24"/>
                <w:vertAlign w:val="baseline"/>
                <w:rtl w:val="0"/>
              </w:rPr>
              <w:t xml:space="preserve">s</w:t>
            </w:r>
          </w:p>
        </w:tc>
      </w:tr>
      <w:tr>
        <w:trPr>
          <w:cantSplit w:val="0"/>
          <w:trHeight w:val="3641"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9">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A">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Online submission of NHIF claims</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total of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40884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folios were submitted to NHIF through the Jeeva System from October to December, as shown in the table below.</w:t>
            </w:r>
          </w:p>
          <w:tbl>
            <w:tblPr>
              <w:tblStyle w:val="Table5"/>
              <w:tblW w:w="6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6"/>
              <w:gridCol w:w="1849"/>
              <w:gridCol w:w="3510"/>
              <w:tblGridChange w:id="0">
                <w:tblGrid>
                  <w:gridCol w:w="846"/>
                  <w:gridCol w:w="1849"/>
                  <w:gridCol w:w="3510"/>
                </w:tblGrid>
              </w:tblGridChange>
            </w:tblGrid>
            <w:tr>
              <w:trPr>
                <w:cantSplit w:val="0"/>
                <w:tblHeader w:val="0"/>
              </w:trPr>
              <w:tc>
                <w:tcPr>
                  <w:vAlign w:val="top"/>
                </w:tcPr>
                <w:p w:rsidR="00000000" w:rsidDel="00000000" w:rsidP="00000000" w:rsidRDefault="00000000" w:rsidRPr="00000000" w14:paraId="000000EC">
                  <w:pPr>
                    <w:jc w:val="both"/>
                    <w:rPr>
                      <w:rFonts w:ascii="Times New Roman" w:cs="Times New Roman" w:eastAsia="Times New Roman" w:hAnsi="Times New Roman"/>
                      <w:b w:val="0"/>
                      <w:bCs w:val="0"/>
                      <w:sz w:val="24"/>
                      <w:szCs w:val="24"/>
                      <w:highlight w:val="green"/>
                      <w:vertAlign w:val="baseline"/>
                    </w:rPr>
                  </w:pPr>
                  <w:r w:rsidDel="00000000" w:rsidR="00000000" w:rsidRPr="00000000">
                    <w:rPr>
                      <w:rFonts w:ascii="Times New Roman" w:cs="Times New Roman" w:eastAsia="Times New Roman" w:hAnsi="Times New Roman"/>
                      <w:b w:val="1"/>
                      <w:bCs w:val="1"/>
                      <w:sz w:val="24"/>
                      <w:szCs w:val="24"/>
                      <w:highlight w:val="green"/>
                      <w:vertAlign w:val="baseline"/>
                      <w:rtl w:val="0"/>
                    </w:rPr>
                    <w:t xml:space="preserve">S/N</w:t>
                  </w:r>
                  <w:r w:rsidDel="00000000" w:rsidR="00000000" w:rsidRPr="00000000">
                    <w:rPr>
                      <w:rtl w:val="0"/>
                    </w:rPr>
                  </w:r>
                </w:p>
              </w:tc>
              <w:tc>
                <w:tcPr>
                  <w:vAlign w:val="top"/>
                </w:tcPr>
                <w:p w:rsidR="00000000" w:rsidDel="00000000" w:rsidP="00000000" w:rsidRDefault="00000000" w:rsidRPr="00000000" w14:paraId="000000ED">
                  <w:pPr>
                    <w:jc w:val="both"/>
                    <w:rPr>
                      <w:rFonts w:ascii="Times New Roman" w:cs="Times New Roman" w:eastAsia="Times New Roman" w:hAnsi="Times New Roman"/>
                      <w:b w:val="0"/>
                      <w:bCs w:val="0"/>
                      <w:sz w:val="24"/>
                      <w:szCs w:val="24"/>
                      <w:highlight w:val="green"/>
                      <w:vertAlign w:val="baseline"/>
                    </w:rPr>
                  </w:pPr>
                  <w:r w:rsidDel="00000000" w:rsidR="00000000" w:rsidRPr="00000000">
                    <w:rPr>
                      <w:rFonts w:ascii="Times New Roman" w:cs="Times New Roman" w:eastAsia="Times New Roman" w:hAnsi="Times New Roman"/>
                      <w:b w:val="1"/>
                      <w:bCs w:val="1"/>
                      <w:sz w:val="24"/>
                      <w:szCs w:val="24"/>
                      <w:highlight w:val="green"/>
                      <w:vertAlign w:val="baseline"/>
                      <w:rtl w:val="0"/>
                    </w:rPr>
                    <w:t xml:space="preserve">MONTH</w:t>
                  </w:r>
                  <w:r w:rsidDel="00000000" w:rsidR="00000000" w:rsidRPr="00000000">
                    <w:rPr>
                      <w:rtl w:val="0"/>
                    </w:rPr>
                  </w:r>
                </w:p>
              </w:tc>
              <w:tc>
                <w:tcPr>
                  <w:vAlign w:val="top"/>
                </w:tcPr>
                <w:p w:rsidR="00000000" w:rsidDel="00000000" w:rsidP="00000000" w:rsidRDefault="00000000" w:rsidRPr="00000000" w14:paraId="000000EE">
                  <w:pPr>
                    <w:jc w:val="both"/>
                    <w:rPr>
                      <w:rFonts w:ascii="Times New Roman" w:cs="Times New Roman" w:eastAsia="Times New Roman" w:hAnsi="Times New Roman"/>
                      <w:b w:val="0"/>
                      <w:bCs w:val="0"/>
                      <w:sz w:val="24"/>
                      <w:szCs w:val="24"/>
                      <w:highlight w:val="green"/>
                      <w:vertAlign w:val="baseline"/>
                    </w:rPr>
                  </w:pPr>
                  <w:r w:rsidDel="00000000" w:rsidR="00000000" w:rsidRPr="00000000">
                    <w:rPr>
                      <w:rFonts w:ascii="Times New Roman" w:cs="Times New Roman" w:eastAsia="Times New Roman" w:hAnsi="Times New Roman"/>
                      <w:b w:val="1"/>
                      <w:bCs w:val="1"/>
                      <w:sz w:val="24"/>
                      <w:szCs w:val="24"/>
                      <w:highlight w:val="green"/>
                      <w:vertAlign w:val="baseline"/>
                      <w:rtl w:val="0"/>
                    </w:rPr>
                    <w:t xml:space="preserve">FOLIO CLAIMED (IP and OP)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1</w:t>
                  </w:r>
                </w:p>
              </w:tc>
              <w:tc>
                <w:tcPr/>
                <w:p w:rsidR="00000000" w:rsidDel="00000000" w:rsidP="00000000" w:rsidRDefault="00000000" w:rsidRPr="00000000" w14:paraId="000000F0">
                  <w:pPr>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OCTOBER</w:t>
                  </w:r>
                </w:p>
              </w:tc>
              <w:tc>
                <w:tcPr>
                  <w:vAlign w:val="center"/>
                </w:tcPr>
                <w:p w:rsidR="00000000" w:rsidDel="00000000" w:rsidP="00000000" w:rsidRDefault="00000000" w:rsidRPr="00000000" w14:paraId="000000F1">
                  <w:pPr>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21,815</w:t>
                  </w:r>
                </w:p>
              </w:tc>
            </w:tr>
            <w:tr>
              <w:trPr>
                <w:cantSplit w:val="0"/>
                <w:tblHeader w:val="0"/>
              </w:trPr>
              <w:tc>
                <w:tcPr>
                  <w:vAlign w:val="top"/>
                </w:tcPr>
                <w:p w:rsidR="00000000" w:rsidDel="00000000" w:rsidP="00000000" w:rsidRDefault="00000000" w:rsidRPr="00000000" w14:paraId="000000F2">
                  <w:pPr>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2</w:t>
                  </w:r>
                </w:p>
              </w:tc>
              <w:tc>
                <w:tcPr/>
                <w:p w:rsidR="00000000" w:rsidDel="00000000" w:rsidP="00000000" w:rsidRDefault="00000000" w:rsidRPr="00000000" w14:paraId="000000F3">
                  <w:pPr>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NOVEMBER</w:t>
                  </w:r>
                </w:p>
              </w:tc>
              <w:tc>
                <w:tcPr>
                  <w:vAlign w:val="center"/>
                </w:tcPr>
                <w:p w:rsidR="00000000" w:rsidDel="00000000" w:rsidP="00000000" w:rsidRDefault="00000000" w:rsidRPr="00000000" w14:paraId="000000F4">
                  <w:pPr>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19,069</w:t>
                  </w:r>
                </w:p>
              </w:tc>
            </w:tr>
            <w:tr>
              <w:trPr>
                <w:cantSplit w:val="0"/>
                <w:tblHeader w:val="0"/>
              </w:trPr>
              <w:tc>
                <w:tcPr>
                  <w:vAlign w:val="top"/>
                </w:tcPr>
                <w:p w:rsidR="00000000" w:rsidDel="00000000" w:rsidP="00000000" w:rsidRDefault="00000000" w:rsidRPr="00000000" w14:paraId="000000F5">
                  <w:pPr>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3</w:t>
                  </w:r>
                </w:p>
              </w:tc>
              <w:tc>
                <w:tcPr/>
                <w:p w:rsidR="00000000" w:rsidDel="00000000" w:rsidP="00000000" w:rsidRDefault="00000000" w:rsidRPr="00000000" w14:paraId="000000F6">
                  <w:pPr>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DECEMBER</w:t>
                  </w:r>
                </w:p>
              </w:tc>
              <w:tc>
                <w:tcPr>
                  <w:vAlign w:val="center"/>
                </w:tcPr>
                <w:p w:rsidR="00000000" w:rsidDel="00000000" w:rsidP="00000000" w:rsidRDefault="00000000" w:rsidRPr="00000000" w14:paraId="000000F7">
                  <w:pPr>
                    <w:jc w:val="both"/>
                    <w:rPr>
                      <w:rFonts w:ascii="Times New Roman" w:cs="Times New Roman" w:eastAsia="Times New Roman" w:hAnsi="Times New Roman"/>
                      <w:sz w:val="24"/>
                      <w:szCs w:val="24"/>
                      <w:highlight w:val="green"/>
                      <w:vertAlign w:val="baseline"/>
                    </w:rPr>
                  </w:pPr>
                  <w:r w:rsidDel="00000000" w:rsidR="00000000" w:rsidRPr="00000000">
                    <w:rPr>
                      <w:rFonts w:ascii="Times New Roman" w:cs="Times New Roman" w:eastAsia="Times New Roman" w:hAnsi="Times New Roman"/>
                      <w:sz w:val="24"/>
                      <w:szCs w:val="24"/>
                      <w:highlight w:val="green"/>
                      <w:vertAlign w:val="baseline"/>
                      <w:rtl w:val="0"/>
                    </w:rPr>
                    <w:t xml:space="preserve">-</w:t>
                  </w:r>
                </w:p>
              </w:tc>
            </w:tr>
            <w:tr>
              <w:trPr>
                <w:cantSplit w:val="0"/>
                <w:tblHeader w:val="0"/>
              </w:trPr>
              <w:tc>
                <w:tcPr>
                  <w:vAlign w:val="top"/>
                </w:tcPr>
                <w:p w:rsidR="00000000" w:rsidDel="00000000" w:rsidP="00000000" w:rsidRDefault="00000000" w:rsidRPr="00000000" w14:paraId="000000F8">
                  <w:pPr>
                    <w:jc w:val="both"/>
                    <w:rPr>
                      <w:rFonts w:ascii="Times New Roman" w:cs="Times New Roman" w:eastAsia="Times New Roman" w:hAnsi="Times New Roman"/>
                      <w:sz w:val="24"/>
                      <w:szCs w:val="24"/>
                      <w:highlight w:val="green"/>
                      <w:vertAlign w:val="baseline"/>
                    </w:rPr>
                  </w:pPr>
                  <w:r w:rsidDel="00000000" w:rsidR="00000000" w:rsidRPr="00000000">
                    <w:rPr>
                      <w:rtl w:val="0"/>
                    </w:rPr>
                  </w:r>
                </w:p>
              </w:tc>
              <w:tc>
                <w:tcPr/>
                <w:p w:rsidR="00000000" w:rsidDel="00000000" w:rsidP="00000000" w:rsidRDefault="00000000" w:rsidRPr="00000000" w14:paraId="000000F9">
                  <w:pPr>
                    <w:jc w:val="both"/>
                    <w:rPr>
                      <w:rFonts w:ascii="Times New Roman" w:cs="Times New Roman" w:eastAsia="Times New Roman" w:hAnsi="Times New Roman"/>
                      <w:sz w:val="24"/>
                      <w:szCs w:val="24"/>
                      <w:highlight w:val="green"/>
                      <w:vertAlign w:val="baseline"/>
                    </w:rPr>
                  </w:pPr>
                  <w:r w:rsidDel="00000000" w:rsidR="00000000" w:rsidRPr="00000000">
                    <w:rPr>
                      <w:rtl w:val="0"/>
                    </w:rPr>
                  </w:r>
                </w:p>
              </w:tc>
              <w:tc>
                <w:tcPr>
                  <w:vAlign w:val="center"/>
                </w:tcPr>
                <w:p w:rsidR="00000000" w:rsidDel="00000000" w:rsidP="00000000" w:rsidRDefault="00000000" w:rsidRPr="00000000" w14:paraId="000000FA">
                  <w:pPr>
                    <w:jc w:val="both"/>
                    <w:rPr>
                      <w:rFonts w:ascii="Times New Roman" w:cs="Times New Roman" w:eastAsia="Times New Roman" w:hAnsi="Times New Roman"/>
                      <w:b w:val="0"/>
                      <w:bCs w:val="0"/>
                      <w:sz w:val="24"/>
                      <w:szCs w:val="24"/>
                      <w:highlight w:val="green"/>
                      <w:vertAlign w:val="baseline"/>
                    </w:rPr>
                  </w:pPr>
                  <w:r w:rsidDel="00000000" w:rsidR="00000000" w:rsidRPr="00000000">
                    <w:rPr>
                      <w:rFonts w:ascii="Times New Roman" w:cs="Times New Roman" w:eastAsia="Times New Roman" w:hAnsi="Times New Roman"/>
                      <w:b w:val="1"/>
                      <w:bCs w:val="1"/>
                      <w:sz w:val="24"/>
                      <w:szCs w:val="24"/>
                      <w:highlight w:val="green"/>
                      <w:vertAlign w:val="baseline"/>
                      <w:rtl w:val="0"/>
                    </w:rPr>
                    <w:t xml:space="preserve">40884</w:t>
                  </w:r>
                  <w:r w:rsidDel="00000000" w:rsidR="00000000" w:rsidRPr="00000000">
                    <w:rPr>
                      <w:rtl w:val="0"/>
                    </w:rPr>
                  </w:r>
                </w:p>
              </w:tc>
            </w:tr>
          </w:tbl>
          <w:p w:rsidR="00000000" w:rsidDel="00000000" w:rsidP="00000000" w:rsidRDefault="00000000" w:rsidRPr="00000000" w14:paraId="000000FB">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D">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FE">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r>
      <w:tr>
        <w:trPr>
          <w:cantSplit w:val="0"/>
          <w:trHeight w:val="634"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FF">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0">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Electronic Document Management System (EDMS) </w:t>
            </w:r>
          </w:p>
          <w:p w:rsidR="00000000" w:rsidDel="00000000" w:rsidP="00000000" w:rsidRDefault="00000000" w:rsidRPr="00000000" w14:paraId="00000101">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102">
            <w:pPr>
              <w:spacing w:line="240" w:lineRule="auto"/>
              <w:jc w:val="both"/>
              <w:rPr>
                <w:rFonts w:ascii="Times New Roman" w:cs="Times New Roman" w:eastAsia="Times New Roman" w:hAnsi="Times New Roman"/>
                <w:sz w:val="24"/>
                <w:szCs w:val="24"/>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highlight w:val="green"/>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Conducted training sessions on all EDMS modules, for relevant staff. A total of 72 staff were trained.</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green"/>
                <w:u w:val="none"/>
                <w:vertAlign w:val="baseline"/>
                <w:rtl w:val="0"/>
              </w:rPr>
              <w:t xml:space="preserve">Conducted identifying and fixing of system bugs and minor improvements for EDMS module</w:t>
            </w:r>
            <w:r w:rsidDel="00000000" w:rsidR="00000000" w:rsidRPr="00000000">
              <w:rPr>
                <w:rtl w:val="0"/>
              </w:rPr>
            </w:r>
          </w:p>
        </w:tc>
      </w:tr>
      <w:tr>
        <w:trPr>
          <w:cantSplit w:val="0"/>
          <w:trHeight w:val="509"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5">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6">
            <w:pPr>
              <w:spacing w:line="240" w:lineRule="auto"/>
              <w:jc w:val="both"/>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Information System Security</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this quarter, an awareness training session was conducted for ICT staff, focusing on procedures for effectively responding to ICT security incidents.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Remediation activities were carried out to address the vulnerabilities identified in the previous Vulnerability Assessment report. In addition, the vulnerabilities reported by eGA following their external vulnerability assessment of our website and online appointment system were successfully remediated.</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security vulnerabilities were resolved, out of which none were critical, 2 were high, and 6 were between medium and low</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phishing emails were analysed.</w:t>
            </w:r>
          </w:p>
        </w:tc>
      </w:tr>
    </w:tbl>
    <w:p w:rsidR="00000000" w:rsidDel="00000000" w:rsidP="00000000" w:rsidRDefault="00000000" w:rsidRPr="00000000" w14:paraId="0000010B">
      <w:pPr>
        <w:jc w:val="both"/>
        <w:rPr>
          <w:rFonts w:ascii="Times New Roman" w:cs="Times New Roman" w:eastAsia="Times New Roman" w:hAnsi="Times New Roman"/>
          <w:sz w:val="24"/>
          <w:szCs w:val="24"/>
          <w:vertAlign w:val="baselin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276" w:lineRule="auto"/>
    </w:pPr>
    <w:rPr>
      <w:rFonts w:ascii="Calibri" w:cs="Calibri" w:eastAsia="Calibri" w:hAnsi="Calibri"/>
      <w:b w:val="1"/>
      <w:bCs w:val="1"/>
      <w:sz w:val="32"/>
      <w:szCs w:val="32"/>
      <w:vertAlign w:val="baselin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vertAlign w:val="baseline"/>
    </w:rPr>
    <w:tblPr>
      <w:tblStyleRowBandSize w:val="1"/>
      <w:tblStyleColBandSize w:val="1"/>
      <w:tblCellMar>
        <w:top w:w="0.0" w:type="dxa"/>
        <w:left w:w="108.0" w:type="dxa"/>
        <w:bottom w:w="0.0" w:type="dxa"/>
        <w:right w:w="108.0" w:type="dxa"/>
      </w:tblCellMar>
    </w:tblPr>
  </w:style>
  <w:style w:type="table" w:styleId="Table2">
    <w:basedOn w:val="TableNormal"/>
    <w:rPr>
      <w:vertAlign w:val="baseline"/>
    </w:rPr>
    <w:tblPr>
      <w:tblStyleRowBandSize w:val="1"/>
      <w:tblStyleColBandSize w:val="1"/>
      <w:tblCellMar>
        <w:top w:w="0.0" w:type="dxa"/>
        <w:left w:w="108.0" w:type="dxa"/>
        <w:bottom w:w="0.0" w:type="dxa"/>
        <w:right w:w="108.0" w:type="dxa"/>
      </w:tblCellMar>
    </w:tblPr>
  </w:style>
  <w:style w:type="table" w:styleId="Table3">
    <w:basedOn w:val="TableNormal"/>
    <w:rPr>
      <w:vertAlign w:val="baseline"/>
    </w:rPr>
    <w:tblPr>
      <w:tblStyleRowBandSize w:val="1"/>
      <w:tblStyleColBandSize w:val="1"/>
      <w:tblCellMar>
        <w:top w:w="0.0" w:type="dxa"/>
        <w:left w:w="108.0" w:type="dxa"/>
        <w:bottom w:w="0.0" w:type="dxa"/>
        <w:right w:w="108.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DxcJkbZLb2URLqtN+0xrGcSV7A==">CgMxLjAyDmguaGQzdGE5NWFuM2l3OAByITF4Z21KTWxqSFBIVTl2eHpTdmFIUkdUVDJENDVocVNuWA==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05d93ad2edfa46580360f42086d25ce0ae1e06b637a9ac7b765396edd8c83140</vt:lpwstr>
  </property>
  <property fmtid="{D5CDD505-2E9C-101B-9397-08002B2CF9AE}" pid="3" name="KSOProductBuildVer">
    <vt:lpwstr>1033-12.2.0.23196</vt:lpwstr>
  </property>
  <property fmtid="{D5CDD505-2E9C-101B-9397-08002B2CF9AE}" pid="4" name="ICV">
    <vt:lpwstr>AC3EF1F6BBCF4E3B88AB68ED2F8DDCEA_13</vt:lpwstr>
  </property>
</Properties>
</file>