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2: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below contains: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x low fidelity wireframes for the pizza restaurant </w:t>
      </w:r>
      <w:r w:rsidDel="00000000" w:rsidR="00000000" w:rsidRPr="00000000">
        <w:rPr>
          <w:i w:val="1"/>
          <w:rtl w:val="0"/>
        </w:rPr>
        <w:t xml:space="preserve">Domani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x high fidelity wireframe for</w:t>
      </w:r>
      <w:r w:rsidDel="00000000" w:rsidR="00000000" w:rsidRPr="00000000">
        <w:rPr>
          <w:i w:val="1"/>
          <w:rtl w:val="0"/>
        </w:rPr>
        <w:t xml:space="preserve"> Domani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https://www.figma.com/file/iLKLLXoKkt2Iy8VhTVjETB/Wireframes-Kit-%5BFree%5D-(Community)?node-id=202%3A5123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iLKLLXoKkt2Iy8VhTVjETB/Wireframes-Kit-%5BFree%5D-(Community)?node-id=202%3A5123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