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seems that kickstarters in the food and games category were more likely to fail then succeed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popular type of kickstarter were ones that fell under the theater category and many of these were/had to do with plays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kickstarters succeeded than failed/cancelled but only by a small margin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300,000 kickstarters are listed here rather only able to look at 4000 so to is hard to say if these 4000 represent the whole population of kickstarters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limited from 2011-2017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data set around half succeeded but according to the information given in the beginning only about ⅓ of all kickstarter projects have a positive outcome. This suggests that the data we have does not represent the population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out how many failed kickstarters had full funding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out the length of each campaign and seeing how long the ones that succeeded ran for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