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D48E9" w14:textId="5509A688" w:rsidR="007E4794" w:rsidRDefault="007E4794" w:rsidP="007E4794">
      <w:pPr>
        <w:rPr>
          <w:rFonts w:ascii="Times" w:hAnsi="Times"/>
        </w:rPr>
      </w:pPr>
    </w:p>
    <w:p w14:paraId="6E4683D9" w14:textId="223D10DF" w:rsidR="00161B45" w:rsidRDefault="00161B45" w:rsidP="007E4794">
      <w:pPr>
        <w:rPr>
          <w:rFonts w:ascii="Times" w:hAnsi="Times"/>
        </w:rPr>
      </w:pPr>
    </w:p>
    <w:p w14:paraId="1BBD0A5D" w14:textId="3E4352F9" w:rsidR="00161B45" w:rsidRDefault="00161B45" w:rsidP="007E4794">
      <w:pPr>
        <w:rPr>
          <w:rFonts w:ascii="Times" w:hAnsi="Times"/>
        </w:rPr>
      </w:pPr>
    </w:p>
    <w:p w14:paraId="37D2F559" w14:textId="331B1779" w:rsidR="00161B45" w:rsidRDefault="00161B45" w:rsidP="007E4794">
      <w:pPr>
        <w:rPr>
          <w:rFonts w:ascii="Times" w:hAnsi="Times"/>
        </w:rPr>
      </w:pPr>
    </w:p>
    <w:p w14:paraId="31604304" w14:textId="54F7C3EC" w:rsidR="00161B45" w:rsidRDefault="00161B45" w:rsidP="007E4794">
      <w:pPr>
        <w:rPr>
          <w:rFonts w:ascii="Times" w:hAnsi="Times"/>
        </w:rPr>
      </w:pPr>
    </w:p>
    <w:p w14:paraId="40241BE9" w14:textId="444F980E" w:rsidR="00161B45" w:rsidRDefault="00161B45" w:rsidP="007E4794">
      <w:pPr>
        <w:rPr>
          <w:rFonts w:ascii="Times" w:hAnsi="Times"/>
        </w:rPr>
      </w:pPr>
    </w:p>
    <w:p w14:paraId="3C8925D5" w14:textId="747D2090" w:rsidR="00161B45" w:rsidRDefault="00161B45" w:rsidP="007E4794">
      <w:pPr>
        <w:rPr>
          <w:rFonts w:ascii="Times" w:hAnsi="Times"/>
        </w:rPr>
      </w:pPr>
    </w:p>
    <w:p w14:paraId="7F571963" w14:textId="4B75EC84" w:rsidR="00161B45" w:rsidRDefault="00161B45" w:rsidP="007E4794">
      <w:pPr>
        <w:rPr>
          <w:rFonts w:ascii="Times" w:hAnsi="Times"/>
        </w:rPr>
      </w:pPr>
    </w:p>
    <w:p w14:paraId="05FF600B" w14:textId="3114428A" w:rsidR="00161B45" w:rsidRDefault="00161B45" w:rsidP="007E4794">
      <w:pPr>
        <w:rPr>
          <w:rFonts w:ascii="Times" w:hAnsi="Times"/>
        </w:rPr>
      </w:pPr>
    </w:p>
    <w:p w14:paraId="714978FA" w14:textId="3B99B64A" w:rsidR="00161B45" w:rsidRDefault="00161B45" w:rsidP="00B9774B">
      <w:pPr>
        <w:spacing w:line="480" w:lineRule="auto"/>
        <w:jc w:val="center"/>
        <w:rPr>
          <w:rFonts w:ascii="Times" w:hAnsi="Times"/>
        </w:rPr>
      </w:pPr>
      <w:r>
        <w:rPr>
          <w:rFonts w:ascii="Times" w:hAnsi="Times"/>
        </w:rPr>
        <w:t>Does reading fiction influence empathy?</w:t>
      </w:r>
    </w:p>
    <w:p w14:paraId="12F316E4" w14:textId="19E77105" w:rsidR="00161B45" w:rsidRDefault="00161B45" w:rsidP="00B9774B">
      <w:pPr>
        <w:spacing w:line="480" w:lineRule="auto"/>
        <w:jc w:val="center"/>
        <w:rPr>
          <w:rFonts w:ascii="Times" w:hAnsi="Times"/>
        </w:rPr>
      </w:pPr>
      <w:r>
        <w:rPr>
          <w:rFonts w:ascii="Times" w:hAnsi="Times"/>
        </w:rPr>
        <w:t xml:space="preserve">Rachel Wagner, Adam </w:t>
      </w:r>
      <w:proofErr w:type="spellStart"/>
      <w:r>
        <w:rPr>
          <w:rFonts w:ascii="Times" w:hAnsi="Times"/>
        </w:rPr>
        <w:t>Okulicz-Kozaryn</w:t>
      </w:r>
      <w:proofErr w:type="spellEnd"/>
      <w:r>
        <w:rPr>
          <w:rFonts w:ascii="Times" w:hAnsi="Times"/>
        </w:rPr>
        <w:t>, Daniel Hart</w:t>
      </w:r>
    </w:p>
    <w:p w14:paraId="5EE77BB8" w14:textId="2E8762FF" w:rsidR="00161B45" w:rsidRDefault="00161B45" w:rsidP="00B9774B">
      <w:pPr>
        <w:spacing w:line="480" w:lineRule="auto"/>
        <w:jc w:val="center"/>
        <w:rPr>
          <w:rFonts w:ascii="Times" w:hAnsi="Times"/>
        </w:rPr>
      </w:pPr>
      <w:r>
        <w:rPr>
          <w:rFonts w:ascii="Times" w:hAnsi="Times"/>
        </w:rPr>
        <w:t xml:space="preserve">Rutgers University—Camden </w:t>
      </w:r>
    </w:p>
    <w:p w14:paraId="3245CBA6" w14:textId="3AA274E0" w:rsidR="00161B45" w:rsidRDefault="00161B45" w:rsidP="007E4794">
      <w:pPr>
        <w:rPr>
          <w:rFonts w:ascii="Times" w:hAnsi="Times"/>
        </w:rPr>
      </w:pPr>
    </w:p>
    <w:p w14:paraId="056A797D" w14:textId="60C36828" w:rsidR="00161B45" w:rsidRDefault="00161B45" w:rsidP="007E4794">
      <w:pPr>
        <w:rPr>
          <w:rFonts w:ascii="Times" w:hAnsi="Times"/>
        </w:rPr>
      </w:pPr>
    </w:p>
    <w:p w14:paraId="437FA5C4" w14:textId="130724E0" w:rsidR="00161B45" w:rsidRDefault="00161B45" w:rsidP="007E4794">
      <w:pPr>
        <w:rPr>
          <w:rFonts w:ascii="Times" w:hAnsi="Times"/>
        </w:rPr>
      </w:pPr>
    </w:p>
    <w:p w14:paraId="141E6298" w14:textId="6CB9240D" w:rsidR="00161B45" w:rsidRDefault="00161B45" w:rsidP="007E4794">
      <w:pPr>
        <w:rPr>
          <w:rFonts w:ascii="Times" w:hAnsi="Times"/>
        </w:rPr>
      </w:pPr>
    </w:p>
    <w:p w14:paraId="15A907D4" w14:textId="109E024C" w:rsidR="00161B45" w:rsidRDefault="00161B45" w:rsidP="007E4794">
      <w:pPr>
        <w:rPr>
          <w:rFonts w:ascii="Times" w:hAnsi="Times"/>
        </w:rPr>
      </w:pPr>
    </w:p>
    <w:p w14:paraId="18CACC84" w14:textId="3714B28E" w:rsidR="00161B45" w:rsidRDefault="00161B45" w:rsidP="007E4794">
      <w:pPr>
        <w:rPr>
          <w:rFonts w:ascii="Times" w:hAnsi="Times"/>
        </w:rPr>
      </w:pPr>
    </w:p>
    <w:p w14:paraId="3012B9D1" w14:textId="596F64A9" w:rsidR="00161B45" w:rsidRDefault="00161B45" w:rsidP="007E4794">
      <w:pPr>
        <w:rPr>
          <w:rFonts w:ascii="Times" w:hAnsi="Times"/>
        </w:rPr>
      </w:pPr>
    </w:p>
    <w:p w14:paraId="21758A27" w14:textId="3541BD14" w:rsidR="00161B45" w:rsidRDefault="00161B45" w:rsidP="007E4794">
      <w:pPr>
        <w:rPr>
          <w:rFonts w:ascii="Times" w:hAnsi="Times"/>
        </w:rPr>
      </w:pPr>
    </w:p>
    <w:p w14:paraId="35FF89F9" w14:textId="275CE9E7" w:rsidR="00161B45" w:rsidRDefault="00161B45" w:rsidP="007E4794">
      <w:pPr>
        <w:rPr>
          <w:rFonts w:ascii="Times" w:hAnsi="Times"/>
        </w:rPr>
      </w:pPr>
    </w:p>
    <w:p w14:paraId="32861198" w14:textId="5C5DC36B" w:rsidR="00161B45" w:rsidRDefault="00161B45" w:rsidP="007E4794">
      <w:pPr>
        <w:rPr>
          <w:rFonts w:ascii="Times" w:hAnsi="Times"/>
        </w:rPr>
      </w:pPr>
    </w:p>
    <w:p w14:paraId="141EB97D" w14:textId="79BEAD2C" w:rsidR="00161B45" w:rsidRDefault="00161B45" w:rsidP="007E4794">
      <w:pPr>
        <w:rPr>
          <w:rFonts w:ascii="Times" w:hAnsi="Times"/>
        </w:rPr>
      </w:pPr>
    </w:p>
    <w:p w14:paraId="23067D1A" w14:textId="4AFA1BB2" w:rsidR="00161B45" w:rsidRDefault="00161B45" w:rsidP="007E4794">
      <w:pPr>
        <w:rPr>
          <w:rFonts w:ascii="Times" w:hAnsi="Times"/>
        </w:rPr>
      </w:pPr>
    </w:p>
    <w:p w14:paraId="78055FEA" w14:textId="013D9590" w:rsidR="00161B45" w:rsidRDefault="00161B45" w:rsidP="007E4794">
      <w:pPr>
        <w:rPr>
          <w:rFonts w:ascii="Times" w:hAnsi="Times"/>
        </w:rPr>
      </w:pPr>
    </w:p>
    <w:p w14:paraId="329F6B0A" w14:textId="28DA1B2E" w:rsidR="00161B45" w:rsidRDefault="00161B45" w:rsidP="007E4794">
      <w:pPr>
        <w:rPr>
          <w:rFonts w:ascii="Times" w:hAnsi="Times"/>
        </w:rPr>
      </w:pPr>
    </w:p>
    <w:p w14:paraId="525169B2" w14:textId="1850B9C8" w:rsidR="00161B45" w:rsidRDefault="00161B45" w:rsidP="007E4794">
      <w:pPr>
        <w:rPr>
          <w:rFonts w:ascii="Times" w:hAnsi="Times"/>
        </w:rPr>
      </w:pPr>
    </w:p>
    <w:p w14:paraId="6BF3DCDC" w14:textId="056CCE66" w:rsidR="00161B45" w:rsidRDefault="00161B45" w:rsidP="007E4794">
      <w:pPr>
        <w:rPr>
          <w:rFonts w:ascii="Times" w:hAnsi="Times"/>
        </w:rPr>
      </w:pPr>
    </w:p>
    <w:p w14:paraId="3A36D6E0" w14:textId="64DE3593" w:rsidR="00161B45" w:rsidRDefault="00161B45" w:rsidP="007E4794">
      <w:pPr>
        <w:rPr>
          <w:rFonts w:ascii="Times" w:hAnsi="Times"/>
        </w:rPr>
      </w:pPr>
    </w:p>
    <w:p w14:paraId="3BBA3F50" w14:textId="731BC404" w:rsidR="00161B45" w:rsidRDefault="00161B45" w:rsidP="007E4794">
      <w:pPr>
        <w:rPr>
          <w:rFonts w:ascii="Times" w:hAnsi="Times"/>
        </w:rPr>
      </w:pPr>
    </w:p>
    <w:p w14:paraId="0B3BB322" w14:textId="0C53E590" w:rsidR="00161B45" w:rsidRDefault="00161B45" w:rsidP="007E4794">
      <w:pPr>
        <w:rPr>
          <w:rFonts w:ascii="Times" w:hAnsi="Times"/>
        </w:rPr>
      </w:pPr>
    </w:p>
    <w:p w14:paraId="099A805C" w14:textId="073B01FF" w:rsidR="00161B45" w:rsidRDefault="00161B45" w:rsidP="007E4794">
      <w:pPr>
        <w:rPr>
          <w:rFonts w:ascii="Times" w:hAnsi="Times"/>
        </w:rPr>
      </w:pPr>
    </w:p>
    <w:p w14:paraId="7DC84C6E" w14:textId="08290C07" w:rsidR="00161B45" w:rsidRDefault="00161B45" w:rsidP="007E4794">
      <w:pPr>
        <w:rPr>
          <w:rFonts w:ascii="Times" w:hAnsi="Times"/>
        </w:rPr>
      </w:pPr>
    </w:p>
    <w:p w14:paraId="29BF29F5" w14:textId="25B96570" w:rsidR="00161B45" w:rsidRDefault="00161B45" w:rsidP="007E4794">
      <w:pPr>
        <w:rPr>
          <w:rFonts w:ascii="Times" w:hAnsi="Times"/>
        </w:rPr>
      </w:pPr>
    </w:p>
    <w:p w14:paraId="54752D76" w14:textId="2E5DF56A" w:rsidR="00161B45" w:rsidRDefault="00161B45" w:rsidP="007E4794">
      <w:pPr>
        <w:rPr>
          <w:rFonts w:ascii="Times" w:hAnsi="Times"/>
        </w:rPr>
      </w:pPr>
    </w:p>
    <w:p w14:paraId="659CAC69" w14:textId="468F2E3B" w:rsidR="00161B45" w:rsidRDefault="00161B45" w:rsidP="007E4794">
      <w:pPr>
        <w:rPr>
          <w:rFonts w:ascii="Times" w:hAnsi="Times"/>
        </w:rPr>
      </w:pPr>
    </w:p>
    <w:p w14:paraId="7DED7176" w14:textId="1926A884" w:rsidR="00161B45" w:rsidRDefault="00161B45" w:rsidP="007E4794">
      <w:pPr>
        <w:rPr>
          <w:rFonts w:ascii="Times" w:hAnsi="Times"/>
        </w:rPr>
      </w:pPr>
    </w:p>
    <w:p w14:paraId="4D7243CC" w14:textId="512CA1FB" w:rsidR="00161B45" w:rsidRDefault="00161B45" w:rsidP="007E4794">
      <w:pPr>
        <w:rPr>
          <w:rFonts w:ascii="Times" w:hAnsi="Times"/>
        </w:rPr>
      </w:pPr>
    </w:p>
    <w:p w14:paraId="384EEBC8" w14:textId="77777777" w:rsidR="00082CAB" w:rsidRDefault="00082CAB" w:rsidP="007E4794">
      <w:pPr>
        <w:rPr>
          <w:rFonts w:ascii="Times" w:hAnsi="Times"/>
        </w:rPr>
      </w:pPr>
    </w:p>
    <w:p w14:paraId="11DD334D" w14:textId="6E05C50C" w:rsidR="00161B45" w:rsidRDefault="00161B45" w:rsidP="007E4794">
      <w:pPr>
        <w:rPr>
          <w:rFonts w:ascii="Times" w:hAnsi="Times"/>
        </w:rPr>
      </w:pPr>
    </w:p>
    <w:p w14:paraId="6E654069" w14:textId="3D650171" w:rsidR="00161B45" w:rsidRDefault="00161B45" w:rsidP="007E4794">
      <w:pPr>
        <w:rPr>
          <w:rFonts w:ascii="Times" w:hAnsi="Times"/>
        </w:rPr>
      </w:pPr>
    </w:p>
    <w:p w14:paraId="66F52B48" w14:textId="77777777" w:rsidR="00161B45" w:rsidRPr="00CB57F3" w:rsidRDefault="00161B45" w:rsidP="007E4794">
      <w:pPr>
        <w:rPr>
          <w:rFonts w:ascii="Times" w:hAnsi="Times"/>
        </w:rPr>
      </w:pPr>
    </w:p>
    <w:p w14:paraId="528CC01C" w14:textId="77777777" w:rsidR="004E090D" w:rsidRPr="00CB57F3" w:rsidRDefault="004E090D" w:rsidP="004E090D">
      <w:pPr>
        <w:jc w:val="both"/>
        <w:rPr>
          <w:rFonts w:ascii="Times" w:hAnsi="Times" w:cstheme="minorHAnsi"/>
        </w:rPr>
      </w:pPr>
    </w:p>
    <w:p w14:paraId="28949A43" w14:textId="77777777" w:rsidR="00161B45" w:rsidRDefault="00161B45" w:rsidP="00A04A73">
      <w:pPr>
        <w:spacing w:line="480" w:lineRule="auto"/>
        <w:jc w:val="center"/>
        <w:rPr>
          <w:rFonts w:ascii="Times" w:hAnsi="Times" w:cstheme="minorHAnsi"/>
          <w:b/>
        </w:rPr>
      </w:pPr>
    </w:p>
    <w:p w14:paraId="410DEE64" w14:textId="05264794" w:rsidR="00C940F4" w:rsidRPr="00CB57F3" w:rsidRDefault="00E10A09" w:rsidP="00A04A73">
      <w:pPr>
        <w:spacing w:line="480" w:lineRule="auto"/>
        <w:jc w:val="center"/>
        <w:rPr>
          <w:rFonts w:ascii="Times" w:hAnsi="Times" w:cstheme="minorHAnsi"/>
          <w:b/>
        </w:rPr>
      </w:pPr>
      <w:r w:rsidRPr="00CB57F3">
        <w:rPr>
          <w:rFonts w:ascii="Times" w:hAnsi="Times" w:cstheme="minorHAnsi"/>
          <w:b/>
        </w:rPr>
        <w:t>Abstract</w:t>
      </w:r>
    </w:p>
    <w:p w14:paraId="05012D7D" w14:textId="2A03828B" w:rsidR="00C940F4" w:rsidRDefault="002F5658" w:rsidP="00A04A73">
      <w:pPr>
        <w:spacing w:line="480" w:lineRule="auto"/>
        <w:ind w:firstLine="720"/>
        <w:jc w:val="center"/>
        <w:rPr>
          <w:rFonts w:ascii="Times" w:hAnsi="Times" w:cstheme="minorHAnsi"/>
        </w:rPr>
      </w:pPr>
      <w:r w:rsidRPr="00CB57F3">
        <w:rPr>
          <w:rFonts w:ascii="Times" w:hAnsi="Times"/>
        </w:rPr>
        <w:t>Empathy is crucial to understanding human social relationships and behavior</w:t>
      </w:r>
      <w:r w:rsidRPr="00CB57F3">
        <w:rPr>
          <w:rFonts w:ascii="Times" w:hAnsi="Times" w:cstheme="minorHAnsi"/>
        </w:rPr>
        <w:t xml:space="preserve">. </w:t>
      </w:r>
      <w:commentRangeStart w:id="0"/>
      <w:r w:rsidR="00F10A78" w:rsidRPr="00CB57F3">
        <w:rPr>
          <w:rFonts w:ascii="Times" w:hAnsi="Times" w:cstheme="minorHAnsi"/>
        </w:rPr>
        <w:t xml:space="preserve">Over the last decade, psychologists have </w:t>
      </w:r>
      <w:r w:rsidR="00E036F2" w:rsidRPr="00CB57F3">
        <w:rPr>
          <w:rFonts w:ascii="Times" w:hAnsi="Times" w:cstheme="minorHAnsi"/>
        </w:rPr>
        <w:t>suggested</w:t>
      </w:r>
      <w:r w:rsidR="00F10A78" w:rsidRPr="00CB57F3">
        <w:rPr>
          <w:rFonts w:ascii="Times" w:hAnsi="Times" w:cstheme="minorHAnsi"/>
        </w:rPr>
        <w:t xml:space="preserve"> that fiction promotes empathy </w:t>
      </w:r>
      <w:r w:rsidR="00B95A19" w:rsidRPr="00CB57F3">
        <w:rPr>
          <w:rFonts w:ascii="Times" w:hAnsi="Times" w:cstheme="minorHAnsi"/>
        </w:rPr>
        <w:t xml:space="preserve">and theory of mind </w:t>
      </w:r>
      <w:r w:rsidR="00F10A78" w:rsidRPr="00CB57F3">
        <w:rPr>
          <w:rFonts w:ascii="Times" w:hAnsi="Times" w:cstheme="minorHAnsi"/>
        </w:rPr>
        <w:t xml:space="preserve">in its readers. </w:t>
      </w:r>
      <w:commentRangeEnd w:id="0"/>
      <w:r w:rsidR="00921502" w:rsidRPr="00CB57F3">
        <w:rPr>
          <w:rStyle w:val="CommentReference"/>
          <w:rFonts w:ascii="Times" w:hAnsi="Times"/>
          <w:sz w:val="24"/>
          <w:szCs w:val="24"/>
        </w:rPr>
        <w:commentReference w:id="0"/>
      </w:r>
      <w:r w:rsidR="00A04A73">
        <w:rPr>
          <w:rFonts w:ascii="Times" w:hAnsi="Times" w:cstheme="minorHAnsi"/>
        </w:rPr>
        <w:t xml:space="preserve">We predict that reading fiction positively influences empathy. This study aims to investigate the potential relationship between reading narrative fiction and changes in empathy. </w:t>
      </w:r>
      <w:r w:rsidRPr="00CB57F3">
        <w:rPr>
          <w:rFonts w:ascii="Times" w:hAnsi="Times"/>
        </w:rPr>
        <w:t>When readers are genuinely engaged in fictional narratives, it is suggested that they are simulating the perspective or emotions of another</w:t>
      </w:r>
      <w:r w:rsidRPr="00CB57F3">
        <w:rPr>
          <w:rFonts w:ascii="Times" w:hAnsi="Times"/>
        </w:rPr>
        <w:t xml:space="preserve"> </w:t>
      </w:r>
      <w:r w:rsidRPr="00CB57F3">
        <w:rPr>
          <w:rFonts w:ascii="Times" w:hAnsi="Times"/>
        </w:rPr>
        <w:t>(Mar and Oatley 2009)</w:t>
      </w:r>
      <w:r w:rsidRPr="00CB57F3">
        <w:rPr>
          <w:rFonts w:ascii="Times" w:hAnsi="Times"/>
        </w:rPr>
        <w:t xml:space="preserve">. </w:t>
      </w:r>
      <w:r w:rsidRPr="00CB57F3">
        <w:rPr>
          <w:rFonts w:ascii="Times" w:hAnsi="Times" w:cstheme="minorHAnsi"/>
        </w:rPr>
        <w:t>In other words, t</w:t>
      </w:r>
      <w:r w:rsidR="00F10A78" w:rsidRPr="00CB57F3">
        <w:rPr>
          <w:rFonts w:ascii="Times" w:hAnsi="Times" w:cstheme="minorHAnsi"/>
        </w:rPr>
        <w:t>he nature of fiction is theorized to “simula</w:t>
      </w:r>
      <w:r w:rsidR="00743FDC" w:rsidRPr="00CB57F3">
        <w:rPr>
          <w:rFonts w:ascii="Times" w:hAnsi="Times" w:cstheme="minorHAnsi"/>
        </w:rPr>
        <w:t>te</w:t>
      </w:r>
      <w:r w:rsidR="00F10A78" w:rsidRPr="00CB57F3">
        <w:rPr>
          <w:rFonts w:ascii="Times" w:hAnsi="Times" w:cstheme="minorHAnsi"/>
        </w:rPr>
        <w:t xml:space="preserve">” </w:t>
      </w:r>
      <w:r w:rsidR="00743FDC" w:rsidRPr="00CB57F3">
        <w:rPr>
          <w:rFonts w:ascii="Times" w:hAnsi="Times" w:cstheme="minorHAnsi"/>
        </w:rPr>
        <w:t xml:space="preserve">these domains </w:t>
      </w:r>
      <w:r w:rsidR="004261AC" w:rsidRPr="00CB57F3">
        <w:rPr>
          <w:rFonts w:ascii="Times" w:hAnsi="Times" w:cstheme="minorHAnsi"/>
        </w:rPr>
        <w:t>within the reader’s thoughts and feelings</w:t>
      </w:r>
      <w:r w:rsidR="00F10A78" w:rsidRPr="00CB57F3">
        <w:rPr>
          <w:rFonts w:ascii="Times" w:hAnsi="Times" w:cstheme="minorHAnsi"/>
        </w:rPr>
        <w:t>. As storylines become more detailed and characters develo</w:t>
      </w:r>
      <w:r w:rsidR="00B95A19" w:rsidRPr="00CB57F3">
        <w:rPr>
          <w:rFonts w:ascii="Times" w:hAnsi="Times" w:cstheme="minorHAnsi"/>
        </w:rPr>
        <w:t>p, the reader understands the</w:t>
      </w:r>
      <w:r w:rsidR="00F10A78" w:rsidRPr="00CB57F3">
        <w:rPr>
          <w:rFonts w:ascii="Times" w:hAnsi="Times" w:cstheme="minorHAnsi"/>
        </w:rPr>
        <w:t xml:space="preserve"> emotions and mindsets described in the </w:t>
      </w:r>
      <w:r w:rsidR="00B95A19" w:rsidRPr="00CB57F3">
        <w:rPr>
          <w:rFonts w:ascii="Times" w:hAnsi="Times" w:cstheme="minorHAnsi"/>
        </w:rPr>
        <w:t>literature because they are feeling them as their own (</w:t>
      </w:r>
      <w:r w:rsidR="00743FDC" w:rsidRPr="00CB57F3">
        <w:rPr>
          <w:rFonts w:ascii="Times" w:hAnsi="Times" w:cstheme="minorHAnsi"/>
        </w:rPr>
        <w:t xml:space="preserve">de </w:t>
      </w:r>
      <w:proofErr w:type="spellStart"/>
      <w:r w:rsidR="00743FDC" w:rsidRPr="00CB57F3">
        <w:rPr>
          <w:rFonts w:ascii="Times" w:hAnsi="Times" w:cstheme="minorHAnsi"/>
        </w:rPr>
        <w:t>Vignemont</w:t>
      </w:r>
      <w:proofErr w:type="spellEnd"/>
      <w:r w:rsidR="00743FDC" w:rsidRPr="00CB57F3">
        <w:rPr>
          <w:rFonts w:ascii="Times" w:hAnsi="Times" w:cstheme="minorHAnsi"/>
        </w:rPr>
        <w:t xml:space="preserve"> &amp; Singer, 2006</w:t>
      </w:r>
      <w:r w:rsidR="00B95A19" w:rsidRPr="00CB57F3">
        <w:rPr>
          <w:rFonts w:ascii="Times" w:hAnsi="Times" w:cstheme="minorHAnsi"/>
        </w:rPr>
        <w:t>).</w:t>
      </w:r>
      <w:r w:rsidR="00424A6E" w:rsidRPr="00CB57F3">
        <w:rPr>
          <w:rFonts w:ascii="Times" w:hAnsi="Times" w:cstheme="minorHAnsi"/>
        </w:rPr>
        <w:t xml:space="preserve"> </w:t>
      </w:r>
      <w:r w:rsidR="00424A6E" w:rsidRPr="00CB57F3">
        <w:rPr>
          <w:rFonts w:ascii="Times" w:hAnsi="Times" w:cstheme="minorHAnsi"/>
          <w:i/>
        </w:rPr>
        <w:t>Simulation</w:t>
      </w:r>
      <w:r w:rsidR="00B95A19" w:rsidRPr="00CB57F3">
        <w:rPr>
          <w:rFonts w:ascii="Times" w:hAnsi="Times" w:cstheme="minorHAnsi"/>
        </w:rPr>
        <w:t xml:space="preserve"> </w:t>
      </w:r>
      <w:r w:rsidR="004261AC" w:rsidRPr="00CB57F3">
        <w:rPr>
          <w:rFonts w:ascii="Times" w:hAnsi="Times" w:cstheme="minorHAnsi"/>
        </w:rPr>
        <w:t>has been</w:t>
      </w:r>
      <w:r w:rsidR="00424A6E" w:rsidRPr="00CB57F3">
        <w:rPr>
          <w:rFonts w:ascii="Times" w:hAnsi="Times" w:cstheme="minorHAnsi"/>
        </w:rPr>
        <w:t xml:space="preserve"> </w:t>
      </w:r>
      <w:r w:rsidR="004261AC" w:rsidRPr="00CB57F3">
        <w:rPr>
          <w:rFonts w:ascii="Times" w:hAnsi="Times" w:cstheme="minorHAnsi"/>
        </w:rPr>
        <w:t>presented</w:t>
      </w:r>
      <w:r w:rsidR="00B95A19" w:rsidRPr="00CB57F3">
        <w:rPr>
          <w:rFonts w:ascii="Times" w:hAnsi="Times" w:cstheme="minorHAnsi"/>
        </w:rPr>
        <w:t xml:space="preserve"> </w:t>
      </w:r>
      <w:r w:rsidR="004261AC" w:rsidRPr="00CB57F3">
        <w:rPr>
          <w:rFonts w:ascii="Times" w:hAnsi="Times" w:cstheme="minorHAnsi"/>
        </w:rPr>
        <w:t>as</w:t>
      </w:r>
      <w:r w:rsidR="00B95A19" w:rsidRPr="00CB57F3">
        <w:rPr>
          <w:rFonts w:ascii="Times" w:hAnsi="Times" w:cstheme="minorHAnsi"/>
        </w:rPr>
        <w:t xml:space="preserve"> one route to development in </w:t>
      </w:r>
      <w:r w:rsidR="00424A6E" w:rsidRPr="00CB57F3">
        <w:rPr>
          <w:rFonts w:ascii="Times" w:hAnsi="Times" w:cstheme="minorHAnsi"/>
        </w:rPr>
        <w:t xml:space="preserve">empathy and theory of mind (Mar et al. 2006), and an appropriate conceptualization of reading fiction. However, the claims of Mar and colleagues </w:t>
      </w:r>
      <w:r w:rsidR="00743FDC" w:rsidRPr="00CB57F3">
        <w:rPr>
          <w:rFonts w:ascii="Times" w:hAnsi="Times" w:cstheme="minorHAnsi"/>
        </w:rPr>
        <w:t>ha</w:t>
      </w:r>
      <w:r w:rsidR="0025118C" w:rsidRPr="00CB57F3">
        <w:rPr>
          <w:rFonts w:ascii="Times" w:hAnsi="Times" w:cstheme="minorHAnsi"/>
        </w:rPr>
        <w:t>ve</w:t>
      </w:r>
      <w:r w:rsidR="00743FDC" w:rsidRPr="00CB57F3">
        <w:rPr>
          <w:rFonts w:ascii="Times" w:hAnsi="Times" w:cstheme="minorHAnsi"/>
        </w:rPr>
        <w:t xml:space="preserve"> </w:t>
      </w:r>
      <w:r w:rsidR="00424A6E" w:rsidRPr="00CB57F3">
        <w:rPr>
          <w:rFonts w:ascii="Times" w:hAnsi="Times" w:cstheme="minorHAnsi"/>
        </w:rPr>
        <w:t>not been entirely reproduced in recent replication studies</w:t>
      </w:r>
      <w:r w:rsidRPr="00CB57F3">
        <w:rPr>
          <w:rFonts w:ascii="Times" w:hAnsi="Times" w:cstheme="minorHAnsi"/>
        </w:rPr>
        <w:t xml:space="preserve"> (Bal and </w:t>
      </w:r>
      <w:proofErr w:type="spellStart"/>
      <w:r w:rsidRPr="00CB57F3">
        <w:rPr>
          <w:rFonts w:ascii="Times" w:hAnsi="Times" w:cstheme="minorHAnsi"/>
        </w:rPr>
        <w:t>Veltkamp</w:t>
      </w:r>
      <w:proofErr w:type="spellEnd"/>
      <w:r w:rsidRPr="00CB57F3">
        <w:rPr>
          <w:rFonts w:ascii="Times" w:hAnsi="Times" w:cstheme="minorHAnsi"/>
        </w:rPr>
        <w:t xml:space="preserve"> 2013)</w:t>
      </w:r>
      <w:r w:rsidR="001E07F5" w:rsidRPr="00CB57F3">
        <w:rPr>
          <w:rFonts w:ascii="Times" w:hAnsi="Times" w:cstheme="minorHAnsi"/>
        </w:rPr>
        <w:t>.</w:t>
      </w:r>
      <w:r w:rsidR="00A04A73">
        <w:rPr>
          <w:rFonts w:ascii="Times" w:hAnsi="Times" w:cstheme="minorHAnsi"/>
        </w:rPr>
        <w:t xml:space="preserve"> </w:t>
      </w:r>
      <w:r w:rsidR="00A04A73" w:rsidRPr="00F327E1">
        <w:rPr>
          <w:rFonts w:ascii="Times" w:hAnsi="Times"/>
        </w:rPr>
        <w:t>We use</w:t>
      </w:r>
      <w:r w:rsidR="00A04A73">
        <w:rPr>
          <w:rFonts w:ascii="Times" w:hAnsi="Times"/>
        </w:rPr>
        <w:t>d</w:t>
      </w:r>
      <w:r w:rsidR="00A04A73" w:rsidRPr="00F327E1">
        <w:rPr>
          <w:rFonts w:ascii="Times" w:hAnsi="Times"/>
        </w:rPr>
        <w:t xml:space="preserve"> an already-existing random sample of 75,000 book reviews from 100,000 members on Goodreads.com, a social media platform where readers review books they’ve read. </w:t>
      </w:r>
      <w:r w:rsidR="001E07F5" w:rsidRPr="00CB57F3">
        <w:rPr>
          <w:rFonts w:ascii="Times" w:hAnsi="Times" w:cstheme="minorHAnsi"/>
        </w:rPr>
        <w:t xml:space="preserve"> </w:t>
      </w:r>
      <w:r w:rsidR="00A04A73" w:rsidRPr="00F327E1">
        <w:rPr>
          <w:rFonts w:ascii="Times" w:hAnsi="Times"/>
        </w:rPr>
        <w:t>In order to objectively test the association between literary fiction and empathic development, we examine</w:t>
      </w:r>
      <w:r w:rsidR="00A04A73">
        <w:rPr>
          <w:rFonts w:ascii="Times" w:hAnsi="Times"/>
        </w:rPr>
        <w:t>d</w:t>
      </w:r>
      <w:r w:rsidR="00A04A73" w:rsidRPr="00F327E1">
        <w:rPr>
          <w:rFonts w:ascii="Times" w:hAnsi="Times"/>
        </w:rPr>
        <w:t xml:space="preserve"> the phenomenon over considerable amounts of time (between 2008-2015). Potential evidence in support of our hypotheses and collected from this observational study will shed light on the association of fictional narrative and empathy.</w:t>
      </w:r>
    </w:p>
    <w:p w14:paraId="66326904" w14:textId="77777777" w:rsidR="00161B45" w:rsidRDefault="00161B45" w:rsidP="006A37A6">
      <w:pPr>
        <w:jc w:val="both"/>
        <w:rPr>
          <w:rFonts w:ascii="Times" w:hAnsi="Times" w:cstheme="minorHAnsi"/>
        </w:rPr>
      </w:pPr>
    </w:p>
    <w:p w14:paraId="3C738C68" w14:textId="77777777" w:rsidR="00161B45" w:rsidRDefault="00161B45" w:rsidP="006A37A6">
      <w:pPr>
        <w:jc w:val="both"/>
        <w:rPr>
          <w:rFonts w:ascii="Times" w:hAnsi="Times" w:cstheme="minorHAnsi"/>
        </w:rPr>
      </w:pPr>
    </w:p>
    <w:p w14:paraId="65D706A1" w14:textId="77777777" w:rsidR="00161B45" w:rsidRDefault="00161B45" w:rsidP="006A37A6">
      <w:pPr>
        <w:jc w:val="both"/>
        <w:rPr>
          <w:rFonts w:ascii="Times" w:hAnsi="Times" w:cstheme="minorHAnsi"/>
        </w:rPr>
      </w:pPr>
    </w:p>
    <w:p w14:paraId="6058C2EF" w14:textId="37DE4A59" w:rsidR="00A04A73" w:rsidRDefault="00A04A73" w:rsidP="006A37A6">
      <w:pPr>
        <w:jc w:val="both"/>
        <w:rPr>
          <w:rFonts w:ascii="Times" w:hAnsi="Times" w:cstheme="minorHAnsi"/>
        </w:rPr>
      </w:pPr>
      <w:r w:rsidRPr="00CB57F3">
        <w:rPr>
          <w:rFonts w:ascii="Times" w:hAnsi="Times" w:cstheme="minorHAnsi"/>
        </w:rPr>
        <w:t>Keywords: empathy, narrative, fiction</w:t>
      </w:r>
      <w:r w:rsidR="00D83455">
        <w:rPr>
          <w:rFonts w:ascii="Times" w:hAnsi="Times" w:cstheme="minorHAnsi"/>
        </w:rPr>
        <w:t>, empathic development</w:t>
      </w:r>
    </w:p>
    <w:p w14:paraId="668B606B" w14:textId="0BFEC8A2" w:rsidR="006A37A6" w:rsidRDefault="006A37A6" w:rsidP="006A37A6">
      <w:pPr>
        <w:jc w:val="both"/>
        <w:rPr>
          <w:rFonts w:ascii="Times" w:hAnsi="Times" w:cstheme="minorHAnsi"/>
        </w:rPr>
      </w:pPr>
    </w:p>
    <w:p w14:paraId="22C05F7D" w14:textId="77777777" w:rsidR="00A04A73" w:rsidRDefault="00A04A73" w:rsidP="00E10A09">
      <w:pPr>
        <w:spacing w:line="480" w:lineRule="auto"/>
        <w:jc w:val="both"/>
        <w:rPr>
          <w:rFonts w:ascii="Times" w:hAnsi="Times" w:cstheme="minorHAnsi"/>
          <w:b/>
        </w:rPr>
      </w:pPr>
    </w:p>
    <w:p w14:paraId="1C1B86AA" w14:textId="483B372C" w:rsidR="00E10A09" w:rsidRPr="00CB57F3" w:rsidRDefault="00E10A09" w:rsidP="00E10A09">
      <w:pPr>
        <w:spacing w:line="480" w:lineRule="auto"/>
        <w:jc w:val="both"/>
        <w:rPr>
          <w:rFonts w:ascii="Times" w:hAnsi="Times" w:cstheme="minorHAnsi"/>
          <w:b/>
        </w:rPr>
      </w:pPr>
      <w:r w:rsidRPr="00CB57F3">
        <w:rPr>
          <w:rFonts w:ascii="Times" w:hAnsi="Times" w:cstheme="minorHAnsi"/>
          <w:b/>
        </w:rPr>
        <w:lastRenderedPageBreak/>
        <w:t>Introduction</w:t>
      </w:r>
    </w:p>
    <w:p w14:paraId="2D04DA42" w14:textId="691A9179" w:rsidR="00C940F4" w:rsidRPr="00CB57F3" w:rsidRDefault="00C940F4" w:rsidP="00E10A09">
      <w:pPr>
        <w:spacing w:line="480" w:lineRule="auto"/>
        <w:jc w:val="both"/>
        <w:rPr>
          <w:rFonts w:ascii="Times" w:hAnsi="Times" w:cstheme="minorHAnsi"/>
          <w:i/>
        </w:rPr>
      </w:pPr>
      <w:r w:rsidRPr="00CB57F3">
        <w:rPr>
          <w:rFonts w:ascii="Times" w:hAnsi="Times" w:cstheme="minorHAnsi"/>
          <w:i/>
        </w:rPr>
        <w:t>Defining Empathy, Theory of Mind, and Fiction</w:t>
      </w:r>
    </w:p>
    <w:p w14:paraId="6A74F8A5" w14:textId="5960C8CB" w:rsidR="005D0552" w:rsidRPr="00CB57F3" w:rsidRDefault="00C940F4" w:rsidP="00E10A09">
      <w:pPr>
        <w:spacing w:line="480" w:lineRule="auto"/>
        <w:jc w:val="both"/>
        <w:rPr>
          <w:rFonts w:ascii="Times" w:hAnsi="Times" w:cstheme="minorHAnsi"/>
        </w:rPr>
      </w:pPr>
      <w:r w:rsidRPr="00CB57F3">
        <w:rPr>
          <w:rFonts w:ascii="Times" w:hAnsi="Times" w:cstheme="minorHAnsi"/>
          <w:i/>
        </w:rPr>
        <w:tab/>
      </w:r>
      <w:r w:rsidRPr="00CB57F3">
        <w:rPr>
          <w:rFonts w:ascii="Times" w:hAnsi="Times" w:cstheme="minorHAnsi"/>
        </w:rPr>
        <w:t xml:space="preserve">In order to study the effects of reading fiction on </w:t>
      </w:r>
      <w:r w:rsidR="006E600E" w:rsidRPr="00CB57F3">
        <w:rPr>
          <w:rFonts w:ascii="Times" w:hAnsi="Times" w:cstheme="minorHAnsi"/>
        </w:rPr>
        <w:t xml:space="preserve">developing empathy and theory of mind, these terms must first be defined. “Empathy” in psychology </w:t>
      </w:r>
      <w:r w:rsidR="0033440F" w:rsidRPr="00CB57F3">
        <w:rPr>
          <w:rFonts w:ascii="Times" w:hAnsi="Times" w:cstheme="minorHAnsi"/>
        </w:rPr>
        <w:t>can be broadly</w:t>
      </w:r>
      <w:r w:rsidR="006E600E" w:rsidRPr="00CB57F3">
        <w:rPr>
          <w:rFonts w:ascii="Times" w:hAnsi="Times" w:cstheme="minorHAnsi"/>
        </w:rPr>
        <w:t xml:space="preserve"> defined as</w:t>
      </w:r>
      <w:r w:rsidR="0033440F" w:rsidRPr="00CB57F3">
        <w:rPr>
          <w:rFonts w:ascii="Times" w:hAnsi="Times" w:cstheme="minorHAnsi"/>
        </w:rPr>
        <w:t xml:space="preserve"> </w:t>
      </w:r>
      <w:r w:rsidR="00227899" w:rsidRPr="00CB57F3">
        <w:rPr>
          <w:rFonts w:ascii="Times" w:hAnsi="Times"/>
        </w:rPr>
        <w:t>“</w:t>
      </w:r>
      <w:r w:rsidR="00227899" w:rsidRPr="00CB57F3">
        <w:rPr>
          <w:rFonts w:ascii="Times" w:hAnsi="Times" w:cstheme="minorHAnsi"/>
        </w:rPr>
        <w:t>the [same] reactions of one individual to the observed experiences of another,” (Davis 1983)</w:t>
      </w:r>
      <w:r w:rsidR="00227899" w:rsidRPr="00CB57F3">
        <w:rPr>
          <w:rFonts w:ascii="Times" w:hAnsi="Times" w:cstheme="minorHAnsi"/>
        </w:rPr>
        <w:t>.</w:t>
      </w:r>
      <w:r w:rsidR="0033440F" w:rsidRPr="00CB57F3">
        <w:rPr>
          <w:rFonts w:ascii="Times" w:hAnsi="Times" w:cstheme="minorHAnsi"/>
        </w:rPr>
        <w:t xml:space="preserve"> </w:t>
      </w:r>
      <w:r w:rsidR="00974028" w:rsidRPr="00CB57F3">
        <w:rPr>
          <w:rFonts w:ascii="Times" w:hAnsi="Times" w:cstheme="minorHAnsi"/>
        </w:rPr>
        <w:t xml:space="preserve">This concept speaks to a person’s emotional and cognitive understanding of the thoughts and feelings of others. Thus, empathy can be further broken down into emotional empathy (feeling </w:t>
      </w:r>
      <w:r w:rsidR="00974028" w:rsidRPr="00CB57F3">
        <w:rPr>
          <w:rFonts w:ascii="Times" w:hAnsi="Times" w:cstheme="minorHAnsi"/>
          <w:i/>
        </w:rPr>
        <w:t>with</w:t>
      </w:r>
      <w:r w:rsidR="00974028" w:rsidRPr="00CB57F3">
        <w:rPr>
          <w:rFonts w:ascii="Times" w:hAnsi="Times" w:cstheme="minorHAnsi"/>
        </w:rPr>
        <w:t xml:space="preserve"> another) and cognitive empathy (perspective taking). In this arti</w:t>
      </w:r>
      <w:r w:rsidR="001E07F5" w:rsidRPr="00CB57F3">
        <w:rPr>
          <w:rFonts w:ascii="Times" w:hAnsi="Times" w:cstheme="minorHAnsi"/>
        </w:rPr>
        <w:t>cle</w:t>
      </w:r>
      <w:r w:rsidR="00974028" w:rsidRPr="00CB57F3">
        <w:rPr>
          <w:rFonts w:ascii="Times" w:hAnsi="Times" w:cstheme="minorHAnsi"/>
        </w:rPr>
        <w:t>, we</w:t>
      </w:r>
      <w:r w:rsidR="00227899" w:rsidRPr="00CB57F3">
        <w:rPr>
          <w:rFonts w:ascii="Times" w:hAnsi="Times" w:cstheme="minorHAnsi"/>
        </w:rPr>
        <w:t xml:space="preserve"> </w:t>
      </w:r>
      <w:r w:rsidR="00974028" w:rsidRPr="00CB57F3">
        <w:rPr>
          <w:rFonts w:ascii="Times" w:hAnsi="Times" w:cstheme="minorHAnsi"/>
        </w:rPr>
        <w:t xml:space="preserve">adopt an overarching acceptance of the term </w:t>
      </w:r>
      <w:r w:rsidR="00974028" w:rsidRPr="00CB57F3">
        <w:rPr>
          <w:rFonts w:ascii="Times" w:hAnsi="Times" w:cstheme="minorHAnsi"/>
          <w:i/>
        </w:rPr>
        <w:t>empathy,</w:t>
      </w:r>
      <w:r w:rsidR="00974028" w:rsidRPr="00CB57F3">
        <w:rPr>
          <w:rFonts w:ascii="Times" w:hAnsi="Times" w:cstheme="minorHAnsi"/>
        </w:rPr>
        <w:t xml:space="preserve"> which includes both emotional and cognitive forms.</w:t>
      </w:r>
      <w:r w:rsidR="001E07F5" w:rsidRPr="00CB57F3">
        <w:rPr>
          <w:rFonts w:ascii="Times" w:hAnsi="Times" w:cstheme="minorHAnsi"/>
        </w:rPr>
        <w:t xml:space="preserve"> </w:t>
      </w:r>
      <w:r w:rsidR="00107B21" w:rsidRPr="00CB57F3">
        <w:rPr>
          <w:rFonts w:ascii="Times" w:hAnsi="Times" w:cstheme="minorHAnsi"/>
        </w:rPr>
        <w:t>We measure</w:t>
      </w:r>
      <w:r w:rsidR="00D83455">
        <w:rPr>
          <w:rFonts w:ascii="Times" w:hAnsi="Times" w:cstheme="minorHAnsi"/>
        </w:rPr>
        <w:t>d</w:t>
      </w:r>
      <w:r w:rsidR="00107B21" w:rsidRPr="00CB57F3">
        <w:rPr>
          <w:rFonts w:ascii="Times" w:hAnsi="Times" w:cstheme="minorHAnsi"/>
        </w:rPr>
        <w:t xml:space="preserve"> various forms of empathy</w:t>
      </w:r>
      <w:r w:rsidR="00D83455">
        <w:rPr>
          <w:rFonts w:ascii="Times" w:hAnsi="Times" w:cstheme="minorHAnsi"/>
        </w:rPr>
        <w:t xml:space="preserve"> in this study</w:t>
      </w:r>
      <w:r w:rsidR="00107B21" w:rsidRPr="00CB57F3">
        <w:rPr>
          <w:rFonts w:ascii="Times" w:hAnsi="Times" w:cstheme="minorHAnsi"/>
        </w:rPr>
        <w:t>.</w:t>
      </w:r>
      <w:r w:rsidR="00EA0F87" w:rsidRPr="00CB57F3">
        <w:rPr>
          <w:rFonts w:ascii="Times" w:hAnsi="Times" w:cstheme="minorHAnsi"/>
          <w:b/>
        </w:rPr>
        <w:t xml:space="preserve"> </w:t>
      </w:r>
      <w:r w:rsidR="00974028" w:rsidRPr="00CB57F3">
        <w:rPr>
          <w:rFonts w:ascii="Times" w:hAnsi="Times" w:cstheme="minorHAnsi"/>
        </w:rPr>
        <w:t xml:space="preserve">When measuring empathy through text analysis, </w:t>
      </w:r>
      <w:r w:rsidR="005D0552" w:rsidRPr="00CB57F3">
        <w:rPr>
          <w:rFonts w:ascii="Times" w:hAnsi="Times" w:cstheme="minorHAnsi"/>
        </w:rPr>
        <w:t xml:space="preserve">some </w:t>
      </w:r>
      <w:r w:rsidR="00974028" w:rsidRPr="00CB57F3">
        <w:rPr>
          <w:rFonts w:ascii="Times" w:hAnsi="Times" w:cstheme="minorHAnsi"/>
        </w:rPr>
        <w:t xml:space="preserve">words expressing </w:t>
      </w:r>
      <w:r w:rsidR="005D0552" w:rsidRPr="00CB57F3">
        <w:rPr>
          <w:rFonts w:ascii="Times" w:hAnsi="Times" w:cstheme="minorHAnsi"/>
        </w:rPr>
        <w:t xml:space="preserve">cognitive empathy are “think” or “imagine,” whereas “feel” or “compassion” are considered to express emotional empathy. </w:t>
      </w:r>
    </w:p>
    <w:p w14:paraId="33CFF833" w14:textId="39C87300" w:rsidR="00C940F4" w:rsidRPr="00CB57F3" w:rsidRDefault="005D0552" w:rsidP="00E10A09">
      <w:pPr>
        <w:spacing w:line="480" w:lineRule="auto"/>
        <w:jc w:val="both"/>
        <w:rPr>
          <w:rFonts w:ascii="Times" w:hAnsi="Times" w:cstheme="minorHAnsi"/>
        </w:rPr>
      </w:pPr>
      <w:r w:rsidRPr="00CB57F3">
        <w:rPr>
          <w:rFonts w:ascii="Times" w:hAnsi="Times" w:cstheme="minorHAnsi"/>
        </w:rPr>
        <w:tab/>
        <w:t xml:space="preserve">Theory of mind is a term interchangeable with cognitive empathy, or mentalizing. These concepts go hand in hand. For purposes of this article, theory of mind is defined as, “the cognitive capacity to attribute mental states to self and others” (Goldman 2012). When taking on the perspective of another, a person is </w:t>
      </w:r>
      <w:r w:rsidR="00565D92" w:rsidRPr="00CB57F3">
        <w:rPr>
          <w:rFonts w:ascii="Times" w:hAnsi="Times" w:cstheme="minorHAnsi"/>
        </w:rPr>
        <w:t>envisioning</w:t>
      </w:r>
      <w:r w:rsidRPr="00CB57F3">
        <w:rPr>
          <w:rFonts w:ascii="Times" w:hAnsi="Times" w:cstheme="minorHAnsi"/>
        </w:rPr>
        <w:t xml:space="preserve"> what they believe another person or character is thinking</w:t>
      </w:r>
      <w:r w:rsidR="00565D92" w:rsidRPr="00CB57F3">
        <w:rPr>
          <w:rFonts w:ascii="Times" w:hAnsi="Times" w:cstheme="minorHAnsi"/>
        </w:rPr>
        <w:t>.</w:t>
      </w:r>
    </w:p>
    <w:p w14:paraId="049B72A9" w14:textId="5D20936C" w:rsidR="00C940F4" w:rsidRPr="00CB57F3" w:rsidRDefault="00544015" w:rsidP="00E10A09">
      <w:pPr>
        <w:spacing w:line="480" w:lineRule="auto"/>
        <w:jc w:val="both"/>
        <w:rPr>
          <w:rFonts w:ascii="Times" w:hAnsi="Times" w:cstheme="minorHAnsi"/>
          <w:color w:val="C00000"/>
        </w:rPr>
      </w:pPr>
      <w:r w:rsidRPr="00CB57F3">
        <w:rPr>
          <w:rFonts w:ascii="Times" w:hAnsi="Times" w:cstheme="minorHAnsi"/>
        </w:rPr>
        <w:tab/>
      </w:r>
      <w:r w:rsidR="007D3D99" w:rsidRPr="00CB57F3">
        <w:rPr>
          <w:rFonts w:ascii="Times" w:hAnsi="Times" w:cstheme="minorHAnsi"/>
        </w:rPr>
        <w:t>Past research has distinguished between fiction and non-fiction writing</w:t>
      </w:r>
      <w:r w:rsidR="00E451E0" w:rsidRPr="00CB57F3">
        <w:rPr>
          <w:rFonts w:ascii="Times" w:hAnsi="Times" w:cstheme="minorHAnsi"/>
        </w:rPr>
        <w:t xml:space="preserve">, to say that the narrative structure of a work determines its potential to influence a reader (Bruner 1986). </w:t>
      </w:r>
      <w:r w:rsidR="00D05F3A" w:rsidRPr="00CB57F3">
        <w:rPr>
          <w:rFonts w:ascii="Times" w:hAnsi="Times" w:cstheme="minorHAnsi"/>
        </w:rPr>
        <w:t>Bruner further argues a “logico-scientific” mode of thinking that is cultivated when people read nonfiction works such as newspapers or scientific publications. This type of reading is not capable of eliciting empathy. He argues on the other hand, the narrative mode of thinking,</w:t>
      </w:r>
      <w:r w:rsidR="003960C9" w:rsidRPr="00CB57F3">
        <w:rPr>
          <w:rFonts w:ascii="Times" w:hAnsi="Times" w:cstheme="minorHAnsi"/>
        </w:rPr>
        <w:t xml:space="preserve"> which</w:t>
      </w:r>
      <w:r w:rsidR="00D05F3A" w:rsidRPr="00CB57F3">
        <w:rPr>
          <w:rFonts w:ascii="Times" w:hAnsi="Times" w:cstheme="minorHAnsi"/>
        </w:rPr>
        <w:t xml:space="preserve"> is best represented through fictional literature.  </w:t>
      </w:r>
      <w:r w:rsidR="003960C9" w:rsidRPr="00CB57F3">
        <w:rPr>
          <w:rFonts w:ascii="Times" w:hAnsi="Times" w:cstheme="minorHAnsi"/>
        </w:rPr>
        <w:t xml:space="preserve">How well a novel establishes a world that is realistic and relatable to </w:t>
      </w:r>
      <w:r w:rsidR="003960C9" w:rsidRPr="00CB57F3">
        <w:rPr>
          <w:rFonts w:ascii="Times" w:hAnsi="Times" w:cstheme="minorHAnsi"/>
        </w:rPr>
        <w:lastRenderedPageBreak/>
        <w:t>the reader is crucial to the narrative mode of thinking, in such that readers will identify with the storyline and characters. Thus, fiction in this study includes all fiction novels reviewed from our random sample</w:t>
      </w:r>
      <w:r w:rsidR="009770E3" w:rsidRPr="00CB57F3">
        <w:rPr>
          <w:rFonts w:ascii="Times" w:hAnsi="Times" w:cstheme="minorHAnsi"/>
        </w:rPr>
        <w:t xml:space="preserve">, and empathic development will only be examined in these data. </w:t>
      </w:r>
      <w:r w:rsidR="003960C9" w:rsidRPr="00CB57F3">
        <w:rPr>
          <w:rFonts w:ascii="Times" w:hAnsi="Times" w:cstheme="minorHAnsi"/>
        </w:rPr>
        <w:t xml:space="preserve">   </w:t>
      </w:r>
    </w:p>
    <w:p w14:paraId="0D6C1D6D" w14:textId="77777777" w:rsidR="00C940F4" w:rsidRPr="00CB57F3" w:rsidRDefault="00C940F4" w:rsidP="00E10A09">
      <w:pPr>
        <w:spacing w:line="480" w:lineRule="auto"/>
        <w:ind w:firstLine="720"/>
        <w:jc w:val="both"/>
        <w:rPr>
          <w:rFonts w:ascii="Times" w:hAnsi="Times" w:cstheme="minorHAnsi"/>
          <w:i/>
        </w:rPr>
      </w:pPr>
    </w:p>
    <w:p w14:paraId="7F412A90" w14:textId="17577098" w:rsidR="00C940F4" w:rsidRPr="00CB57F3" w:rsidRDefault="00C940F4" w:rsidP="00E10A09">
      <w:pPr>
        <w:spacing w:line="480" w:lineRule="auto"/>
        <w:jc w:val="both"/>
        <w:rPr>
          <w:rFonts w:ascii="Times" w:hAnsi="Times" w:cstheme="minorHAnsi"/>
          <w:i/>
        </w:rPr>
      </w:pPr>
      <w:r w:rsidRPr="00CB57F3">
        <w:rPr>
          <w:rFonts w:ascii="Times" w:hAnsi="Times" w:cstheme="minorHAnsi"/>
          <w:i/>
        </w:rPr>
        <w:t>Sleeper Effects in Fiction Reading</w:t>
      </w:r>
    </w:p>
    <w:p w14:paraId="2CBBB060" w14:textId="31E8C11C" w:rsidR="003C5544" w:rsidRPr="00CB57F3" w:rsidRDefault="00424A6E" w:rsidP="00E10A09">
      <w:pPr>
        <w:spacing w:line="480" w:lineRule="auto"/>
        <w:ind w:firstLine="720"/>
        <w:jc w:val="both"/>
        <w:rPr>
          <w:rFonts w:ascii="Times" w:hAnsi="Times" w:cstheme="minorHAnsi"/>
        </w:rPr>
      </w:pPr>
      <w:r w:rsidRPr="00CB57F3">
        <w:rPr>
          <w:rFonts w:ascii="Times" w:hAnsi="Times" w:cstheme="minorHAnsi"/>
        </w:rPr>
        <w:t xml:space="preserve">Bal and </w:t>
      </w:r>
      <w:proofErr w:type="spellStart"/>
      <w:r w:rsidRPr="00CB57F3">
        <w:rPr>
          <w:rFonts w:ascii="Times" w:hAnsi="Times" w:cstheme="minorHAnsi"/>
        </w:rPr>
        <w:t>Veltkamp</w:t>
      </w:r>
      <w:proofErr w:type="spellEnd"/>
      <w:r w:rsidRPr="00CB57F3">
        <w:rPr>
          <w:rFonts w:ascii="Times" w:hAnsi="Times" w:cstheme="minorHAnsi"/>
        </w:rPr>
        <w:t xml:space="preserve"> (2013) offered that in order for changes in empathy to take place, an incubation period must </w:t>
      </w:r>
      <w:r w:rsidR="00F20C3E" w:rsidRPr="00CB57F3">
        <w:rPr>
          <w:rFonts w:ascii="Times" w:hAnsi="Times" w:cstheme="minorHAnsi"/>
        </w:rPr>
        <w:t>happen</w:t>
      </w:r>
      <w:r w:rsidRPr="00CB57F3">
        <w:rPr>
          <w:rFonts w:ascii="Times" w:hAnsi="Times" w:cstheme="minorHAnsi"/>
        </w:rPr>
        <w:t xml:space="preserve"> first. In other words, effects of simulation would not be as common</w:t>
      </w:r>
      <w:r w:rsidR="00F20C3E" w:rsidRPr="00CB57F3">
        <w:rPr>
          <w:rFonts w:ascii="Times" w:hAnsi="Times" w:cstheme="minorHAnsi"/>
        </w:rPr>
        <w:t xml:space="preserve"> </w:t>
      </w:r>
      <w:r w:rsidRPr="00CB57F3">
        <w:rPr>
          <w:rFonts w:ascii="Times" w:hAnsi="Times" w:cstheme="minorHAnsi"/>
        </w:rPr>
        <w:t>directly following a narrative reading experience</w:t>
      </w:r>
      <w:r w:rsidR="00203D0D" w:rsidRPr="00CB57F3">
        <w:rPr>
          <w:rFonts w:ascii="Times" w:hAnsi="Times" w:cstheme="minorHAnsi"/>
        </w:rPr>
        <w:t xml:space="preserve"> as it would after time has passed</w:t>
      </w:r>
      <w:r w:rsidR="00975EE8" w:rsidRPr="00CB57F3">
        <w:rPr>
          <w:rFonts w:ascii="Times" w:hAnsi="Times" w:cstheme="minorHAnsi"/>
        </w:rPr>
        <w:t>.</w:t>
      </w:r>
      <w:r w:rsidR="00203D0D" w:rsidRPr="00CB57F3">
        <w:rPr>
          <w:rFonts w:ascii="Times" w:hAnsi="Times" w:cstheme="minorHAnsi"/>
        </w:rPr>
        <w:t xml:space="preserve"> </w:t>
      </w:r>
      <w:r w:rsidR="00975EE8" w:rsidRPr="00CB57F3">
        <w:rPr>
          <w:rFonts w:ascii="Times" w:hAnsi="Times" w:cstheme="minorHAnsi"/>
        </w:rPr>
        <w:t>During this elapsed time</w:t>
      </w:r>
      <w:r w:rsidR="00203D0D" w:rsidRPr="00CB57F3">
        <w:rPr>
          <w:rFonts w:ascii="Times" w:hAnsi="Times" w:cstheme="minorHAnsi"/>
        </w:rPr>
        <w:t xml:space="preserve"> the reader </w:t>
      </w:r>
      <w:r w:rsidR="00975EE8" w:rsidRPr="00CB57F3">
        <w:rPr>
          <w:rFonts w:ascii="Times" w:hAnsi="Times" w:cstheme="minorHAnsi"/>
        </w:rPr>
        <w:t>will have been</w:t>
      </w:r>
      <w:r w:rsidR="00203D0D" w:rsidRPr="00CB57F3">
        <w:rPr>
          <w:rFonts w:ascii="Times" w:hAnsi="Times" w:cstheme="minorHAnsi"/>
        </w:rPr>
        <w:t xml:space="preserve"> reliving and thinking</w:t>
      </w:r>
      <w:r w:rsidR="003C5544" w:rsidRPr="00CB57F3">
        <w:rPr>
          <w:rFonts w:ascii="Times" w:hAnsi="Times" w:cstheme="minorHAnsi"/>
        </w:rPr>
        <w:t xml:space="preserve"> more deeply</w:t>
      </w:r>
      <w:r w:rsidR="00203D0D" w:rsidRPr="00CB57F3">
        <w:rPr>
          <w:rFonts w:ascii="Times" w:hAnsi="Times" w:cstheme="minorHAnsi"/>
        </w:rPr>
        <w:t xml:space="preserve"> about what they have read over time.</w:t>
      </w:r>
      <w:r w:rsidR="004261AC" w:rsidRPr="00CB57F3">
        <w:rPr>
          <w:rFonts w:ascii="Times" w:hAnsi="Times" w:cstheme="minorHAnsi"/>
        </w:rPr>
        <w:t xml:space="preserve"> These authors suggest that people’s ability to understand others will improve as a function of practicing the skill</w:t>
      </w:r>
      <w:r w:rsidR="00F20C3E" w:rsidRPr="00CB57F3">
        <w:rPr>
          <w:rFonts w:ascii="Times" w:hAnsi="Times" w:cstheme="minorHAnsi"/>
        </w:rPr>
        <w:t>,</w:t>
      </w:r>
      <w:r w:rsidR="004261AC" w:rsidRPr="00CB57F3">
        <w:rPr>
          <w:rFonts w:ascii="Times" w:hAnsi="Times" w:cstheme="minorHAnsi"/>
        </w:rPr>
        <w:t xml:space="preserve"> when reading narratives</w:t>
      </w:r>
      <w:r w:rsidR="00F20C3E" w:rsidRPr="00CB57F3">
        <w:rPr>
          <w:rFonts w:ascii="Times" w:hAnsi="Times" w:cstheme="minorHAnsi"/>
        </w:rPr>
        <w:t xml:space="preserve"> and adopting the mental states of a narrator</w:t>
      </w:r>
      <w:r w:rsidR="004261AC" w:rsidRPr="00CB57F3">
        <w:rPr>
          <w:rFonts w:ascii="Times" w:hAnsi="Times" w:cstheme="minorHAnsi"/>
        </w:rPr>
        <w:t>.</w:t>
      </w:r>
      <w:r w:rsidR="00F20C3E" w:rsidRPr="00CB57F3">
        <w:rPr>
          <w:rFonts w:ascii="Times" w:hAnsi="Times" w:cstheme="minorHAnsi"/>
        </w:rPr>
        <w:t xml:space="preserve"> Further, when people are deeply absorbed into a novel, they are more likely they to remember it and therefore increase their empathic tendencies in the real world. This concept is also known in psychology as a </w:t>
      </w:r>
      <w:r w:rsidR="00F20C3E" w:rsidRPr="00CB57F3">
        <w:rPr>
          <w:rFonts w:ascii="Times" w:hAnsi="Times" w:cstheme="minorHAnsi"/>
          <w:i/>
        </w:rPr>
        <w:t>sleeper effect</w:t>
      </w:r>
      <w:r w:rsidR="00F20C3E" w:rsidRPr="00CB57F3">
        <w:rPr>
          <w:rFonts w:ascii="Times" w:hAnsi="Times" w:cstheme="minorHAnsi"/>
        </w:rPr>
        <w:t>, in which the effects of a manipulation do not reveal themselves immediately, but rather develop</w:t>
      </w:r>
      <w:r w:rsidR="0025118C" w:rsidRPr="00CB57F3">
        <w:rPr>
          <w:rFonts w:ascii="Times" w:hAnsi="Times" w:cstheme="minorHAnsi"/>
          <w:color w:val="C00000"/>
        </w:rPr>
        <w:t xml:space="preserve"> </w:t>
      </w:r>
      <w:r w:rsidR="00F20C3E" w:rsidRPr="00CB57F3">
        <w:rPr>
          <w:rFonts w:ascii="Times" w:hAnsi="Times" w:cstheme="minorHAnsi"/>
        </w:rPr>
        <w:t xml:space="preserve">over time. </w:t>
      </w:r>
      <w:r w:rsidR="00203D0D" w:rsidRPr="00CB57F3">
        <w:rPr>
          <w:rFonts w:ascii="Times" w:hAnsi="Times" w:cstheme="minorHAnsi"/>
        </w:rPr>
        <w:t xml:space="preserve">Bal and </w:t>
      </w:r>
      <w:proofErr w:type="spellStart"/>
      <w:r w:rsidR="00203D0D" w:rsidRPr="00CB57F3">
        <w:rPr>
          <w:rFonts w:ascii="Times" w:hAnsi="Times" w:cstheme="minorHAnsi"/>
        </w:rPr>
        <w:t>Veltkamp</w:t>
      </w:r>
      <w:proofErr w:type="spellEnd"/>
      <w:r w:rsidR="00203D0D" w:rsidRPr="00CB57F3">
        <w:rPr>
          <w:rFonts w:ascii="Times" w:hAnsi="Times" w:cstheme="minorHAnsi"/>
        </w:rPr>
        <w:t xml:space="preserve"> (2013) assessed increases in empathy in participants immediately following a fiction or non-fiction reading condition, and then one week later. Evidence of a sleeper effect, in which people scored higher on empathy scales one week later than immediately after reading a narrative, was found. </w:t>
      </w:r>
      <w:r w:rsidR="003C5544" w:rsidRPr="00CB57F3">
        <w:rPr>
          <w:rFonts w:ascii="Times" w:hAnsi="Times" w:cstheme="minorHAnsi"/>
        </w:rPr>
        <w:t xml:space="preserve">We </w:t>
      </w:r>
      <w:r w:rsidR="00203D0D" w:rsidRPr="00CB57F3">
        <w:rPr>
          <w:rFonts w:ascii="Times" w:hAnsi="Times" w:cstheme="minorHAnsi"/>
        </w:rPr>
        <w:t xml:space="preserve">note </w:t>
      </w:r>
      <w:r w:rsidR="003C5544" w:rsidRPr="00CB57F3">
        <w:rPr>
          <w:rFonts w:ascii="Times" w:hAnsi="Times" w:cstheme="minorHAnsi"/>
        </w:rPr>
        <w:t xml:space="preserve">that if effects can be seen this early after reading fiction, indeed it is possible to find more noticeable effects over longer periods of time. In our study, we sought to examine this claim using longitudinal data most appropriate for exploring the connection </w:t>
      </w:r>
      <w:r w:rsidR="0025118C" w:rsidRPr="00CB57F3">
        <w:rPr>
          <w:rFonts w:ascii="Times" w:hAnsi="Times" w:cstheme="minorHAnsi"/>
        </w:rPr>
        <w:t>between</w:t>
      </w:r>
      <w:r w:rsidR="003C5544" w:rsidRPr="00CB57F3">
        <w:rPr>
          <w:rFonts w:ascii="Times" w:hAnsi="Times" w:cstheme="minorHAnsi"/>
        </w:rPr>
        <w:t xml:space="preserve"> reading </w:t>
      </w:r>
      <w:r w:rsidR="0025118C" w:rsidRPr="00CB57F3">
        <w:rPr>
          <w:rFonts w:ascii="Times" w:hAnsi="Times" w:cstheme="minorHAnsi"/>
        </w:rPr>
        <w:t>and</w:t>
      </w:r>
      <w:r w:rsidR="003C5544" w:rsidRPr="00CB57F3">
        <w:rPr>
          <w:rFonts w:ascii="Times" w:hAnsi="Times" w:cstheme="minorHAnsi"/>
        </w:rPr>
        <w:t xml:space="preserve"> the development of empathy. </w:t>
      </w:r>
    </w:p>
    <w:p w14:paraId="0CF65356" w14:textId="60E7CFC6" w:rsidR="00975EE8" w:rsidRPr="00CB57F3" w:rsidRDefault="00975EE8" w:rsidP="00E10A09">
      <w:pPr>
        <w:spacing w:line="480" w:lineRule="auto"/>
        <w:ind w:firstLine="720"/>
        <w:jc w:val="both"/>
        <w:rPr>
          <w:rFonts w:ascii="Times" w:hAnsi="Times" w:cstheme="minorHAnsi"/>
        </w:rPr>
      </w:pPr>
    </w:p>
    <w:p w14:paraId="381ACE59" w14:textId="52281914" w:rsidR="00975EE8" w:rsidRPr="00CB57F3" w:rsidRDefault="00975EE8" w:rsidP="00E10A09">
      <w:pPr>
        <w:spacing w:line="480" w:lineRule="auto"/>
        <w:jc w:val="both"/>
        <w:rPr>
          <w:rFonts w:ascii="Times" w:hAnsi="Times" w:cstheme="minorHAnsi"/>
          <w:i/>
        </w:rPr>
      </w:pPr>
      <w:r w:rsidRPr="00CB57F3">
        <w:rPr>
          <w:rFonts w:ascii="Times" w:hAnsi="Times" w:cstheme="minorHAnsi"/>
          <w:i/>
        </w:rPr>
        <w:lastRenderedPageBreak/>
        <w:t>Neurological Evidence</w:t>
      </w:r>
    </w:p>
    <w:p w14:paraId="1C55E995" w14:textId="2D048C1F" w:rsidR="00D83455" w:rsidRDefault="0031606E" w:rsidP="00D83455">
      <w:pPr>
        <w:spacing w:line="480" w:lineRule="auto"/>
        <w:ind w:firstLine="720"/>
        <w:jc w:val="both"/>
        <w:rPr>
          <w:rFonts w:ascii="Times" w:hAnsi="Times" w:cstheme="minorHAnsi"/>
          <w:color w:val="C00000"/>
        </w:rPr>
      </w:pPr>
      <w:r w:rsidRPr="00CB57F3">
        <w:rPr>
          <w:rFonts w:ascii="Times" w:hAnsi="Times" w:cstheme="minorHAnsi"/>
        </w:rPr>
        <w:t>In 1980</w:t>
      </w:r>
      <w:r w:rsidR="00D83455">
        <w:rPr>
          <w:rFonts w:ascii="Times" w:hAnsi="Times" w:cstheme="minorHAnsi"/>
        </w:rPr>
        <w:t>,</w:t>
      </w:r>
      <w:r w:rsidRPr="00CB57F3">
        <w:rPr>
          <w:rFonts w:ascii="Times" w:hAnsi="Times" w:cstheme="minorHAnsi"/>
        </w:rPr>
        <w:t xml:space="preserve"> Giacomo </w:t>
      </w:r>
      <w:proofErr w:type="spellStart"/>
      <w:r w:rsidRPr="00CB57F3">
        <w:rPr>
          <w:rFonts w:ascii="Times" w:hAnsi="Times" w:cstheme="minorHAnsi"/>
        </w:rPr>
        <w:t>Rizzolatti</w:t>
      </w:r>
      <w:proofErr w:type="spellEnd"/>
      <w:r w:rsidRPr="00CB57F3">
        <w:rPr>
          <w:rFonts w:ascii="Times" w:hAnsi="Times" w:cstheme="minorHAnsi"/>
        </w:rPr>
        <w:t xml:space="preserve"> </w:t>
      </w:r>
      <w:r w:rsidR="00D83455">
        <w:rPr>
          <w:rFonts w:ascii="Times" w:hAnsi="Times" w:cstheme="minorHAnsi"/>
        </w:rPr>
        <w:t xml:space="preserve">and colleagues </w:t>
      </w:r>
      <w:r w:rsidRPr="00CB57F3">
        <w:rPr>
          <w:rFonts w:ascii="Times" w:hAnsi="Times" w:cstheme="minorHAnsi"/>
        </w:rPr>
        <w:t>discovered that</w:t>
      </w:r>
      <w:r w:rsidR="0025118C" w:rsidRPr="00CB57F3">
        <w:rPr>
          <w:rFonts w:ascii="Times" w:hAnsi="Times" w:cstheme="minorHAnsi"/>
        </w:rPr>
        <w:t xml:space="preserve"> when monkeys watched other monkeys and humans do things like reach for food,</w:t>
      </w:r>
      <w:r w:rsidRPr="00CB57F3">
        <w:rPr>
          <w:rFonts w:ascii="Times" w:hAnsi="Times" w:cstheme="minorHAnsi"/>
        </w:rPr>
        <w:t xml:space="preserve"> neurons would fire in the</w:t>
      </w:r>
      <w:r w:rsidR="00D83455">
        <w:rPr>
          <w:rFonts w:ascii="Times" w:hAnsi="Times" w:cstheme="minorHAnsi"/>
        </w:rPr>
        <w:t>ir</w:t>
      </w:r>
      <w:r w:rsidRPr="00CB57F3">
        <w:rPr>
          <w:rFonts w:ascii="Times" w:hAnsi="Times" w:cstheme="minorHAnsi"/>
        </w:rPr>
        <w:t xml:space="preserve"> brains as if they were experiencing the event themselves. When neurons fired in the brains of the watcher, they were said to be “mirroring” the perceived behaviors. Thus, </w:t>
      </w:r>
      <w:r w:rsidRPr="00CB57F3">
        <w:rPr>
          <w:rFonts w:ascii="Times" w:hAnsi="Times" w:cstheme="minorHAnsi"/>
          <w:i/>
        </w:rPr>
        <w:t>mirror neurons</w:t>
      </w:r>
      <w:r w:rsidRPr="00CB57F3">
        <w:rPr>
          <w:rFonts w:ascii="Times" w:hAnsi="Times" w:cstheme="minorHAnsi"/>
        </w:rPr>
        <w:t xml:space="preserve"> are widely accepted as those that respond to observing the actions of another. Recent </w:t>
      </w:r>
      <w:r w:rsidR="002F1CB0" w:rsidRPr="00CB57F3">
        <w:rPr>
          <w:rFonts w:ascii="Times" w:hAnsi="Times" w:cstheme="minorHAnsi"/>
        </w:rPr>
        <w:t>neuroimaging studies</w:t>
      </w:r>
      <w:r w:rsidRPr="00CB57F3">
        <w:rPr>
          <w:rFonts w:ascii="Times" w:hAnsi="Times" w:cstheme="minorHAnsi"/>
        </w:rPr>
        <w:t xml:space="preserve"> ha</w:t>
      </w:r>
      <w:r w:rsidR="002F1CB0" w:rsidRPr="00CB57F3">
        <w:rPr>
          <w:rFonts w:ascii="Times" w:hAnsi="Times" w:cstheme="minorHAnsi"/>
        </w:rPr>
        <w:t>ve</w:t>
      </w:r>
      <w:r w:rsidRPr="00CB57F3">
        <w:rPr>
          <w:rFonts w:ascii="Times" w:hAnsi="Times" w:cstheme="minorHAnsi"/>
        </w:rPr>
        <w:t xml:space="preserve"> examined mirror neurons in the context of empathy</w:t>
      </w:r>
      <w:r w:rsidR="002F1CB0" w:rsidRPr="00CB57F3">
        <w:rPr>
          <w:rFonts w:ascii="Times" w:hAnsi="Times" w:cstheme="minorHAnsi"/>
        </w:rPr>
        <w:t xml:space="preserve"> (cite)</w:t>
      </w:r>
      <w:r w:rsidRPr="00CB57F3">
        <w:rPr>
          <w:rFonts w:ascii="Times" w:hAnsi="Times" w:cstheme="minorHAnsi"/>
        </w:rPr>
        <w:t xml:space="preserve">. </w:t>
      </w:r>
      <w:r w:rsidR="00584036" w:rsidRPr="00CB57F3">
        <w:rPr>
          <w:rFonts w:ascii="Times" w:hAnsi="Times" w:cstheme="minorHAnsi"/>
        </w:rPr>
        <w:t>For example, (</w:t>
      </w:r>
      <w:proofErr w:type="spellStart"/>
      <w:r w:rsidR="002F5658" w:rsidRPr="00CB57F3">
        <w:rPr>
          <w:rFonts w:ascii="Times" w:hAnsi="Times" w:cstheme="minorHAnsi"/>
        </w:rPr>
        <w:t>Gallese</w:t>
      </w:r>
      <w:proofErr w:type="spellEnd"/>
      <w:r w:rsidR="002F5658" w:rsidRPr="00CB57F3">
        <w:rPr>
          <w:rFonts w:ascii="Times" w:hAnsi="Times" w:cstheme="minorHAnsi"/>
        </w:rPr>
        <w:t xml:space="preserve"> and Guerra 2012)</w:t>
      </w:r>
      <w:r w:rsidR="002F1CB0" w:rsidRPr="00CB57F3">
        <w:rPr>
          <w:rFonts w:ascii="Times" w:hAnsi="Times" w:cstheme="minorHAnsi"/>
        </w:rPr>
        <w:t xml:space="preserve"> </w:t>
      </w:r>
      <w:r w:rsidR="00586692" w:rsidRPr="00CB57F3">
        <w:rPr>
          <w:rFonts w:ascii="Times" w:hAnsi="Times" w:cstheme="minorHAnsi"/>
        </w:rPr>
        <w:t>participants watc</w:t>
      </w:r>
      <w:r w:rsidR="002F1CB0" w:rsidRPr="00CB57F3">
        <w:rPr>
          <w:rFonts w:ascii="Times" w:hAnsi="Times" w:cstheme="minorHAnsi"/>
        </w:rPr>
        <w:t>hed</w:t>
      </w:r>
      <w:r w:rsidR="00586692" w:rsidRPr="00CB57F3">
        <w:rPr>
          <w:rFonts w:ascii="Times" w:hAnsi="Times" w:cstheme="minorHAnsi"/>
        </w:rPr>
        <w:t xml:space="preserve"> emotional films</w:t>
      </w:r>
      <w:r w:rsidR="002F1CB0" w:rsidRPr="00CB57F3">
        <w:rPr>
          <w:rFonts w:ascii="Times" w:hAnsi="Times" w:cstheme="minorHAnsi"/>
        </w:rPr>
        <w:t xml:space="preserve"> and</w:t>
      </w:r>
      <w:r w:rsidR="00586692" w:rsidRPr="00CB57F3">
        <w:rPr>
          <w:rFonts w:ascii="Times" w:hAnsi="Times" w:cstheme="minorHAnsi"/>
        </w:rPr>
        <w:t xml:space="preserve"> showed activation in brain regions </w:t>
      </w:r>
      <w:r w:rsidR="002F1CB0" w:rsidRPr="00CB57F3">
        <w:rPr>
          <w:rFonts w:ascii="Times" w:hAnsi="Times" w:cstheme="minorHAnsi"/>
        </w:rPr>
        <w:t xml:space="preserve">as if they were experiencing the events </w:t>
      </w:r>
      <w:r w:rsidR="0025118C" w:rsidRPr="00CB57F3">
        <w:rPr>
          <w:rFonts w:ascii="Times" w:hAnsi="Times" w:cstheme="minorHAnsi"/>
        </w:rPr>
        <w:t>occurring in</w:t>
      </w:r>
      <w:r w:rsidR="002F1CB0" w:rsidRPr="00CB57F3">
        <w:rPr>
          <w:rFonts w:ascii="Times" w:hAnsi="Times" w:cstheme="minorHAnsi"/>
        </w:rPr>
        <w:t xml:space="preserve"> the film</w:t>
      </w:r>
      <w:r w:rsidR="00584036" w:rsidRPr="00CB57F3">
        <w:rPr>
          <w:rFonts w:ascii="Times" w:hAnsi="Times" w:cstheme="minorHAnsi"/>
        </w:rPr>
        <w:t xml:space="preserve">. The mirror systems within our brains go along with </w:t>
      </w:r>
      <w:r w:rsidR="00227899" w:rsidRPr="00CB57F3">
        <w:rPr>
          <w:rFonts w:ascii="Times" w:hAnsi="Times" w:cstheme="minorHAnsi"/>
        </w:rPr>
        <w:t xml:space="preserve">Mar and Oatley’s </w:t>
      </w:r>
      <w:r w:rsidR="00584036" w:rsidRPr="00CB57F3">
        <w:rPr>
          <w:rFonts w:ascii="Times" w:hAnsi="Times" w:cstheme="minorHAnsi"/>
        </w:rPr>
        <w:t>proposal of simulation theory mentioned earlier (200</w:t>
      </w:r>
      <w:r w:rsidR="00227899" w:rsidRPr="00CB57F3">
        <w:rPr>
          <w:rFonts w:ascii="Times" w:hAnsi="Times" w:cstheme="minorHAnsi"/>
        </w:rPr>
        <w:t>9</w:t>
      </w:r>
      <w:r w:rsidR="00584036" w:rsidRPr="00CB57F3">
        <w:rPr>
          <w:rFonts w:ascii="Times" w:hAnsi="Times" w:cstheme="minorHAnsi"/>
        </w:rPr>
        <w:t>)</w:t>
      </w:r>
      <w:r w:rsidR="0025118C" w:rsidRPr="00CB57F3">
        <w:rPr>
          <w:rFonts w:ascii="Times" w:hAnsi="Times" w:cstheme="minorHAnsi"/>
        </w:rPr>
        <w:t>, to say</w:t>
      </w:r>
      <w:r w:rsidR="00C940F4" w:rsidRPr="00CB57F3">
        <w:rPr>
          <w:rFonts w:ascii="Times" w:hAnsi="Times" w:cstheme="minorHAnsi"/>
        </w:rPr>
        <w:t xml:space="preserve"> that people</w:t>
      </w:r>
      <w:r w:rsidR="0025118C" w:rsidRPr="00CB57F3">
        <w:rPr>
          <w:rFonts w:ascii="Times" w:hAnsi="Times" w:cstheme="minorHAnsi"/>
        </w:rPr>
        <w:t xml:space="preserve"> simulate </w:t>
      </w:r>
      <w:r w:rsidR="00C940F4" w:rsidRPr="00CB57F3">
        <w:rPr>
          <w:rFonts w:ascii="Times" w:hAnsi="Times" w:cstheme="minorHAnsi"/>
        </w:rPr>
        <w:t>perceived</w:t>
      </w:r>
      <w:r w:rsidR="0025118C" w:rsidRPr="00CB57F3">
        <w:rPr>
          <w:rFonts w:ascii="Times" w:hAnsi="Times" w:cstheme="minorHAnsi"/>
        </w:rPr>
        <w:t xml:space="preserve"> mental and emotional states</w:t>
      </w:r>
      <w:r w:rsidR="00C940F4" w:rsidRPr="00CB57F3">
        <w:rPr>
          <w:rFonts w:ascii="Times" w:hAnsi="Times" w:cstheme="minorHAnsi"/>
        </w:rPr>
        <w:t xml:space="preserve"> when reading</w:t>
      </w:r>
      <w:r w:rsidR="00584036" w:rsidRPr="00CB57F3">
        <w:rPr>
          <w:rFonts w:ascii="Times" w:hAnsi="Times" w:cstheme="minorHAnsi"/>
        </w:rPr>
        <w:t>. In relation to this study, mirroring brain systems</w:t>
      </w:r>
      <w:r w:rsidR="00C940F4" w:rsidRPr="00CB57F3">
        <w:rPr>
          <w:rFonts w:ascii="Times" w:hAnsi="Times" w:cstheme="minorHAnsi"/>
        </w:rPr>
        <w:t xml:space="preserve"> within the context of reading could</w:t>
      </w:r>
      <w:r w:rsidR="00584036" w:rsidRPr="00CB57F3">
        <w:rPr>
          <w:rFonts w:ascii="Times" w:hAnsi="Times" w:cstheme="minorHAnsi"/>
        </w:rPr>
        <w:t xml:space="preserve"> </w:t>
      </w:r>
      <w:r w:rsidR="00C940F4" w:rsidRPr="00CB57F3">
        <w:rPr>
          <w:rFonts w:ascii="Times" w:hAnsi="Times" w:cstheme="minorHAnsi"/>
        </w:rPr>
        <w:t>provide additional support to our hypothesis</w:t>
      </w:r>
      <w:r w:rsidR="00584036" w:rsidRPr="00CB57F3">
        <w:rPr>
          <w:rFonts w:ascii="Times" w:hAnsi="Times" w:cstheme="minorHAnsi"/>
        </w:rPr>
        <w:t>. When reading fiction literature, it is highly possible that reader’s affective brain regions are firing and mirroring the cognitions that are being perceived to take place within the characters of novels</w:t>
      </w:r>
      <w:r w:rsidR="00C940F4" w:rsidRPr="00CB57F3">
        <w:rPr>
          <w:rFonts w:ascii="Times" w:hAnsi="Times" w:cstheme="minorHAnsi"/>
        </w:rPr>
        <w:t>, according to mirror systems theories</w:t>
      </w:r>
      <w:r w:rsidR="00584036" w:rsidRPr="00CB57F3">
        <w:rPr>
          <w:rFonts w:ascii="Times" w:hAnsi="Times" w:cstheme="minorHAnsi"/>
        </w:rPr>
        <w:t>.</w:t>
      </w:r>
      <w:r w:rsidR="00C940F4" w:rsidRPr="00CB57F3">
        <w:rPr>
          <w:rFonts w:ascii="Times" w:hAnsi="Times" w:cstheme="minorHAnsi"/>
        </w:rPr>
        <w:t xml:space="preserve"> </w:t>
      </w:r>
      <w:r w:rsidR="00584036" w:rsidRPr="00CB57F3">
        <w:rPr>
          <w:rFonts w:ascii="Times" w:hAnsi="Times" w:cstheme="minorHAnsi"/>
        </w:rPr>
        <w:t xml:space="preserve"> </w:t>
      </w:r>
    </w:p>
    <w:p w14:paraId="22804513" w14:textId="77777777" w:rsidR="00D83455" w:rsidRPr="00D83455" w:rsidRDefault="00D83455" w:rsidP="00D83455">
      <w:pPr>
        <w:spacing w:line="480" w:lineRule="auto"/>
        <w:ind w:firstLine="720"/>
        <w:jc w:val="both"/>
        <w:rPr>
          <w:rFonts w:ascii="Times" w:hAnsi="Times" w:cstheme="minorHAnsi"/>
          <w:color w:val="C00000"/>
        </w:rPr>
      </w:pPr>
    </w:p>
    <w:p w14:paraId="59C8F17D" w14:textId="3E197051" w:rsidR="003C5544" w:rsidRPr="00CB57F3" w:rsidRDefault="003C5544" w:rsidP="00E10A09">
      <w:pPr>
        <w:spacing w:line="480" w:lineRule="auto"/>
        <w:jc w:val="both"/>
        <w:rPr>
          <w:rFonts w:ascii="Times" w:hAnsi="Times" w:cstheme="minorHAnsi"/>
        </w:rPr>
      </w:pPr>
      <w:r w:rsidRPr="00CB57F3">
        <w:rPr>
          <w:rFonts w:ascii="Times" w:hAnsi="Times" w:cstheme="minorHAnsi"/>
          <w:i/>
        </w:rPr>
        <w:t>Transportation and Narrative Mode</w:t>
      </w:r>
    </w:p>
    <w:p w14:paraId="3C1C2236" w14:textId="0F18A080" w:rsidR="007D3D99" w:rsidRPr="00CB57F3" w:rsidRDefault="003C5544" w:rsidP="00E10A09">
      <w:pPr>
        <w:spacing w:line="480" w:lineRule="auto"/>
        <w:ind w:firstLine="720"/>
        <w:jc w:val="both"/>
        <w:rPr>
          <w:rFonts w:ascii="Times" w:hAnsi="Times" w:cstheme="minorHAnsi"/>
        </w:rPr>
      </w:pPr>
      <w:proofErr w:type="spellStart"/>
      <w:r w:rsidRPr="00CB57F3">
        <w:rPr>
          <w:rFonts w:ascii="Times" w:hAnsi="Times" w:cstheme="minorHAnsi"/>
        </w:rPr>
        <w:t>Gerrig</w:t>
      </w:r>
      <w:proofErr w:type="spellEnd"/>
      <w:r w:rsidR="00B34E44" w:rsidRPr="00CB57F3">
        <w:rPr>
          <w:rFonts w:ascii="Times" w:hAnsi="Times" w:cstheme="minorHAnsi"/>
        </w:rPr>
        <w:t xml:space="preserve"> (1993)</w:t>
      </w:r>
      <w:r w:rsidRPr="00CB57F3">
        <w:rPr>
          <w:rFonts w:ascii="Times" w:hAnsi="Times" w:cstheme="minorHAnsi"/>
        </w:rPr>
        <w:t xml:space="preserve"> highlighted the pervasiveness of entering a “narrative world,”</w:t>
      </w:r>
      <w:r w:rsidR="00062544" w:rsidRPr="00CB57F3">
        <w:rPr>
          <w:rFonts w:ascii="Times" w:hAnsi="Times" w:cstheme="minorHAnsi"/>
        </w:rPr>
        <w:t xml:space="preserve"> or storyline of a fictional text. He explains a process called </w:t>
      </w:r>
      <w:r w:rsidR="00062544" w:rsidRPr="00CB57F3">
        <w:rPr>
          <w:rFonts w:ascii="Times" w:hAnsi="Times" w:cstheme="minorHAnsi"/>
          <w:i/>
        </w:rPr>
        <w:t>transportation,</w:t>
      </w:r>
      <w:r w:rsidR="00062544" w:rsidRPr="00CB57F3">
        <w:rPr>
          <w:rFonts w:ascii="Times" w:hAnsi="Times" w:cstheme="minorHAnsi"/>
        </w:rPr>
        <w:t xml:space="preserve"> in which narrative receivers </w:t>
      </w:r>
      <w:r w:rsidR="00674C9A" w:rsidRPr="00CB57F3">
        <w:rPr>
          <w:rFonts w:ascii="Times" w:hAnsi="Times" w:cstheme="minorHAnsi"/>
        </w:rPr>
        <w:t>“</w:t>
      </w:r>
      <w:r w:rsidR="00062544" w:rsidRPr="00CB57F3">
        <w:rPr>
          <w:rFonts w:ascii="Times" w:hAnsi="Times" w:cstheme="minorHAnsi"/>
        </w:rPr>
        <w:t>travel</w:t>
      </w:r>
      <w:r w:rsidR="00674C9A" w:rsidRPr="00CB57F3">
        <w:rPr>
          <w:rFonts w:ascii="Times" w:hAnsi="Times" w:cstheme="minorHAnsi"/>
        </w:rPr>
        <w:t>”</w:t>
      </w:r>
      <w:r w:rsidR="00062544" w:rsidRPr="00CB57F3">
        <w:rPr>
          <w:rFonts w:ascii="Times" w:hAnsi="Times" w:cstheme="minorHAnsi"/>
        </w:rPr>
        <w:t xml:space="preserve"> into the world of a fiction novel (commonly referred to as “</w:t>
      </w:r>
      <w:r w:rsidR="00B34E44" w:rsidRPr="00CB57F3">
        <w:rPr>
          <w:rFonts w:ascii="Times" w:hAnsi="Times" w:cstheme="minorHAnsi"/>
        </w:rPr>
        <w:t>losing oneself</w:t>
      </w:r>
      <w:r w:rsidR="00062544" w:rsidRPr="00CB57F3">
        <w:rPr>
          <w:rFonts w:ascii="Times" w:hAnsi="Times" w:cstheme="minorHAnsi"/>
        </w:rPr>
        <w:t xml:space="preserve"> in the book</w:t>
      </w:r>
      <w:r w:rsidR="00B34E44" w:rsidRPr="00CB57F3">
        <w:rPr>
          <w:rFonts w:ascii="Times" w:hAnsi="Times" w:cstheme="minorHAnsi"/>
        </w:rPr>
        <w:t>”</w:t>
      </w:r>
      <w:r w:rsidR="00062544" w:rsidRPr="00CB57F3">
        <w:rPr>
          <w:rFonts w:ascii="Times" w:hAnsi="Times" w:cstheme="minorHAnsi"/>
        </w:rPr>
        <w:t>)</w:t>
      </w:r>
      <w:r w:rsidR="00B34E44" w:rsidRPr="00CB57F3">
        <w:rPr>
          <w:rFonts w:ascii="Times" w:hAnsi="Times" w:cstheme="minorHAnsi"/>
        </w:rPr>
        <w:t>.</w:t>
      </w:r>
      <w:r w:rsidR="00062544" w:rsidRPr="00CB57F3">
        <w:rPr>
          <w:rFonts w:ascii="Times" w:hAnsi="Times" w:cstheme="minorHAnsi"/>
        </w:rPr>
        <w:t xml:space="preserve"> </w:t>
      </w:r>
      <w:r w:rsidR="00B34E44" w:rsidRPr="00CB57F3">
        <w:rPr>
          <w:rFonts w:ascii="Times" w:hAnsi="Times" w:cstheme="minorHAnsi"/>
        </w:rPr>
        <w:t xml:space="preserve">Readers may become absorbed into the story, in which they move farther away from their own reality, according to </w:t>
      </w:r>
      <w:proofErr w:type="spellStart"/>
      <w:r w:rsidR="00B34E44" w:rsidRPr="00CB57F3">
        <w:rPr>
          <w:rFonts w:ascii="Times" w:hAnsi="Times" w:cstheme="minorHAnsi"/>
        </w:rPr>
        <w:t>Gerrig</w:t>
      </w:r>
      <w:proofErr w:type="spellEnd"/>
      <w:r w:rsidR="00B34E44" w:rsidRPr="00CB57F3">
        <w:rPr>
          <w:rFonts w:ascii="Times" w:hAnsi="Times" w:cstheme="minorHAnsi"/>
        </w:rPr>
        <w:t xml:space="preserve">. Through this, readers are able to change as a function of connecting with characters and the events that take place in the novel’s “world.” </w:t>
      </w:r>
      <w:r w:rsidRPr="00CB57F3">
        <w:rPr>
          <w:rFonts w:ascii="Times" w:hAnsi="Times" w:cstheme="minorHAnsi"/>
        </w:rPr>
        <w:t xml:space="preserve">Bruner (1986) provided that in </w:t>
      </w:r>
      <w:r w:rsidRPr="00CB57F3">
        <w:rPr>
          <w:rFonts w:ascii="Times" w:hAnsi="Times" w:cstheme="minorHAnsi"/>
        </w:rPr>
        <w:lastRenderedPageBreak/>
        <w:t>order for fiction</w:t>
      </w:r>
      <w:r w:rsidR="00B34E44" w:rsidRPr="00CB57F3">
        <w:rPr>
          <w:rFonts w:ascii="Times" w:hAnsi="Times" w:cstheme="minorHAnsi"/>
        </w:rPr>
        <w:t xml:space="preserve"> reading to elicit fluctuations in personality (e.g. empathy)</w:t>
      </w:r>
      <w:r w:rsidRPr="00CB57F3">
        <w:rPr>
          <w:rFonts w:ascii="Times" w:hAnsi="Times" w:cstheme="minorHAnsi"/>
        </w:rPr>
        <w:t>, the reader must be</w:t>
      </w:r>
      <w:r w:rsidR="00875F61" w:rsidRPr="00CB57F3">
        <w:rPr>
          <w:rFonts w:ascii="Times" w:hAnsi="Times" w:cstheme="minorHAnsi"/>
        </w:rPr>
        <w:t xml:space="preserve"> transported into a narrative. The process of transportation is unlikely to happen in a nonnarrative or nonfiction work, as these typically lack protagonists, settings, and emotional events. Yet, some non-fiction novels do include these features deemed necessary to evoke </w:t>
      </w:r>
      <w:r w:rsidR="007D3D99" w:rsidRPr="00CB57F3">
        <w:rPr>
          <w:rFonts w:ascii="Times" w:hAnsi="Times" w:cstheme="minorHAnsi"/>
        </w:rPr>
        <w:t xml:space="preserve">deep </w:t>
      </w:r>
      <w:r w:rsidR="00216304" w:rsidRPr="00CB57F3">
        <w:rPr>
          <w:rFonts w:ascii="Times" w:hAnsi="Times" w:cstheme="minorHAnsi"/>
        </w:rPr>
        <w:t>absorption</w:t>
      </w:r>
      <w:r w:rsidR="00875F61" w:rsidRPr="00CB57F3">
        <w:rPr>
          <w:rFonts w:ascii="Times" w:hAnsi="Times" w:cstheme="minorHAnsi"/>
        </w:rPr>
        <w:t>, and thus need to be distinguished when analyzing effects of certain types of literature on empathic development.</w:t>
      </w:r>
    </w:p>
    <w:p w14:paraId="229590B1" w14:textId="77777777" w:rsidR="009770E3" w:rsidRPr="00CB57F3" w:rsidRDefault="009770E3" w:rsidP="00E10A09">
      <w:pPr>
        <w:spacing w:line="480" w:lineRule="auto"/>
        <w:jc w:val="both"/>
        <w:rPr>
          <w:rFonts w:ascii="Times" w:hAnsi="Times" w:cstheme="minorHAnsi"/>
        </w:rPr>
      </w:pPr>
    </w:p>
    <w:p w14:paraId="529814C1" w14:textId="77777777" w:rsidR="009770E3" w:rsidRPr="00CB57F3" w:rsidRDefault="003C5544" w:rsidP="00E10A09">
      <w:pPr>
        <w:spacing w:line="480" w:lineRule="auto"/>
        <w:jc w:val="both"/>
        <w:rPr>
          <w:rFonts w:ascii="Times" w:hAnsi="Times" w:cstheme="minorHAnsi"/>
          <w:i/>
        </w:rPr>
      </w:pPr>
      <w:r w:rsidRPr="00CB57F3">
        <w:rPr>
          <w:rFonts w:ascii="Times" w:hAnsi="Times" w:cstheme="minorHAnsi"/>
          <w:i/>
        </w:rPr>
        <w:t xml:space="preserve">Theory of Mind </w:t>
      </w:r>
      <w:r w:rsidR="00875F61" w:rsidRPr="00CB57F3">
        <w:rPr>
          <w:rFonts w:ascii="Times" w:hAnsi="Times" w:cstheme="minorHAnsi"/>
          <w:i/>
        </w:rPr>
        <w:t>and Agreeable</w:t>
      </w:r>
      <w:r w:rsidR="003F5F47" w:rsidRPr="00CB57F3">
        <w:rPr>
          <w:rFonts w:ascii="Times" w:hAnsi="Times" w:cstheme="minorHAnsi"/>
          <w:i/>
        </w:rPr>
        <w:t>nes</w:t>
      </w:r>
      <w:r w:rsidR="00875F61" w:rsidRPr="00CB57F3">
        <w:rPr>
          <w:rFonts w:ascii="Times" w:hAnsi="Times" w:cstheme="minorHAnsi"/>
          <w:i/>
        </w:rPr>
        <w:t>s</w:t>
      </w:r>
    </w:p>
    <w:p w14:paraId="59386107" w14:textId="770D53B0" w:rsidR="003C5544" w:rsidRPr="00CB57F3" w:rsidRDefault="009770E3" w:rsidP="00E10A09">
      <w:pPr>
        <w:spacing w:line="480" w:lineRule="auto"/>
        <w:ind w:firstLine="720"/>
        <w:jc w:val="both"/>
        <w:rPr>
          <w:rFonts w:ascii="Times" w:hAnsi="Times" w:cstheme="minorHAnsi"/>
          <w:i/>
        </w:rPr>
      </w:pPr>
      <w:r w:rsidRPr="00CB57F3">
        <w:rPr>
          <w:rFonts w:ascii="Times" w:hAnsi="Times" w:cstheme="minorHAnsi"/>
        </w:rPr>
        <w:t>As mentioned earlier, t</w:t>
      </w:r>
      <w:r w:rsidR="003C5544" w:rsidRPr="00CB57F3">
        <w:rPr>
          <w:rFonts w:ascii="Times" w:hAnsi="Times" w:cstheme="minorHAnsi"/>
        </w:rPr>
        <w:t>heory of mind</w:t>
      </w:r>
      <w:r w:rsidR="00846210" w:rsidRPr="00CB57F3">
        <w:rPr>
          <w:rFonts w:ascii="Times" w:hAnsi="Times" w:cstheme="minorHAnsi"/>
        </w:rPr>
        <w:t xml:space="preserve"> (</w:t>
      </w:r>
      <w:proofErr w:type="spellStart"/>
      <w:r w:rsidR="00846210" w:rsidRPr="00CB57F3">
        <w:rPr>
          <w:rFonts w:ascii="Times" w:hAnsi="Times" w:cstheme="minorHAnsi"/>
        </w:rPr>
        <w:t>ToM</w:t>
      </w:r>
      <w:proofErr w:type="spellEnd"/>
      <w:r w:rsidR="00846210" w:rsidRPr="00CB57F3">
        <w:rPr>
          <w:rFonts w:ascii="Times" w:hAnsi="Times" w:cstheme="minorHAnsi"/>
        </w:rPr>
        <w:t>)</w:t>
      </w:r>
      <w:r w:rsidR="003C5544" w:rsidRPr="00CB57F3">
        <w:rPr>
          <w:rFonts w:ascii="Times" w:hAnsi="Times" w:cstheme="minorHAnsi"/>
        </w:rPr>
        <w:t xml:space="preserve"> refers to</w:t>
      </w:r>
      <w:r w:rsidR="00875F61" w:rsidRPr="00CB57F3">
        <w:rPr>
          <w:rFonts w:ascii="Times" w:hAnsi="Times" w:cstheme="minorHAnsi"/>
        </w:rPr>
        <w:t xml:space="preserve"> </w:t>
      </w:r>
      <w:r w:rsidR="009D64F1" w:rsidRPr="00CB57F3">
        <w:rPr>
          <w:rFonts w:ascii="Times" w:hAnsi="Times" w:cstheme="minorHAnsi"/>
        </w:rPr>
        <w:t>“the cognitive capacity to attribute mental states to self and others,” and furthermore</w:t>
      </w:r>
      <w:r w:rsidR="00846210" w:rsidRPr="00CB57F3">
        <w:rPr>
          <w:rFonts w:ascii="Times" w:hAnsi="Times" w:cstheme="minorHAnsi"/>
        </w:rPr>
        <w:t xml:space="preserve">, </w:t>
      </w:r>
      <w:r w:rsidR="009D64F1" w:rsidRPr="00CB57F3">
        <w:rPr>
          <w:rFonts w:ascii="Times" w:hAnsi="Times" w:cstheme="minorHAnsi"/>
        </w:rPr>
        <w:t xml:space="preserve">one’s </w:t>
      </w:r>
      <w:r w:rsidR="00846210" w:rsidRPr="00CB57F3">
        <w:rPr>
          <w:rFonts w:ascii="Times" w:hAnsi="Times" w:cstheme="minorHAnsi"/>
        </w:rPr>
        <w:t>cognitive capacity</w:t>
      </w:r>
      <w:r w:rsidR="009D64F1" w:rsidRPr="00CB57F3">
        <w:rPr>
          <w:rFonts w:ascii="Times" w:hAnsi="Times" w:cstheme="minorHAnsi"/>
        </w:rPr>
        <w:t xml:space="preserve"> to understand perceptions, beliefs, desires, hopes, and intentions of another (Goldman 2012).</w:t>
      </w:r>
      <w:r w:rsidR="00846210" w:rsidRPr="00CB57F3">
        <w:rPr>
          <w:rFonts w:ascii="Times" w:hAnsi="Times" w:cstheme="minorHAnsi"/>
        </w:rPr>
        <w:t xml:space="preserve"> The concept behind this coined phrase is quite literal, to say that engaging in theory</w:t>
      </w:r>
      <w:r w:rsidRPr="00CB57F3">
        <w:rPr>
          <w:rFonts w:ascii="Times" w:hAnsi="Times" w:cstheme="minorHAnsi"/>
        </w:rPr>
        <w:t xml:space="preserve"> </w:t>
      </w:r>
      <w:r w:rsidR="00846210" w:rsidRPr="00CB57F3">
        <w:rPr>
          <w:rFonts w:ascii="Times" w:hAnsi="Times" w:cstheme="minorHAnsi"/>
        </w:rPr>
        <w:t>of</w:t>
      </w:r>
      <w:r w:rsidRPr="00CB57F3">
        <w:rPr>
          <w:rFonts w:ascii="Times" w:hAnsi="Times" w:cstheme="minorHAnsi"/>
        </w:rPr>
        <w:t xml:space="preserve"> </w:t>
      </w:r>
      <w:r w:rsidR="00846210" w:rsidRPr="00CB57F3">
        <w:rPr>
          <w:rFonts w:ascii="Times" w:hAnsi="Times" w:cstheme="minorHAnsi"/>
        </w:rPr>
        <w:t xml:space="preserve">mind is depicted </w:t>
      </w:r>
      <w:r w:rsidRPr="00CB57F3">
        <w:rPr>
          <w:rFonts w:ascii="Times" w:hAnsi="Times" w:cstheme="minorHAnsi"/>
        </w:rPr>
        <w:t>when</w:t>
      </w:r>
      <w:r w:rsidR="00846210" w:rsidRPr="00CB57F3">
        <w:rPr>
          <w:rFonts w:ascii="Times" w:hAnsi="Times" w:cstheme="minorHAnsi"/>
        </w:rPr>
        <w:t xml:space="preserve"> a person </w:t>
      </w:r>
      <w:r w:rsidRPr="00CB57F3">
        <w:rPr>
          <w:rFonts w:ascii="Times" w:hAnsi="Times" w:cstheme="minorHAnsi"/>
        </w:rPr>
        <w:t xml:space="preserve">is </w:t>
      </w:r>
      <w:r w:rsidR="00846210" w:rsidRPr="00CB57F3">
        <w:rPr>
          <w:rFonts w:ascii="Times" w:hAnsi="Times" w:cstheme="minorHAnsi"/>
        </w:rPr>
        <w:t xml:space="preserve">accurately theorizing about what is taking place in the mind of another person (e.g. mentalizing, mindreading). Nettle and Liddle (2008), further </w:t>
      </w:r>
      <w:r w:rsidRPr="00CB57F3">
        <w:rPr>
          <w:rFonts w:ascii="Times" w:hAnsi="Times" w:cstheme="minorHAnsi"/>
        </w:rPr>
        <w:t>dissect</w:t>
      </w:r>
      <w:r w:rsidR="00846210" w:rsidRPr="00CB57F3">
        <w:rPr>
          <w:rFonts w:ascii="Times" w:hAnsi="Times" w:cstheme="minorHAnsi"/>
        </w:rPr>
        <w:t xml:space="preserve"> </w:t>
      </w:r>
      <w:proofErr w:type="spellStart"/>
      <w:r w:rsidR="00846210" w:rsidRPr="00CB57F3">
        <w:rPr>
          <w:rFonts w:ascii="Times" w:hAnsi="Times" w:cstheme="minorHAnsi"/>
        </w:rPr>
        <w:t>ToM</w:t>
      </w:r>
      <w:proofErr w:type="spellEnd"/>
      <w:r w:rsidR="00846210" w:rsidRPr="00CB57F3">
        <w:rPr>
          <w:rFonts w:ascii="Times" w:hAnsi="Times" w:cstheme="minorHAnsi"/>
        </w:rPr>
        <w:t xml:space="preserve"> into two subcomponents: </w:t>
      </w:r>
      <w:r w:rsidR="00846210" w:rsidRPr="00CB57F3">
        <w:rPr>
          <w:rFonts w:ascii="Times" w:hAnsi="Times" w:cstheme="minorHAnsi"/>
          <w:i/>
        </w:rPr>
        <w:t xml:space="preserve">social-perceptual </w:t>
      </w:r>
      <w:r w:rsidR="00846210" w:rsidRPr="00CB57F3">
        <w:rPr>
          <w:rFonts w:ascii="Times" w:hAnsi="Times" w:cstheme="minorHAnsi"/>
        </w:rPr>
        <w:t>and</w:t>
      </w:r>
      <w:r w:rsidR="00846210" w:rsidRPr="00CB57F3">
        <w:rPr>
          <w:rFonts w:ascii="Times" w:hAnsi="Times" w:cstheme="minorHAnsi"/>
          <w:i/>
        </w:rPr>
        <w:t xml:space="preserve"> social-cognitive</w:t>
      </w:r>
      <w:r w:rsidR="00846210" w:rsidRPr="00CB57F3">
        <w:rPr>
          <w:rFonts w:ascii="Times" w:hAnsi="Times" w:cstheme="minorHAnsi"/>
        </w:rPr>
        <w:t xml:space="preserve"> </w:t>
      </w:r>
      <w:proofErr w:type="spellStart"/>
      <w:r w:rsidR="00846210" w:rsidRPr="00CB57F3">
        <w:rPr>
          <w:rFonts w:ascii="Times" w:hAnsi="Times" w:cstheme="minorHAnsi"/>
        </w:rPr>
        <w:t>ToM</w:t>
      </w:r>
      <w:proofErr w:type="spellEnd"/>
      <w:r w:rsidR="00846210" w:rsidRPr="00CB57F3">
        <w:rPr>
          <w:rFonts w:ascii="Times" w:hAnsi="Times" w:cstheme="minorHAnsi"/>
        </w:rPr>
        <w:t xml:space="preserve">. They </w:t>
      </w:r>
      <w:r w:rsidRPr="00CB57F3">
        <w:rPr>
          <w:rFonts w:ascii="Times" w:hAnsi="Times" w:cstheme="minorHAnsi"/>
        </w:rPr>
        <w:t>argue</w:t>
      </w:r>
      <w:r w:rsidR="00846210" w:rsidRPr="00CB57F3">
        <w:rPr>
          <w:rFonts w:ascii="Times" w:hAnsi="Times" w:cstheme="minorHAnsi"/>
        </w:rPr>
        <w:t xml:space="preserve"> that social-perceptual </w:t>
      </w:r>
      <w:proofErr w:type="spellStart"/>
      <w:r w:rsidR="00846210" w:rsidRPr="00CB57F3">
        <w:rPr>
          <w:rFonts w:ascii="Times" w:hAnsi="Times" w:cstheme="minorHAnsi"/>
        </w:rPr>
        <w:t>ToM</w:t>
      </w:r>
      <w:proofErr w:type="spellEnd"/>
      <w:r w:rsidR="00846210" w:rsidRPr="00CB57F3">
        <w:rPr>
          <w:rFonts w:ascii="Times" w:hAnsi="Times" w:cstheme="minorHAnsi"/>
        </w:rPr>
        <w:t xml:space="preserve"> would be best measured by the Mind in the Eyes Test (</w:t>
      </w:r>
      <w:r w:rsidR="00846210" w:rsidRPr="00CB57F3">
        <w:rPr>
          <w:rFonts w:ascii="Times" w:hAnsi="Times" w:cstheme="minorHAnsi"/>
          <w:color w:val="211E1E"/>
        </w:rPr>
        <w:t xml:space="preserve">Baron-Cohen, Wheelwright, Hill, </w:t>
      </w:r>
      <w:proofErr w:type="spellStart"/>
      <w:r w:rsidR="00846210" w:rsidRPr="00CB57F3">
        <w:rPr>
          <w:rFonts w:ascii="Times" w:hAnsi="Times" w:cstheme="minorHAnsi"/>
          <w:color w:val="211E1E"/>
        </w:rPr>
        <w:t>Raste</w:t>
      </w:r>
      <w:proofErr w:type="spellEnd"/>
      <w:r w:rsidR="00846210" w:rsidRPr="00CB57F3">
        <w:rPr>
          <w:rFonts w:ascii="Times" w:hAnsi="Times" w:cstheme="minorHAnsi"/>
          <w:color w:val="211E1E"/>
        </w:rPr>
        <w:t xml:space="preserve">, &amp; Plumb, 2001), in which a participant must identify the correct mindset being expressed through referencing photos of people’s eye regions. Social-perceptual </w:t>
      </w:r>
      <w:proofErr w:type="spellStart"/>
      <w:r w:rsidR="00846210" w:rsidRPr="00CB57F3">
        <w:rPr>
          <w:rFonts w:ascii="Times" w:hAnsi="Times" w:cstheme="minorHAnsi"/>
          <w:color w:val="211E1E"/>
        </w:rPr>
        <w:t>ToM</w:t>
      </w:r>
      <w:proofErr w:type="spellEnd"/>
      <w:r w:rsidR="00846210" w:rsidRPr="00CB57F3">
        <w:rPr>
          <w:rFonts w:ascii="Times" w:hAnsi="Times" w:cstheme="minorHAnsi"/>
          <w:color w:val="211E1E"/>
        </w:rPr>
        <w:t xml:space="preserve"> more specifically focuses on one’s ability to judge the mental states of others based off of facial expressions or other available bodily indicators.</w:t>
      </w:r>
      <w:r w:rsidR="007F30C3" w:rsidRPr="00CB57F3">
        <w:rPr>
          <w:rFonts w:ascii="Times" w:hAnsi="Times" w:cstheme="minorHAnsi"/>
          <w:color w:val="211E1E"/>
        </w:rPr>
        <w:t xml:space="preserve"> Social-cognitive </w:t>
      </w:r>
      <w:proofErr w:type="spellStart"/>
      <w:r w:rsidR="007F30C3" w:rsidRPr="00CB57F3">
        <w:rPr>
          <w:rFonts w:ascii="Times" w:hAnsi="Times" w:cstheme="minorHAnsi"/>
          <w:color w:val="211E1E"/>
        </w:rPr>
        <w:t>ToM</w:t>
      </w:r>
      <w:proofErr w:type="spellEnd"/>
      <w:r w:rsidR="007F30C3" w:rsidRPr="00CB57F3">
        <w:rPr>
          <w:rFonts w:ascii="Times" w:hAnsi="Times" w:cstheme="minorHAnsi"/>
          <w:color w:val="211E1E"/>
        </w:rPr>
        <w:t xml:space="preserve"> speaks to the “ability to reason about the content of another’s mental state and use that reasoning to predict or explain their actions,” (Nettle &amp; Liddle 2008). Tasks central to this aspect of </w:t>
      </w:r>
      <w:proofErr w:type="spellStart"/>
      <w:r w:rsidR="007F30C3" w:rsidRPr="00CB57F3">
        <w:rPr>
          <w:rFonts w:ascii="Times" w:hAnsi="Times" w:cstheme="minorHAnsi"/>
          <w:color w:val="211E1E"/>
        </w:rPr>
        <w:t>ToM</w:t>
      </w:r>
      <w:proofErr w:type="spellEnd"/>
      <w:r w:rsidR="007F30C3" w:rsidRPr="00CB57F3">
        <w:rPr>
          <w:rFonts w:ascii="Times" w:hAnsi="Times" w:cstheme="minorHAnsi"/>
          <w:color w:val="211E1E"/>
        </w:rPr>
        <w:t xml:space="preserve"> can involve participants being presented with narratives and then being asked to draw conclusions about the beliefs of the character(s). </w:t>
      </w:r>
      <w:r w:rsidR="00F461AC" w:rsidRPr="00CB57F3">
        <w:rPr>
          <w:rFonts w:ascii="Times" w:hAnsi="Times" w:cstheme="minorHAnsi"/>
        </w:rPr>
        <w:t>Social-cognitive</w:t>
      </w:r>
      <w:r w:rsidR="007F30C3" w:rsidRPr="00CB57F3">
        <w:rPr>
          <w:rFonts w:ascii="Times" w:hAnsi="Times" w:cstheme="minorHAnsi"/>
        </w:rPr>
        <w:t xml:space="preserve"> </w:t>
      </w:r>
      <w:proofErr w:type="spellStart"/>
      <w:r w:rsidR="007F30C3" w:rsidRPr="00CB57F3">
        <w:rPr>
          <w:rFonts w:ascii="Times" w:hAnsi="Times" w:cstheme="minorHAnsi"/>
        </w:rPr>
        <w:t>ToM</w:t>
      </w:r>
      <w:proofErr w:type="spellEnd"/>
      <w:r w:rsidR="00F461AC" w:rsidRPr="00CB57F3">
        <w:rPr>
          <w:rFonts w:ascii="Times" w:hAnsi="Times" w:cstheme="minorHAnsi"/>
        </w:rPr>
        <w:t xml:space="preserve"> </w:t>
      </w:r>
      <w:r w:rsidR="007F30C3" w:rsidRPr="00CB57F3">
        <w:rPr>
          <w:rFonts w:ascii="Times" w:hAnsi="Times" w:cstheme="minorHAnsi"/>
        </w:rPr>
        <w:lastRenderedPageBreak/>
        <w:t xml:space="preserve">would more closely resemble </w:t>
      </w:r>
      <w:r w:rsidR="00F461AC" w:rsidRPr="00CB57F3">
        <w:rPr>
          <w:rFonts w:ascii="Times" w:hAnsi="Times" w:cstheme="minorHAnsi"/>
        </w:rPr>
        <w:t xml:space="preserve">what past research references when arguing that reading </w:t>
      </w:r>
      <w:r w:rsidR="007F30C3" w:rsidRPr="00CB57F3">
        <w:rPr>
          <w:rFonts w:ascii="Times" w:hAnsi="Times" w:cstheme="minorHAnsi"/>
        </w:rPr>
        <w:t xml:space="preserve">fiction </w:t>
      </w:r>
      <w:r w:rsidR="00F461AC" w:rsidRPr="00CB57F3">
        <w:rPr>
          <w:rFonts w:ascii="Times" w:hAnsi="Times" w:cstheme="minorHAnsi"/>
        </w:rPr>
        <w:t>facilitates growth in</w:t>
      </w:r>
      <w:r w:rsidR="007F30C3" w:rsidRPr="00CB57F3">
        <w:rPr>
          <w:rFonts w:ascii="Times" w:hAnsi="Times" w:cstheme="minorHAnsi"/>
        </w:rPr>
        <w:t xml:space="preserve"> </w:t>
      </w:r>
      <w:proofErr w:type="spellStart"/>
      <w:r w:rsidR="007F30C3" w:rsidRPr="00CB57F3">
        <w:rPr>
          <w:rFonts w:ascii="Times" w:hAnsi="Times" w:cstheme="minorHAnsi"/>
        </w:rPr>
        <w:t>ToM</w:t>
      </w:r>
      <w:proofErr w:type="spellEnd"/>
      <w:r w:rsidR="007F30C3" w:rsidRPr="00CB57F3">
        <w:rPr>
          <w:rFonts w:ascii="Times" w:hAnsi="Times" w:cstheme="minorHAnsi"/>
        </w:rPr>
        <w:t xml:space="preserve"> </w:t>
      </w:r>
      <w:r w:rsidR="00F461AC" w:rsidRPr="00CB57F3">
        <w:rPr>
          <w:rFonts w:ascii="Times" w:hAnsi="Times" w:cstheme="minorHAnsi"/>
        </w:rPr>
        <w:t>(</w:t>
      </w:r>
      <w:proofErr w:type="spellStart"/>
      <w:r w:rsidR="00F461AC" w:rsidRPr="00CB57F3">
        <w:rPr>
          <w:rFonts w:ascii="Times" w:hAnsi="Times" w:cstheme="minorHAnsi"/>
        </w:rPr>
        <w:t>Kidd&amp;Castano</w:t>
      </w:r>
      <w:proofErr w:type="spellEnd"/>
      <w:r w:rsidR="00F461AC" w:rsidRPr="00CB57F3">
        <w:rPr>
          <w:rFonts w:ascii="Times" w:hAnsi="Times" w:cstheme="minorHAnsi"/>
        </w:rPr>
        <w:t xml:space="preserve"> 2013)</w:t>
      </w:r>
      <w:r w:rsidR="007F30C3" w:rsidRPr="00CB57F3">
        <w:rPr>
          <w:rFonts w:ascii="Times" w:hAnsi="Times" w:cstheme="minorHAnsi"/>
        </w:rPr>
        <w:t xml:space="preserve">. </w:t>
      </w:r>
      <w:r w:rsidR="007F30C3" w:rsidRPr="00CB57F3">
        <w:rPr>
          <w:rFonts w:ascii="Times" w:hAnsi="Times" w:cstheme="minorHAnsi"/>
          <w:color w:val="211E1E"/>
        </w:rPr>
        <w:t xml:space="preserve">Nettle and Liddle’s study suspected a positive association between social-cognitive </w:t>
      </w:r>
      <w:proofErr w:type="spellStart"/>
      <w:r w:rsidR="007F30C3" w:rsidRPr="00CB57F3">
        <w:rPr>
          <w:rFonts w:ascii="Times" w:hAnsi="Times" w:cstheme="minorHAnsi"/>
          <w:color w:val="211E1E"/>
        </w:rPr>
        <w:t>ToM</w:t>
      </w:r>
      <w:proofErr w:type="spellEnd"/>
      <w:r w:rsidR="007F30C3" w:rsidRPr="00CB57F3">
        <w:rPr>
          <w:rFonts w:ascii="Times" w:hAnsi="Times" w:cstheme="minorHAnsi"/>
          <w:color w:val="211E1E"/>
        </w:rPr>
        <w:t xml:space="preserve"> and the Big Five personality dimension of </w:t>
      </w:r>
      <w:r w:rsidR="007F30C3" w:rsidRPr="00CB57F3">
        <w:rPr>
          <w:rFonts w:ascii="Times" w:hAnsi="Times" w:cstheme="minorHAnsi"/>
          <w:i/>
          <w:color w:val="211E1E"/>
        </w:rPr>
        <w:t>agreeableness.</w:t>
      </w:r>
      <w:r w:rsidR="007F30C3" w:rsidRPr="00CB57F3">
        <w:rPr>
          <w:rFonts w:ascii="Times" w:hAnsi="Times" w:cstheme="minorHAnsi"/>
          <w:color w:val="211E1E"/>
        </w:rPr>
        <w:t xml:space="preserve"> </w:t>
      </w:r>
      <w:r w:rsidR="007F30C3" w:rsidRPr="00CB57F3">
        <w:rPr>
          <w:rFonts w:ascii="Times" w:hAnsi="Times" w:cstheme="minorHAnsi"/>
        </w:rPr>
        <w:t xml:space="preserve">The agreeableness dimension of personality is </w:t>
      </w:r>
      <w:r w:rsidR="0002728F" w:rsidRPr="00CB57F3">
        <w:rPr>
          <w:rFonts w:ascii="Times" w:hAnsi="Times" w:cstheme="minorHAnsi"/>
        </w:rPr>
        <w:t>suggested</w:t>
      </w:r>
      <w:r w:rsidR="007F30C3" w:rsidRPr="00CB57F3">
        <w:rPr>
          <w:rFonts w:ascii="Times" w:hAnsi="Times" w:cstheme="minorHAnsi"/>
        </w:rPr>
        <w:t xml:space="preserve"> to be associated with affective and cognitive empathy</w:t>
      </w:r>
      <w:r w:rsidR="0002728F" w:rsidRPr="00CB57F3">
        <w:rPr>
          <w:rFonts w:ascii="Times" w:hAnsi="Times" w:cstheme="minorHAnsi"/>
        </w:rPr>
        <w:t xml:space="preserve"> </w:t>
      </w:r>
      <w:r w:rsidR="0002728F" w:rsidRPr="00CB57F3">
        <w:rPr>
          <w:rFonts w:ascii="Times" w:hAnsi="Times"/>
        </w:rPr>
        <w:t>(</w:t>
      </w:r>
      <w:proofErr w:type="spellStart"/>
      <w:r w:rsidR="0002728F" w:rsidRPr="00CB57F3">
        <w:rPr>
          <w:rFonts w:ascii="Times" w:hAnsi="Times"/>
        </w:rPr>
        <w:t>Mooradian</w:t>
      </w:r>
      <w:proofErr w:type="spellEnd"/>
      <w:r w:rsidR="0002728F" w:rsidRPr="00CB57F3">
        <w:rPr>
          <w:rFonts w:ascii="Times" w:hAnsi="Times"/>
        </w:rPr>
        <w:t xml:space="preserve">, Davis &amp; </w:t>
      </w:r>
      <w:proofErr w:type="spellStart"/>
      <w:r w:rsidR="0002728F" w:rsidRPr="00CB57F3">
        <w:rPr>
          <w:rFonts w:ascii="Times" w:hAnsi="Times"/>
        </w:rPr>
        <w:t>Matzler</w:t>
      </w:r>
      <w:proofErr w:type="spellEnd"/>
      <w:r w:rsidR="0002728F" w:rsidRPr="00CB57F3">
        <w:rPr>
          <w:rFonts w:ascii="Times" w:hAnsi="Times"/>
        </w:rPr>
        <w:t xml:space="preserve"> 2011)</w:t>
      </w:r>
      <w:r w:rsidR="002F5658" w:rsidRPr="00CB57F3">
        <w:rPr>
          <w:rFonts w:ascii="Times" w:hAnsi="Times"/>
        </w:rPr>
        <w:t xml:space="preserve">; </w:t>
      </w:r>
      <w:r w:rsidR="007F30C3" w:rsidRPr="00CB57F3">
        <w:rPr>
          <w:rFonts w:ascii="Times" w:hAnsi="Times" w:cstheme="minorHAnsi"/>
        </w:rPr>
        <w:t>(Melchers, Li, Haas 2016)</w:t>
      </w:r>
      <w:r w:rsidR="002C14E9" w:rsidRPr="00CB57F3">
        <w:rPr>
          <w:rFonts w:ascii="Times" w:hAnsi="Times" w:cstheme="minorHAnsi"/>
        </w:rPr>
        <w:t xml:space="preserve">, and thus is important to note. </w:t>
      </w:r>
    </w:p>
    <w:p w14:paraId="6FEC323C" w14:textId="77777777" w:rsidR="00BE1294" w:rsidRPr="00CB57F3" w:rsidRDefault="002C14E9" w:rsidP="00E10A09">
      <w:pPr>
        <w:pStyle w:val="NormalWeb"/>
        <w:spacing w:line="480" w:lineRule="auto"/>
        <w:jc w:val="both"/>
        <w:rPr>
          <w:rFonts w:ascii="Times" w:hAnsi="Times" w:cstheme="minorHAnsi"/>
          <w:i/>
          <w:color w:val="000000" w:themeColor="text1"/>
        </w:rPr>
      </w:pPr>
      <w:r w:rsidRPr="00CB57F3">
        <w:rPr>
          <w:rFonts w:ascii="Times" w:hAnsi="Times" w:cstheme="minorHAnsi"/>
          <w:i/>
          <w:color w:val="000000" w:themeColor="text1"/>
        </w:rPr>
        <w:t>Past Research:</w:t>
      </w:r>
    </w:p>
    <w:p w14:paraId="426331EB" w14:textId="004FBD92" w:rsidR="002C14E9" w:rsidRPr="00CB57F3" w:rsidRDefault="00227899" w:rsidP="00E10A09">
      <w:pPr>
        <w:pStyle w:val="NormalWeb"/>
        <w:spacing w:line="480" w:lineRule="auto"/>
        <w:jc w:val="both"/>
        <w:rPr>
          <w:rFonts w:ascii="Times" w:hAnsi="Times" w:cstheme="minorHAnsi"/>
          <w:i/>
          <w:color w:val="000000" w:themeColor="text1"/>
        </w:rPr>
      </w:pPr>
      <w:r w:rsidRPr="00CB57F3">
        <w:rPr>
          <w:rFonts w:ascii="Times" w:hAnsi="Times" w:cstheme="minorHAnsi"/>
          <w:color w:val="000000" w:themeColor="text1"/>
        </w:rPr>
        <w:t>Overall, p</w:t>
      </w:r>
      <w:r w:rsidR="002C14E9" w:rsidRPr="00CB57F3">
        <w:rPr>
          <w:rFonts w:ascii="Times" w:hAnsi="Times" w:cstheme="minorHAnsi"/>
          <w:color w:val="000000" w:themeColor="text1"/>
        </w:rPr>
        <w:t xml:space="preserve">ast research has provided abstract evidence to support the promotion of empathy and theory of mind through reading. Furthermore, empathy and theory of mind have not been studied longitudinally, which would be essential in order to examine potential increases over considerable periods of time.  </w:t>
      </w:r>
      <w:r w:rsidR="007A0E65" w:rsidRPr="00CB57F3">
        <w:rPr>
          <w:rFonts w:ascii="Times" w:hAnsi="Times" w:cstheme="minorHAnsi"/>
          <w:color w:val="000000" w:themeColor="text1"/>
        </w:rPr>
        <w:t>Another advantage our methods</w:t>
      </w:r>
      <w:r w:rsidR="0002728F" w:rsidRPr="00CB57F3">
        <w:rPr>
          <w:rFonts w:ascii="Times" w:hAnsi="Times" w:cstheme="minorHAnsi"/>
          <w:color w:val="000000" w:themeColor="text1"/>
        </w:rPr>
        <w:t xml:space="preserve"> provide</w:t>
      </w:r>
      <w:r w:rsidR="007A0E65" w:rsidRPr="00CB57F3">
        <w:rPr>
          <w:rFonts w:ascii="Times" w:hAnsi="Times" w:cstheme="minorHAnsi"/>
          <w:color w:val="000000" w:themeColor="text1"/>
        </w:rPr>
        <w:t xml:space="preserve"> </w:t>
      </w:r>
      <w:r w:rsidR="0002728F" w:rsidRPr="00CB57F3">
        <w:rPr>
          <w:rFonts w:ascii="Times" w:hAnsi="Times" w:cstheme="minorHAnsi"/>
          <w:color w:val="000000" w:themeColor="text1"/>
        </w:rPr>
        <w:t>for</w:t>
      </w:r>
      <w:r w:rsidR="007A0E65" w:rsidRPr="00CB57F3">
        <w:rPr>
          <w:rFonts w:ascii="Times" w:hAnsi="Times" w:cstheme="minorHAnsi"/>
          <w:color w:val="000000" w:themeColor="text1"/>
        </w:rPr>
        <w:t xml:space="preserve"> studying empath</w:t>
      </w:r>
      <w:r w:rsidR="0002728F" w:rsidRPr="00CB57F3">
        <w:rPr>
          <w:rFonts w:ascii="Times" w:hAnsi="Times" w:cstheme="minorHAnsi"/>
          <w:color w:val="000000" w:themeColor="text1"/>
        </w:rPr>
        <w:t>ic development</w:t>
      </w:r>
      <w:r w:rsidR="007A0E65" w:rsidRPr="00CB57F3">
        <w:rPr>
          <w:rFonts w:ascii="Times" w:hAnsi="Times" w:cstheme="minorHAnsi"/>
          <w:color w:val="000000" w:themeColor="text1"/>
        </w:rPr>
        <w:t xml:space="preserve"> is a large sample size. </w:t>
      </w:r>
      <w:r w:rsidR="0002728F" w:rsidRPr="00CB57F3">
        <w:rPr>
          <w:rFonts w:ascii="Times" w:hAnsi="Times" w:cstheme="minorHAnsi"/>
          <w:color w:val="000000" w:themeColor="text1"/>
        </w:rPr>
        <w:t>A random sample of t</w:t>
      </w:r>
      <w:r w:rsidR="007A0E65" w:rsidRPr="00CB57F3">
        <w:rPr>
          <w:rFonts w:ascii="Times" w:hAnsi="Times" w:cstheme="minorHAnsi"/>
          <w:color w:val="000000" w:themeColor="text1"/>
        </w:rPr>
        <w:t xml:space="preserve">ens of thousands of reviews across 100,000 participants </w:t>
      </w:r>
      <w:r w:rsidR="00BF44DD" w:rsidRPr="00CB57F3">
        <w:rPr>
          <w:rFonts w:ascii="Times" w:hAnsi="Times" w:cstheme="minorHAnsi"/>
          <w:color w:val="000000" w:themeColor="text1"/>
        </w:rPr>
        <w:t xml:space="preserve">would, in theory, allow us to better analyze any change in empathy. </w:t>
      </w:r>
    </w:p>
    <w:p w14:paraId="5A27F4E1" w14:textId="17B428B0" w:rsidR="002C14E9" w:rsidRPr="00CB57F3" w:rsidRDefault="002C14E9" w:rsidP="00E10A09">
      <w:pPr>
        <w:pStyle w:val="NormalWeb"/>
        <w:spacing w:line="480" w:lineRule="auto"/>
        <w:jc w:val="both"/>
        <w:rPr>
          <w:rFonts w:ascii="Times" w:hAnsi="Times" w:cstheme="minorHAnsi"/>
          <w:i/>
          <w:color w:val="000000" w:themeColor="text1"/>
        </w:rPr>
      </w:pPr>
      <w:r w:rsidRPr="00CB57F3">
        <w:rPr>
          <w:rFonts w:ascii="Times" w:hAnsi="Times" w:cstheme="minorHAnsi"/>
          <w:i/>
          <w:color w:val="000000" w:themeColor="text1"/>
        </w:rPr>
        <w:t>Our study</w:t>
      </w:r>
    </w:p>
    <w:p w14:paraId="6CB45E7F" w14:textId="41937A43" w:rsidR="002C14E9" w:rsidRPr="00CB57F3" w:rsidRDefault="00CB2BC3" w:rsidP="00E10A09">
      <w:pPr>
        <w:pStyle w:val="NormalWeb"/>
        <w:spacing w:line="480" w:lineRule="auto"/>
        <w:jc w:val="both"/>
        <w:rPr>
          <w:rFonts w:ascii="Times" w:hAnsi="Times" w:cstheme="minorHAnsi"/>
        </w:rPr>
      </w:pPr>
      <w:r w:rsidRPr="00CB57F3">
        <w:rPr>
          <w:rFonts w:ascii="Times" w:hAnsi="Times" w:cstheme="minorHAnsi"/>
          <w:color w:val="000000" w:themeColor="text1"/>
        </w:rPr>
        <w:t xml:space="preserve">We hypothesized that </w:t>
      </w:r>
      <w:r w:rsidR="00216304" w:rsidRPr="00CB57F3">
        <w:rPr>
          <w:rFonts w:ascii="Times" w:hAnsi="Times" w:cstheme="minorHAnsi"/>
          <w:color w:val="000000" w:themeColor="text1"/>
        </w:rPr>
        <w:t>fiction readers</w:t>
      </w:r>
      <w:r w:rsidRPr="00CB57F3">
        <w:rPr>
          <w:rFonts w:ascii="Times" w:hAnsi="Times" w:cstheme="minorHAnsi"/>
          <w:color w:val="000000" w:themeColor="text1"/>
        </w:rPr>
        <w:t xml:space="preserve"> would increasingly use empathic words as they read more fiction books over time. To measure this predicted increase, we drew</w:t>
      </w:r>
      <w:r w:rsidR="00216304" w:rsidRPr="00CB57F3">
        <w:rPr>
          <w:rFonts w:ascii="Times" w:hAnsi="Times" w:cstheme="minorHAnsi"/>
          <w:color w:val="000000" w:themeColor="text1"/>
        </w:rPr>
        <w:t xml:space="preserve"> a random sample of</w:t>
      </w:r>
      <w:r w:rsidRPr="00CB57F3">
        <w:rPr>
          <w:rFonts w:ascii="Times" w:hAnsi="Times" w:cstheme="minorHAnsi"/>
          <w:color w:val="000000" w:themeColor="text1"/>
        </w:rPr>
        <w:t xml:space="preserve"> </w:t>
      </w:r>
      <w:r w:rsidR="00216304" w:rsidRPr="00CB57F3">
        <w:rPr>
          <w:rFonts w:ascii="Times" w:hAnsi="Times" w:cstheme="minorHAnsi"/>
          <w:color w:val="000000" w:themeColor="text1"/>
        </w:rPr>
        <w:t>over 74,000</w:t>
      </w:r>
      <w:r w:rsidRPr="00CB57F3">
        <w:rPr>
          <w:rFonts w:ascii="Times" w:hAnsi="Times" w:cstheme="minorHAnsi"/>
          <w:color w:val="000000" w:themeColor="text1"/>
        </w:rPr>
        <w:t xml:space="preserve"> book reviews from Goodreads.com, where readers review books they’ve read. </w:t>
      </w:r>
      <w:commentRangeStart w:id="1"/>
      <w:r w:rsidRPr="00CB57F3">
        <w:rPr>
          <w:rFonts w:ascii="Times" w:hAnsi="Times" w:cstheme="minorHAnsi"/>
          <w:color w:val="000000" w:themeColor="text1"/>
        </w:rPr>
        <w:t xml:space="preserve">We </w:t>
      </w:r>
      <w:r w:rsidR="00216304" w:rsidRPr="00CB57F3">
        <w:rPr>
          <w:rFonts w:ascii="Times" w:hAnsi="Times" w:cstheme="minorHAnsi"/>
          <w:color w:val="000000" w:themeColor="text1"/>
        </w:rPr>
        <w:t>randomly sampled</w:t>
      </w:r>
      <w:r w:rsidRPr="00CB57F3">
        <w:rPr>
          <w:rFonts w:ascii="Times" w:hAnsi="Times" w:cstheme="minorHAnsi"/>
          <w:color w:val="000000" w:themeColor="text1"/>
        </w:rPr>
        <w:t xml:space="preserve"> reviews from 100,000 reviewers</w:t>
      </w:r>
      <w:r w:rsidR="00216304" w:rsidRPr="00CB57F3">
        <w:rPr>
          <w:rFonts w:ascii="Times" w:hAnsi="Times" w:cstheme="minorHAnsi"/>
          <w:color w:val="000000" w:themeColor="text1"/>
        </w:rPr>
        <w:t>, from over</w:t>
      </w:r>
      <w:r w:rsidRPr="00CB57F3">
        <w:rPr>
          <w:rFonts w:ascii="Times" w:hAnsi="Times" w:cstheme="minorHAnsi"/>
          <w:color w:val="000000" w:themeColor="text1"/>
        </w:rPr>
        <w:t xml:space="preserve"> 20,000,000 users.</w:t>
      </w:r>
      <w:commentRangeEnd w:id="1"/>
      <w:r w:rsidR="00921502" w:rsidRPr="00CB57F3">
        <w:rPr>
          <w:rStyle w:val="CommentReference"/>
          <w:rFonts w:ascii="Times" w:eastAsiaTheme="minorHAnsi" w:hAnsi="Times" w:cstheme="minorBidi"/>
          <w:sz w:val="24"/>
          <w:szCs w:val="24"/>
        </w:rPr>
        <w:commentReference w:id="1"/>
      </w:r>
      <w:r w:rsidRPr="00CB57F3">
        <w:rPr>
          <w:rFonts w:ascii="Times" w:hAnsi="Times" w:cstheme="minorHAnsi"/>
          <w:color w:val="000000" w:themeColor="text1"/>
        </w:rPr>
        <w:t xml:space="preserve"> </w:t>
      </w:r>
      <w:r w:rsidR="002C14E9" w:rsidRPr="00CB57F3">
        <w:rPr>
          <w:rFonts w:ascii="Times" w:hAnsi="Times" w:cstheme="minorHAnsi"/>
          <w:color w:val="000000" w:themeColor="text1"/>
        </w:rPr>
        <w:t xml:space="preserve">Our study </w:t>
      </w:r>
      <w:r w:rsidRPr="00CB57F3">
        <w:rPr>
          <w:rFonts w:ascii="Times" w:hAnsi="Times" w:cstheme="minorHAnsi"/>
          <w:color w:val="000000" w:themeColor="text1"/>
        </w:rPr>
        <w:t xml:space="preserve">sought an </w:t>
      </w:r>
      <w:r w:rsidR="002C14E9" w:rsidRPr="00CB57F3">
        <w:rPr>
          <w:rFonts w:ascii="Times" w:hAnsi="Times" w:cstheme="minorHAnsi"/>
          <w:color w:val="000000" w:themeColor="text1"/>
        </w:rPr>
        <w:t xml:space="preserve">answer </w:t>
      </w:r>
      <w:r w:rsidRPr="00CB57F3">
        <w:rPr>
          <w:rFonts w:ascii="Times" w:hAnsi="Times" w:cstheme="minorHAnsi"/>
          <w:color w:val="000000" w:themeColor="text1"/>
        </w:rPr>
        <w:t xml:space="preserve">to </w:t>
      </w:r>
      <w:r w:rsidR="002C14E9" w:rsidRPr="00CB57F3">
        <w:rPr>
          <w:rFonts w:ascii="Times" w:hAnsi="Times" w:cstheme="minorHAnsi"/>
          <w:color w:val="000000" w:themeColor="text1"/>
        </w:rPr>
        <w:t xml:space="preserve">the question: Does reading fiction increase empathy? </w:t>
      </w:r>
      <w:r w:rsidRPr="00CB57F3">
        <w:rPr>
          <w:rFonts w:ascii="Times" w:hAnsi="Times" w:cstheme="minorHAnsi"/>
        </w:rPr>
        <w:t xml:space="preserve">We aimed to study empathic language used in a huge number of book reviewers over substantial amounts of time and discuss </w:t>
      </w:r>
      <w:r w:rsidRPr="00CB57F3">
        <w:rPr>
          <w:rFonts w:ascii="Times" w:hAnsi="Times" w:cstheme="minorHAnsi"/>
        </w:rPr>
        <w:lastRenderedPageBreak/>
        <w:t>now how this method streamlines evidence in support of our hypothesis.</w:t>
      </w:r>
      <w:r w:rsidR="002D2269" w:rsidRPr="00CB57F3">
        <w:rPr>
          <w:rFonts w:ascii="Times" w:hAnsi="Times" w:cstheme="minorHAnsi"/>
        </w:rPr>
        <w:t xml:space="preserve"> We strive to provide objective evidence in support of the predicted phenomenon. </w:t>
      </w:r>
    </w:p>
    <w:p w14:paraId="51C6289E" w14:textId="262766F6" w:rsidR="00073674" w:rsidRPr="00CB57F3" w:rsidRDefault="00073674" w:rsidP="00E10A09">
      <w:pPr>
        <w:pStyle w:val="NormalWeb"/>
        <w:spacing w:line="480" w:lineRule="auto"/>
        <w:jc w:val="both"/>
        <w:rPr>
          <w:rFonts w:ascii="Times" w:hAnsi="Times" w:cstheme="minorHAnsi"/>
          <w:b/>
          <w:color w:val="000000" w:themeColor="text1"/>
        </w:rPr>
      </w:pPr>
      <w:r w:rsidRPr="00CB57F3">
        <w:rPr>
          <w:rFonts w:ascii="Times" w:hAnsi="Times" w:cstheme="minorHAnsi"/>
          <w:b/>
        </w:rPr>
        <w:t>Methods</w:t>
      </w:r>
    </w:p>
    <w:p w14:paraId="07F9DD87" w14:textId="75899498" w:rsidR="008C0FD0" w:rsidRPr="00CB57F3" w:rsidRDefault="002C14E9" w:rsidP="00E10A09">
      <w:pPr>
        <w:pStyle w:val="NormalWeb"/>
        <w:spacing w:line="480" w:lineRule="auto"/>
        <w:jc w:val="both"/>
        <w:rPr>
          <w:rFonts w:ascii="Times" w:hAnsi="Times" w:cstheme="minorHAnsi"/>
          <w:i/>
          <w:color w:val="000000" w:themeColor="text1"/>
        </w:rPr>
      </w:pPr>
      <w:r w:rsidRPr="00CB57F3">
        <w:rPr>
          <w:rFonts w:ascii="Times" w:hAnsi="Times" w:cstheme="minorHAnsi"/>
          <w:i/>
          <w:color w:val="000000" w:themeColor="text1"/>
        </w:rPr>
        <w:t xml:space="preserve">Empathy dictionary </w:t>
      </w:r>
    </w:p>
    <w:p w14:paraId="3879046E" w14:textId="22EF16B6" w:rsidR="00E86522" w:rsidRPr="00CB57F3" w:rsidRDefault="00E86522" w:rsidP="00E10A09">
      <w:pPr>
        <w:pStyle w:val="NormalWeb"/>
        <w:spacing w:line="480" w:lineRule="auto"/>
        <w:jc w:val="both"/>
        <w:rPr>
          <w:rFonts w:ascii="Times" w:hAnsi="Times" w:cstheme="minorHAnsi"/>
          <w:i/>
          <w:color w:val="000000" w:themeColor="text1"/>
        </w:rPr>
      </w:pPr>
      <w:r w:rsidRPr="00CB57F3">
        <w:rPr>
          <w:rFonts w:ascii="Times" w:hAnsi="Times" w:cstheme="minorHAnsi"/>
          <w:color w:val="000000" w:themeColor="text1"/>
        </w:rPr>
        <w:t xml:space="preserve">We created an empathy dictionary made of words that </w:t>
      </w:r>
      <w:r w:rsidR="00F461AC" w:rsidRPr="00CB57F3">
        <w:rPr>
          <w:rFonts w:ascii="Times" w:hAnsi="Times" w:cstheme="minorHAnsi"/>
          <w:color w:val="000000" w:themeColor="text1"/>
        </w:rPr>
        <w:t>have been found</w:t>
      </w:r>
      <w:r w:rsidRPr="00CB57F3">
        <w:rPr>
          <w:rFonts w:ascii="Times" w:hAnsi="Times" w:cstheme="minorHAnsi"/>
          <w:color w:val="000000" w:themeColor="text1"/>
        </w:rPr>
        <w:t xml:space="preserve"> to be expressive of empathy. For instance, </w:t>
      </w:r>
      <w:r w:rsidR="00227899" w:rsidRPr="00CB57F3">
        <w:rPr>
          <w:rFonts w:ascii="Times" w:hAnsi="Times" w:cstheme="minorHAnsi"/>
          <w:color w:val="000000" w:themeColor="text1"/>
        </w:rPr>
        <w:t xml:space="preserve">(Haidt, Graham, and </w:t>
      </w:r>
      <w:proofErr w:type="spellStart"/>
      <w:r w:rsidR="00227899" w:rsidRPr="00CB57F3">
        <w:rPr>
          <w:rFonts w:ascii="Times" w:hAnsi="Times" w:cstheme="minorHAnsi"/>
          <w:color w:val="000000" w:themeColor="text1"/>
        </w:rPr>
        <w:t>Nosek</w:t>
      </w:r>
      <w:proofErr w:type="spellEnd"/>
      <w:r w:rsidR="00227899" w:rsidRPr="00CB57F3">
        <w:rPr>
          <w:rFonts w:ascii="Times" w:hAnsi="Times" w:cstheme="minorHAnsi"/>
          <w:color w:val="000000" w:themeColor="text1"/>
        </w:rPr>
        <w:t xml:space="preserve"> 2009</w:t>
      </w:r>
      <w:r w:rsidRPr="00CB57F3">
        <w:rPr>
          <w:rFonts w:ascii="Times" w:hAnsi="Times" w:cstheme="minorHAnsi"/>
          <w:color w:val="000000" w:themeColor="text1"/>
        </w:rPr>
        <w:t xml:space="preserve">) devised a moral dictionary corresponding to their proposed seven moral foundations. One foundation, </w:t>
      </w:r>
      <w:r w:rsidRPr="00CB57F3">
        <w:rPr>
          <w:rFonts w:ascii="Times" w:hAnsi="Times" w:cstheme="minorHAnsi"/>
          <w:i/>
          <w:color w:val="000000" w:themeColor="text1"/>
        </w:rPr>
        <w:t>harm and care</w:t>
      </w:r>
      <w:r w:rsidRPr="00CB57F3">
        <w:rPr>
          <w:rFonts w:ascii="Times" w:hAnsi="Times" w:cstheme="minorHAnsi"/>
          <w:color w:val="000000" w:themeColor="text1"/>
        </w:rPr>
        <w:t xml:space="preserve"> </w:t>
      </w:r>
      <w:r w:rsidR="00F461AC" w:rsidRPr="00CB57F3">
        <w:rPr>
          <w:rFonts w:ascii="Times" w:hAnsi="Times" w:cstheme="minorHAnsi"/>
          <w:color w:val="000000" w:themeColor="text1"/>
        </w:rPr>
        <w:t>characterize</w:t>
      </w:r>
      <w:r w:rsidRPr="00CB57F3">
        <w:rPr>
          <w:rFonts w:ascii="Times" w:hAnsi="Times" w:cstheme="minorHAnsi"/>
          <w:color w:val="000000" w:themeColor="text1"/>
        </w:rPr>
        <w:t xml:space="preserve"> empathy and nurturance, according to the authors. Thus, words from this dictionary were incorporated into the empathy dictionary for this study. </w:t>
      </w:r>
      <w:r w:rsidRPr="00CB57F3">
        <w:rPr>
          <w:rFonts w:ascii="Times" w:hAnsi="Times"/>
        </w:rPr>
        <w:t xml:space="preserve">We also drew from </w:t>
      </w:r>
      <w:proofErr w:type="spellStart"/>
      <w:r w:rsidRPr="00CB57F3">
        <w:rPr>
          <w:rFonts w:ascii="Times" w:hAnsi="Times"/>
        </w:rPr>
        <w:t>Saucier’s</w:t>
      </w:r>
      <w:proofErr w:type="spellEnd"/>
      <w:r w:rsidRPr="00CB57F3">
        <w:rPr>
          <w:rFonts w:ascii="Times" w:hAnsi="Times"/>
        </w:rPr>
        <w:t xml:space="preserve"> 1997 research in which he identified familiar English adjectives that described people and used them to measure the different Big Five personality structures. The words he found to describe the trait of </w:t>
      </w:r>
      <w:r w:rsidRPr="00CB57F3">
        <w:rPr>
          <w:rFonts w:ascii="Times" w:hAnsi="Times"/>
          <w:i/>
        </w:rPr>
        <w:t xml:space="preserve">agreeableness </w:t>
      </w:r>
      <w:r w:rsidRPr="00CB57F3">
        <w:rPr>
          <w:rFonts w:ascii="Times" w:hAnsi="Times"/>
        </w:rPr>
        <w:t>were adopted in this study, as this dimension is theorized to be associated with affective and cognitive empathy (</w:t>
      </w:r>
      <w:proofErr w:type="spellStart"/>
      <w:r w:rsidRPr="00CB57F3">
        <w:rPr>
          <w:rFonts w:ascii="Times" w:hAnsi="Times"/>
        </w:rPr>
        <w:t>Mooradian</w:t>
      </w:r>
      <w:proofErr w:type="spellEnd"/>
      <w:r w:rsidRPr="00CB57F3">
        <w:rPr>
          <w:rFonts w:ascii="Times" w:hAnsi="Times"/>
        </w:rPr>
        <w:t xml:space="preserve">, Davis &amp; </w:t>
      </w:r>
      <w:proofErr w:type="spellStart"/>
      <w:r w:rsidRPr="00CB57F3">
        <w:rPr>
          <w:rFonts w:ascii="Times" w:hAnsi="Times"/>
        </w:rPr>
        <w:t>Matzler</w:t>
      </w:r>
      <w:proofErr w:type="spellEnd"/>
      <w:r w:rsidRPr="00CB57F3">
        <w:rPr>
          <w:rFonts w:ascii="Times" w:hAnsi="Times"/>
        </w:rPr>
        <w:t xml:space="preserve"> 2011) (Melchers, Li, Haas 2016). We added more words through referencing empathy surveys and through using a thesaurus to gather as many like words to empathy as possible. The Toronto Scale of Empathy </w:t>
      </w:r>
      <w:r w:rsidR="003F58B6" w:rsidRPr="00CB57F3">
        <w:rPr>
          <w:rFonts w:ascii="Times" w:hAnsi="Times"/>
        </w:rPr>
        <w:t>is an</w:t>
      </w:r>
      <w:r w:rsidRPr="00CB57F3">
        <w:rPr>
          <w:rFonts w:ascii="Times" w:hAnsi="Times"/>
        </w:rPr>
        <w:t xml:space="preserve"> example</w:t>
      </w:r>
      <w:r w:rsidR="003F58B6" w:rsidRPr="00CB57F3">
        <w:rPr>
          <w:rFonts w:ascii="Times" w:hAnsi="Times"/>
        </w:rPr>
        <w:t xml:space="preserve"> </w:t>
      </w:r>
      <w:r w:rsidRPr="00CB57F3">
        <w:rPr>
          <w:rFonts w:ascii="Times" w:hAnsi="Times"/>
        </w:rPr>
        <w:t>of</w:t>
      </w:r>
      <w:r w:rsidR="003F58B6" w:rsidRPr="00CB57F3">
        <w:rPr>
          <w:rFonts w:ascii="Times" w:hAnsi="Times"/>
        </w:rPr>
        <w:t xml:space="preserve"> an</w:t>
      </w:r>
      <w:r w:rsidRPr="00CB57F3">
        <w:rPr>
          <w:rFonts w:ascii="Times" w:hAnsi="Times"/>
        </w:rPr>
        <w:t xml:space="preserve"> empathy survey that we drew empathy-like words from</w:t>
      </w:r>
      <w:r w:rsidR="003F58B6" w:rsidRPr="00CB57F3">
        <w:rPr>
          <w:rFonts w:ascii="Times" w:hAnsi="Times"/>
        </w:rPr>
        <w:t xml:space="preserve"> (</w:t>
      </w:r>
      <w:proofErr w:type="spellStart"/>
      <w:r w:rsidR="003F58B6" w:rsidRPr="00CB57F3">
        <w:rPr>
          <w:rFonts w:ascii="Times" w:hAnsi="Times"/>
        </w:rPr>
        <w:t>Spreng</w:t>
      </w:r>
      <w:proofErr w:type="spellEnd"/>
      <w:r w:rsidR="003F58B6" w:rsidRPr="00CB57F3">
        <w:rPr>
          <w:rFonts w:ascii="Times" w:hAnsi="Times"/>
        </w:rPr>
        <w:t xml:space="preserve"> et al 2009)</w:t>
      </w:r>
      <w:r w:rsidRPr="00CB57F3">
        <w:rPr>
          <w:rFonts w:ascii="Times" w:hAnsi="Times"/>
        </w:rPr>
        <w:t xml:space="preserve">. However, it is important to note that, although these words are likely to express empathy, not all people expressing empathy may necessarily be limited to these words. </w:t>
      </w:r>
    </w:p>
    <w:p w14:paraId="78402055" w14:textId="77777777" w:rsidR="00107B21" w:rsidRPr="00CB57F3" w:rsidRDefault="00C80E9C" w:rsidP="00E10A09">
      <w:pPr>
        <w:pStyle w:val="NormalWeb"/>
        <w:spacing w:line="480" w:lineRule="auto"/>
        <w:jc w:val="both"/>
        <w:rPr>
          <w:rFonts w:ascii="Times" w:hAnsi="Times" w:cstheme="minorHAnsi"/>
          <w:i/>
          <w:color w:val="000000" w:themeColor="text1"/>
        </w:rPr>
      </w:pPr>
      <w:r w:rsidRPr="00CB57F3">
        <w:rPr>
          <w:rFonts w:ascii="Times" w:hAnsi="Times" w:cstheme="minorHAnsi"/>
          <w:i/>
          <w:color w:val="000000" w:themeColor="text1"/>
        </w:rPr>
        <w:t>Procedure</w:t>
      </w:r>
      <w:r w:rsidR="00BE1294" w:rsidRPr="00CB57F3">
        <w:rPr>
          <w:rFonts w:ascii="Times" w:hAnsi="Times" w:cstheme="minorHAnsi"/>
          <w:i/>
          <w:color w:val="000000" w:themeColor="text1"/>
        </w:rPr>
        <w:t xml:space="preserve"> and Exclusionary Criteria</w:t>
      </w:r>
    </w:p>
    <w:p w14:paraId="188DB18D" w14:textId="7E19A40D" w:rsidR="008C0FD0" w:rsidRPr="00CB57F3" w:rsidRDefault="002C2733" w:rsidP="00E10A09">
      <w:pPr>
        <w:pStyle w:val="NormalWeb"/>
        <w:spacing w:line="480" w:lineRule="auto"/>
        <w:ind w:firstLine="720"/>
        <w:jc w:val="both"/>
        <w:rPr>
          <w:rFonts w:ascii="Times" w:hAnsi="Times" w:cstheme="minorHAnsi"/>
          <w:i/>
          <w:color w:val="000000" w:themeColor="text1"/>
        </w:rPr>
      </w:pPr>
      <w:commentRangeStart w:id="2"/>
      <w:r w:rsidRPr="00CB57F3">
        <w:rPr>
          <w:rFonts w:ascii="Times" w:hAnsi="Times" w:cstheme="minorHAnsi"/>
          <w:color w:val="000000" w:themeColor="text1"/>
        </w:rPr>
        <w:t>We requested permission from Goodreads.com and extracted reviews from its members</w:t>
      </w:r>
      <w:r w:rsidR="00D83455">
        <w:rPr>
          <w:rFonts w:ascii="Times" w:hAnsi="Times" w:cstheme="minorHAnsi"/>
          <w:color w:val="000000" w:themeColor="text1"/>
        </w:rPr>
        <w:t>.</w:t>
      </w:r>
      <w:r w:rsidR="0002728F" w:rsidRPr="00CB57F3">
        <w:rPr>
          <w:rFonts w:ascii="Times" w:hAnsi="Times" w:cstheme="minorHAnsi"/>
          <w:color w:val="000000" w:themeColor="text1"/>
        </w:rPr>
        <w:t xml:space="preserve"> </w:t>
      </w:r>
      <w:commentRangeEnd w:id="2"/>
      <w:r w:rsidR="00921502" w:rsidRPr="00CB57F3">
        <w:rPr>
          <w:rStyle w:val="CommentReference"/>
          <w:rFonts w:ascii="Times" w:eastAsiaTheme="minorHAnsi" w:hAnsi="Times" w:cstheme="minorBidi"/>
          <w:sz w:val="24"/>
          <w:szCs w:val="24"/>
        </w:rPr>
        <w:commentReference w:id="2"/>
      </w:r>
      <w:r w:rsidR="008B6654" w:rsidRPr="00CB57F3">
        <w:rPr>
          <w:rFonts w:ascii="Times" w:hAnsi="Times" w:cstheme="minorHAnsi"/>
          <w:color w:val="000000" w:themeColor="text1"/>
        </w:rPr>
        <w:t xml:space="preserve"> </w:t>
      </w:r>
      <w:r w:rsidR="00D83455">
        <w:rPr>
          <w:rFonts w:ascii="Times" w:hAnsi="Times"/>
        </w:rPr>
        <w:t>T</w:t>
      </w:r>
      <w:r w:rsidRPr="00CB57F3">
        <w:rPr>
          <w:rFonts w:ascii="Times" w:hAnsi="Times"/>
        </w:rPr>
        <w:t xml:space="preserve">he number of words from </w:t>
      </w:r>
      <w:r w:rsidR="008B6654" w:rsidRPr="00CB57F3">
        <w:rPr>
          <w:rFonts w:ascii="Times" w:hAnsi="Times"/>
        </w:rPr>
        <w:t>our comprehensive empathy</w:t>
      </w:r>
      <w:r w:rsidRPr="00CB57F3">
        <w:rPr>
          <w:rFonts w:ascii="Times" w:hAnsi="Times"/>
        </w:rPr>
        <w:t xml:space="preserve"> dictionary that appeared in each review</w:t>
      </w:r>
      <w:r w:rsidR="00D83455">
        <w:rPr>
          <w:rFonts w:ascii="Times" w:hAnsi="Times"/>
        </w:rPr>
        <w:t xml:space="preserve"> </w:t>
      </w:r>
      <w:r w:rsidR="00D83455">
        <w:rPr>
          <w:rFonts w:ascii="Times" w:hAnsi="Times"/>
        </w:rPr>
        <w:lastRenderedPageBreak/>
        <w:t>were counted</w:t>
      </w:r>
      <w:r w:rsidRPr="00CB57F3">
        <w:rPr>
          <w:rFonts w:ascii="Times" w:hAnsi="Times"/>
        </w:rPr>
        <w:t>, and then divided this sum by the total number of words in the review.</w:t>
      </w:r>
      <w:r w:rsidR="00BE1294" w:rsidRPr="00CB57F3">
        <w:rPr>
          <w:rFonts w:ascii="Times" w:hAnsi="Times"/>
        </w:rPr>
        <w:t xml:space="preserve"> </w:t>
      </w:r>
      <w:r w:rsidR="00C80E9C" w:rsidRPr="00CB57F3">
        <w:rPr>
          <w:rFonts w:ascii="Times" w:hAnsi="Times"/>
        </w:rPr>
        <w:t>This provided us with a proportion or percentage of empathic words per individual book review and allowed us to see any change in empathic language use over time</w:t>
      </w:r>
      <w:r w:rsidR="00BE1294" w:rsidRPr="00CB57F3">
        <w:rPr>
          <w:rFonts w:ascii="Times" w:hAnsi="Times"/>
        </w:rPr>
        <w:t xml:space="preserve">. Again, we tested reviews for words from an overarching empathy dictionary, and for words expressing only cognitive and only emotional empathy derived from this main dictionary. </w:t>
      </w:r>
      <w:r w:rsidR="008B6654" w:rsidRPr="00CB57F3">
        <w:rPr>
          <w:rFonts w:ascii="Times" w:hAnsi="Times"/>
        </w:rPr>
        <w:t xml:space="preserve">Goodreads.com does not require reviewers to </w:t>
      </w:r>
      <w:r w:rsidR="00182B09" w:rsidRPr="00CB57F3">
        <w:rPr>
          <w:rFonts w:ascii="Times" w:hAnsi="Times"/>
        </w:rPr>
        <w:t>leave a discussion as a part of their review and may just leave a 1-5 star ranking instead. These “missing” review values were discarded, and so were reviews written in languages other than English. After accounting for these exclusionary criterion</w:t>
      </w:r>
      <w:r w:rsidR="003F5F47" w:rsidRPr="00CB57F3">
        <w:rPr>
          <w:rFonts w:ascii="Times" w:hAnsi="Times"/>
        </w:rPr>
        <w:t>,</w:t>
      </w:r>
      <w:r w:rsidR="00182B09" w:rsidRPr="00CB57F3">
        <w:rPr>
          <w:rFonts w:ascii="Times" w:hAnsi="Times"/>
        </w:rPr>
        <w:t xml:space="preserve"> 74,200 review</w:t>
      </w:r>
      <w:r w:rsidR="003F5F47" w:rsidRPr="00CB57F3">
        <w:rPr>
          <w:rFonts w:ascii="Times" w:hAnsi="Times"/>
        </w:rPr>
        <w:t>s remained and were examined.</w:t>
      </w:r>
      <w:r w:rsidR="00C80E9C" w:rsidRPr="00CB57F3">
        <w:rPr>
          <w:rFonts w:ascii="Times" w:hAnsi="Times"/>
        </w:rPr>
        <w:t xml:space="preserve"> </w:t>
      </w:r>
      <w:r w:rsidR="00033AC1" w:rsidRPr="00CB57F3">
        <w:rPr>
          <w:rFonts w:ascii="Times" w:hAnsi="Times"/>
        </w:rPr>
        <w:t>We then investigated whether the proportion of empathic language people wrote increased as they wrote more reviews</w:t>
      </w:r>
      <w:r w:rsidR="00BE1294" w:rsidRPr="00CB57F3">
        <w:rPr>
          <w:rFonts w:ascii="Times" w:hAnsi="Times"/>
        </w:rPr>
        <w:t xml:space="preserve">. </w:t>
      </w:r>
    </w:p>
    <w:p w14:paraId="046927F9" w14:textId="24AABA95" w:rsidR="00BE1294" w:rsidRPr="00CB57F3" w:rsidRDefault="00BE1294" w:rsidP="00E10A09">
      <w:pPr>
        <w:spacing w:line="480" w:lineRule="auto"/>
        <w:jc w:val="both"/>
        <w:rPr>
          <w:rFonts w:ascii="Times" w:hAnsi="Times"/>
          <w:i/>
        </w:rPr>
      </w:pPr>
      <w:commentRangeStart w:id="3"/>
      <w:r w:rsidRPr="00CB57F3">
        <w:rPr>
          <w:rFonts w:ascii="Times" w:hAnsi="Times"/>
          <w:i/>
        </w:rPr>
        <w:t>Results</w:t>
      </w:r>
      <w:commentRangeEnd w:id="3"/>
      <w:r w:rsidR="00921502" w:rsidRPr="00CB57F3">
        <w:rPr>
          <w:rStyle w:val="CommentReference"/>
          <w:rFonts w:ascii="Times" w:hAnsi="Times"/>
          <w:sz w:val="24"/>
          <w:szCs w:val="24"/>
        </w:rPr>
        <w:commentReference w:id="3"/>
      </w:r>
    </w:p>
    <w:p w14:paraId="50303550" w14:textId="2776F404" w:rsidR="00033AC1" w:rsidRPr="00CB57F3" w:rsidRDefault="00E10A09" w:rsidP="00E10A09">
      <w:pPr>
        <w:spacing w:line="480" w:lineRule="auto"/>
        <w:ind w:firstLine="720"/>
        <w:jc w:val="both"/>
        <w:rPr>
          <w:rFonts w:ascii="Times" w:hAnsi="Times"/>
        </w:rPr>
      </w:pPr>
      <w:r w:rsidRPr="00CB57F3">
        <w:rPr>
          <w:rFonts w:ascii="Times" w:hAnsi="Times"/>
          <w:noProof/>
        </w:rPr>
        <w:drawing>
          <wp:anchor distT="0" distB="0" distL="114300" distR="114300" simplePos="0" relativeHeight="251658240" behindDoc="0" locked="0" layoutInCell="1" allowOverlap="1" wp14:anchorId="4559E001" wp14:editId="3394FF50">
            <wp:simplePos x="0" y="0"/>
            <wp:positionH relativeFrom="column">
              <wp:posOffset>332921</wp:posOffset>
            </wp:positionH>
            <wp:positionV relativeFrom="paragraph">
              <wp:posOffset>1048747</wp:posOffset>
            </wp:positionV>
            <wp:extent cx="4114800" cy="2326640"/>
            <wp:effectExtent l="0" t="0" r="0" b="0"/>
            <wp:wrapSquare wrapText="bothSides"/>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dImage.png"/>
                    <pic:cNvPicPr/>
                  </pic:nvPicPr>
                  <pic:blipFill rotWithShape="1">
                    <a:blip r:embed="rId11">
                      <a:extLst>
                        <a:ext uri="{28A0092B-C50C-407E-A947-70E740481C1C}">
                          <a14:useLocalDpi xmlns:a14="http://schemas.microsoft.com/office/drawing/2010/main" val="0"/>
                        </a:ext>
                      </a:extLst>
                    </a:blip>
                    <a:srcRect r="29900" b="25522"/>
                    <a:stretch/>
                  </pic:blipFill>
                  <pic:spPr bwMode="auto">
                    <a:xfrm>
                      <a:off x="0" y="0"/>
                      <a:ext cx="4114800" cy="2326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DCE" w:rsidRPr="00CB57F3">
        <w:rPr>
          <w:rFonts w:ascii="Times" w:hAnsi="Times"/>
        </w:rPr>
        <w:t>The</w:t>
      </w:r>
      <w:r w:rsidR="00C80E9C" w:rsidRPr="00CB57F3">
        <w:rPr>
          <w:rFonts w:ascii="Times" w:hAnsi="Times"/>
        </w:rPr>
        <w:t xml:space="preserve"> number of reviews written by people and their empathic language use indicated a significant relationship (p&lt;.01). </w:t>
      </w:r>
      <w:r w:rsidR="00033AC1" w:rsidRPr="00CB57F3">
        <w:rPr>
          <w:rFonts w:ascii="Times" w:hAnsi="Times"/>
        </w:rPr>
        <w:t xml:space="preserve">Through graphic visualization, we found a slight, but significant increase in </w:t>
      </w:r>
      <w:r w:rsidR="00BE1294" w:rsidRPr="00CB57F3">
        <w:rPr>
          <w:rFonts w:ascii="Times" w:hAnsi="Times"/>
        </w:rPr>
        <w:t xml:space="preserve">emotional </w:t>
      </w:r>
      <w:r w:rsidR="00033AC1" w:rsidRPr="00CB57F3">
        <w:rPr>
          <w:rFonts w:ascii="Times" w:hAnsi="Times"/>
        </w:rPr>
        <w:t>empathic language</w:t>
      </w:r>
      <w:r w:rsidR="00576DCE" w:rsidRPr="00CB57F3">
        <w:rPr>
          <w:rFonts w:ascii="Times" w:hAnsi="Times"/>
        </w:rPr>
        <w:t xml:space="preserve"> and total empathic language</w:t>
      </w:r>
      <w:r w:rsidR="00033AC1" w:rsidRPr="00CB57F3">
        <w:rPr>
          <w:rFonts w:ascii="Times" w:hAnsi="Times"/>
        </w:rPr>
        <w:t xml:space="preserve"> as a function of writing more reviews.</w:t>
      </w:r>
      <w:r w:rsidR="00BE1294" w:rsidRPr="00CB57F3">
        <w:rPr>
          <w:rFonts w:ascii="Times" w:hAnsi="Times"/>
        </w:rPr>
        <w:t xml:space="preserve"> Cognitive empathic language</w:t>
      </w:r>
      <w:r w:rsidR="00576DCE" w:rsidRPr="00CB57F3">
        <w:rPr>
          <w:rFonts w:ascii="Times" w:hAnsi="Times"/>
        </w:rPr>
        <w:t xml:space="preserve"> use in reviews alone</w:t>
      </w:r>
      <w:r w:rsidR="00BE1294" w:rsidRPr="00CB57F3">
        <w:rPr>
          <w:rFonts w:ascii="Times" w:hAnsi="Times"/>
        </w:rPr>
        <w:t xml:space="preserve"> </w:t>
      </w:r>
      <w:r w:rsidR="00576DCE" w:rsidRPr="00CB57F3">
        <w:rPr>
          <w:rFonts w:ascii="Times" w:hAnsi="Times"/>
        </w:rPr>
        <w:t xml:space="preserve">slightly decreased. </w:t>
      </w:r>
      <w:r w:rsidR="00BE1294" w:rsidRPr="00CB57F3">
        <w:rPr>
          <w:rFonts w:ascii="Times" w:hAnsi="Times"/>
        </w:rPr>
        <w:t xml:space="preserve"> </w:t>
      </w:r>
    </w:p>
    <w:p w14:paraId="46ECFDED" w14:textId="1B862487" w:rsidR="00033AC1" w:rsidRPr="00CB57F3" w:rsidRDefault="00033AC1" w:rsidP="00E10A09">
      <w:pPr>
        <w:spacing w:line="480" w:lineRule="auto"/>
        <w:jc w:val="both"/>
        <w:rPr>
          <w:rFonts w:ascii="Times" w:hAnsi="Times"/>
          <w:color w:val="C00000"/>
        </w:rPr>
      </w:pPr>
    </w:p>
    <w:p w14:paraId="0340496F" w14:textId="77777777" w:rsidR="00107B21" w:rsidRPr="00CB57F3" w:rsidRDefault="00107B21" w:rsidP="00E10A09">
      <w:pPr>
        <w:spacing w:line="480" w:lineRule="auto"/>
        <w:jc w:val="both"/>
        <w:rPr>
          <w:rFonts w:ascii="Times" w:hAnsi="Times"/>
          <w:i/>
        </w:rPr>
      </w:pPr>
    </w:p>
    <w:p w14:paraId="4C481FB2" w14:textId="77777777" w:rsidR="00107B21" w:rsidRPr="00CB57F3" w:rsidRDefault="00107B21" w:rsidP="00E10A09">
      <w:pPr>
        <w:spacing w:line="480" w:lineRule="auto"/>
        <w:jc w:val="both"/>
        <w:rPr>
          <w:rFonts w:ascii="Times" w:hAnsi="Times"/>
          <w:i/>
        </w:rPr>
      </w:pPr>
    </w:p>
    <w:p w14:paraId="71759E39" w14:textId="77777777" w:rsidR="00D83455" w:rsidRDefault="00D83455" w:rsidP="00E10A09">
      <w:pPr>
        <w:spacing w:line="480" w:lineRule="auto"/>
        <w:jc w:val="both"/>
        <w:rPr>
          <w:rFonts w:ascii="Times" w:hAnsi="Times"/>
          <w:i/>
        </w:rPr>
      </w:pPr>
    </w:p>
    <w:p w14:paraId="71F986E7" w14:textId="77777777" w:rsidR="00D83455" w:rsidRDefault="00D83455" w:rsidP="00E10A09">
      <w:pPr>
        <w:spacing w:line="480" w:lineRule="auto"/>
        <w:jc w:val="both"/>
        <w:rPr>
          <w:rFonts w:ascii="Times" w:hAnsi="Times"/>
          <w:i/>
        </w:rPr>
      </w:pPr>
    </w:p>
    <w:p w14:paraId="14B9A7DC" w14:textId="4843F422" w:rsidR="00033AC1" w:rsidRPr="00CB57F3" w:rsidRDefault="00033AC1" w:rsidP="00E10A09">
      <w:pPr>
        <w:spacing w:line="480" w:lineRule="auto"/>
        <w:jc w:val="both"/>
        <w:rPr>
          <w:rFonts w:ascii="Times" w:hAnsi="Times"/>
          <w:i/>
        </w:rPr>
      </w:pPr>
      <w:r w:rsidRPr="00CB57F3">
        <w:rPr>
          <w:rFonts w:ascii="Times" w:hAnsi="Times"/>
          <w:i/>
        </w:rPr>
        <w:lastRenderedPageBreak/>
        <w:t>Limitations</w:t>
      </w:r>
    </w:p>
    <w:p w14:paraId="5121944C" w14:textId="6DE07BFB" w:rsidR="00807448" w:rsidRPr="00CB57F3" w:rsidRDefault="00033AC1" w:rsidP="00E10A09">
      <w:pPr>
        <w:spacing w:line="480" w:lineRule="auto"/>
        <w:ind w:firstLine="720"/>
        <w:jc w:val="both"/>
        <w:rPr>
          <w:rFonts w:ascii="Times" w:hAnsi="Times"/>
        </w:rPr>
      </w:pPr>
      <w:r w:rsidRPr="00CB57F3">
        <w:rPr>
          <w:rFonts w:ascii="Times" w:hAnsi="Times"/>
        </w:rPr>
        <w:t xml:space="preserve">A few limitations are worth noting. More statistical testing is needed to demonstrate if it is necessary for people to write about the books they’ve read, in order to reap the proposed benefits of reading fiction. </w:t>
      </w:r>
      <w:commentRangeStart w:id="4"/>
      <w:r w:rsidRPr="00CB57F3">
        <w:rPr>
          <w:rFonts w:ascii="Times" w:hAnsi="Times"/>
        </w:rPr>
        <w:t>More specifically, it is possible that mere elapsed time from reading fiction is the key component to fluctuations in empathy. In the data, there were cases in which writers were reviewing multiple books on the same days. We speculate that they were reading more books over time</w:t>
      </w:r>
      <w:r w:rsidR="00455985" w:rsidRPr="00CB57F3">
        <w:rPr>
          <w:rFonts w:ascii="Times" w:hAnsi="Times"/>
        </w:rPr>
        <w:t xml:space="preserve"> </w:t>
      </w:r>
      <w:r w:rsidRPr="00CB57F3">
        <w:rPr>
          <w:rFonts w:ascii="Times" w:hAnsi="Times"/>
        </w:rPr>
        <w:t>but writing about them all on one day</w:t>
      </w:r>
      <w:r w:rsidR="00455985" w:rsidRPr="00CB57F3">
        <w:rPr>
          <w:rFonts w:ascii="Times" w:hAnsi="Times"/>
        </w:rPr>
        <w:t>.</w:t>
      </w:r>
      <w:commentRangeEnd w:id="4"/>
      <w:r w:rsidR="00921502" w:rsidRPr="00CB57F3">
        <w:rPr>
          <w:rStyle w:val="CommentReference"/>
          <w:rFonts w:ascii="Times" w:hAnsi="Times"/>
          <w:sz w:val="24"/>
          <w:szCs w:val="24"/>
        </w:rPr>
        <w:commentReference w:id="4"/>
      </w:r>
      <w:r w:rsidR="00455985" w:rsidRPr="00CB57F3">
        <w:rPr>
          <w:rFonts w:ascii="Times" w:hAnsi="Times"/>
        </w:rPr>
        <w:t xml:space="preserve"> This factor</w:t>
      </w:r>
      <w:r w:rsidRPr="00CB57F3">
        <w:rPr>
          <w:rFonts w:ascii="Times" w:hAnsi="Times"/>
        </w:rPr>
        <w:t xml:space="preserve"> fogs the lens through which we view the phenomenon</w:t>
      </w:r>
      <w:r w:rsidR="00455985" w:rsidRPr="00CB57F3">
        <w:rPr>
          <w:rFonts w:ascii="Times" w:hAnsi="Times"/>
        </w:rPr>
        <w:t xml:space="preserve"> of interest</w:t>
      </w:r>
      <w:r w:rsidR="00AE30EF" w:rsidRPr="00CB57F3">
        <w:rPr>
          <w:rFonts w:ascii="Times" w:hAnsi="Times"/>
        </w:rPr>
        <w:t xml:space="preserve"> because it becomes difficult to gage the impact of writing reviews over time</w:t>
      </w:r>
      <w:r w:rsidRPr="00CB57F3">
        <w:rPr>
          <w:rFonts w:ascii="Times" w:hAnsi="Times"/>
        </w:rPr>
        <w:t>.</w:t>
      </w:r>
      <w:r w:rsidR="00807448" w:rsidRPr="00CB57F3">
        <w:rPr>
          <w:rFonts w:ascii="Times" w:hAnsi="Times"/>
        </w:rPr>
        <w:t xml:space="preserve"> </w:t>
      </w:r>
      <w:commentRangeStart w:id="5"/>
      <w:r w:rsidR="005C3A53" w:rsidRPr="00CB57F3">
        <w:rPr>
          <w:rFonts w:ascii="Times" w:hAnsi="Times"/>
        </w:rPr>
        <w:t xml:space="preserve">Another important question to ask is, how many books must someone read in order to increase empathy? Some users have written just one or two reviews, and some have written hundreds of them. This wide range of reviews makes identifying how effective reading fiction </w:t>
      </w:r>
      <w:r w:rsidR="0002367A" w:rsidRPr="00CB57F3">
        <w:rPr>
          <w:rFonts w:ascii="Times" w:hAnsi="Times"/>
        </w:rPr>
        <w:t xml:space="preserve">is on empathic development difficult. In other words, although the results show a significant relationship, the effect size is smaller.  </w:t>
      </w:r>
      <w:commentRangeEnd w:id="5"/>
      <w:r w:rsidR="00921502" w:rsidRPr="00CB57F3">
        <w:rPr>
          <w:rStyle w:val="CommentReference"/>
          <w:rFonts w:ascii="Times" w:hAnsi="Times"/>
          <w:sz w:val="24"/>
          <w:szCs w:val="24"/>
        </w:rPr>
        <w:commentReference w:id="5"/>
      </w:r>
    </w:p>
    <w:p w14:paraId="2764D9EB" w14:textId="417E6795" w:rsidR="00033AC1" w:rsidRPr="00CB57F3" w:rsidRDefault="00807448" w:rsidP="00E10A09">
      <w:pPr>
        <w:spacing w:line="480" w:lineRule="auto"/>
        <w:ind w:firstLine="720"/>
        <w:jc w:val="both"/>
        <w:rPr>
          <w:rFonts w:ascii="Times" w:hAnsi="Times"/>
        </w:rPr>
      </w:pPr>
      <w:r w:rsidRPr="00CB57F3">
        <w:rPr>
          <w:rFonts w:ascii="Times" w:hAnsi="Times"/>
        </w:rPr>
        <w:t xml:space="preserve">As mentioned earlier, we are only able to account for the words programmed into our empathy dictionary. There is definitely room for members to have expressed empathy through the use of language not examined here. And, it is possible that people using the words from our comprehensive dictionary are not truly representative of empathic intentions. However, the dictionary is as representative of empathy as possible according to the resources available in past research.  </w:t>
      </w:r>
      <w:r w:rsidR="00033AC1" w:rsidRPr="00CB57F3">
        <w:rPr>
          <w:rFonts w:ascii="Times" w:hAnsi="Times"/>
        </w:rPr>
        <w:t xml:space="preserve">   </w:t>
      </w:r>
    </w:p>
    <w:p w14:paraId="0CF22A50" w14:textId="01D10F98" w:rsidR="003F5F47" w:rsidRPr="00CB57F3" w:rsidRDefault="00BF44DD" w:rsidP="00E10A09">
      <w:pPr>
        <w:spacing w:line="480" w:lineRule="auto"/>
        <w:ind w:firstLine="720"/>
        <w:jc w:val="both"/>
        <w:rPr>
          <w:rFonts w:ascii="Times" w:hAnsi="Times"/>
        </w:rPr>
      </w:pPr>
      <w:r w:rsidRPr="00CB57F3">
        <w:rPr>
          <w:rFonts w:ascii="Times" w:hAnsi="Times"/>
        </w:rPr>
        <w:t xml:space="preserve">Working with such a large set of archival data does not allow for us to survey participants any further. Thus, it is not possible to gather further helpful information such as </w:t>
      </w:r>
      <w:r w:rsidR="0002367A" w:rsidRPr="00CB57F3">
        <w:rPr>
          <w:rFonts w:ascii="Times" w:hAnsi="Times"/>
        </w:rPr>
        <w:t xml:space="preserve">the </w:t>
      </w:r>
      <w:r w:rsidRPr="00CB57F3">
        <w:rPr>
          <w:rFonts w:ascii="Times" w:hAnsi="Times"/>
        </w:rPr>
        <w:t>c</w:t>
      </w:r>
      <w:r w:rsidR="0002367A" w:rsidRPr="00CB57F3">
        <w:rPr>
          <w:rFonts w:ascii="Times" w:hAnsi="Times"/>
        </w:rPr>
        <w:t>ontext</w:t>
      </w:r>
      <w:r w:rsidRPr="00CB57F3">
        <w:rPr>
          <w:rFonts w:ascii="Times" w:hAnsi="Times"/>
        </w:rPr>
        <w:t xml:space="preserve"> of their reviews, or self-report measures concerning empathy and personality. </w:t>
      </w:r>
    </w:p>
    <w:p w14:paraId="4C4FD857" w14:textId="2E2B5C33" w:rsidR="001908BF" w:rsidRPr="00CB57F3" w:rsidRDefault="001908BF" w:rsidP="00E10A09">
      <w:pPr>
        <w:spacing w:line="480" w:lineRule="auto"/>
        <w:ind w:firstLine="720"/>
        <w:jc w:val="both"/>
        <w:rPr>
          <w:rFonts w:ascii="Times" w:hAnsi="Times"/>
        </w:rPr>
      </w:pPr>
    </w:p>
    <w:p w14:paraId="507CCBCC" w14:textId="51712E34" w:rsidR="001908BF" w:rsidRPr="00CB57F3" w:rsidRDefault="001908BF" w:rsidP="00E10A09">
      <w:pPr>
        <w:spacing w:line="480" w:lineRule="auto"/>
        <w:jc w:val="both"/>
        <w:rPr>
          <w:rFonts w:ascii="Times" w:hAnsi="Times"/>
          <w:i/>
        </w:rPr>
      </w:pPr>
      <w:r w:rsidRPr="00CB57F3">
        <w:rPr>
          <w:rFonts w:ascii="Times" w:hAnsi="Times"/>
          <w:i/>
        </w:rPr>
        <w:lastRenderedPageBreak/>
        <w:t xml:space="preserve">Objectiveness </w:t>
      </w:r>
    </w:p>
    <w:p w14:paraId="51DC6173" w14:textId="7F8D3F03" w:rsidR="003F5F47" w:rsidRPr="00CB57F3" w:rsidRDefault="001908BF" w:rsidP="00B72DC9">
      <w:pPr>
        <w:spacing w:line="480" w:lineRule="auto"/>
        <w:ind w:firstLine="720"/>
        <w:jc w:val="both"/>
        <w:rPr>
          <w:rFonts w:ascii="Times" w:hAnsi="Times"/>
        </w:rPr>
      </w:pPr>
      <w:r w:rsidRPr="00CB57F3">
        <w:rPr>
          <w:rFonts w:ascii="Times" w:hAnsi="Times"/>
        </w:rPr>
        <w:t xml:space="preserve">Studying reviews from </w:t>
      </w:r>
      <w:r w:rsidRPr="00CB57F3">
        <w:rPr>
          <w:rFonts w:ascii="Times" w:hAnsi="Times"/>
          <w:i/>
        </w:rPr>
        <w:t>Goodreads</w:t>
      </w:r>
      <w:r w:rsidRPr="00CB57F3">
        <w:rPr>
          <w:rFonts w:ascii="Times" w:hAnsi="Times"/>
        </w:rPr>
        <w:t xml:space="preserve"> provided more objective evidence than past research. </w:t>
      </w:r>
      <w:r w:rsidRPr="00CB57F3">
        <w:rPr>
          <w:rFonts w:ascii="Times" w:eastAsia="Times New Roman" w:hAnsi="Times" w:cs="Times New Roman"/>
        </w:rPr>
        <w:t>The fact that participants are unaware that they are being studied eliminates some social desirability responses—but not all—as people are still posting reviews for anyone in the world to read.</w:t>
      </w:r>
      <w:r w:rsidRPr="00CB57F3">
        <w:rPr>
          <w:rFonts w:ascii="Times" w:hAnsi="Times"/>
        </w:rPr>
        <w:t xml:space="preserve"> Contributing to the increase in objectivity is the decrease of potential demand characteristics, as participants could not </w:t>
      </w:r>
      <w:r w:rsidRPr="00CB57F3">
        <w:rPr>
          <w:rFonts w:ascii="Times" w:hAnsi="Times"/>
        </w:rPr>
        <w:t xml:space="preserve">have </w:t>
      </w:r>
      <w:r w:rsidRPr="00CB57F3">
        <w:rPr>
          <w:rFonts w:ascii="Times" w:hAnsi="Times"/>
        </w:rPr>
        <w:t>possibly assume the role their review play</w:t>
      </w:r>
      <w:r w:rsidRPr="00CB57F3">
        <w:rPr>
          <w:rFonts w:ascii="Times" w:hAnsi="Times"/>
        </w:rPr>
        <w:t>ed</w:t>
      </w:r>
      <w:r w:rsidRPr="00CB57F3">
        <w:rPr>
          <w:rFonts w:ascii="Times" w:hAnsi="Times"/>
        </w:rPr>
        <w:t xml:space="preserve"> in </w:t>
      </w:r>
      <w:r w:rsidRPr="00CB57F3">
        <w:rPr>
          <w:rFonts w:ascii="Times" w:hAnsi="Times"/>
        </w:rPr>
        <w:t>our study</w:t>
      </w:r>
      <w:r w:rsidRPr="00CB57F3">
        <w:rPr>
          <w:rFonts w:ascii="Times" w:hAnsi="Times"/>
        </w:rPr>
        <w:t>.</w:t>
      </w:r>
      <w:r w:rsidRPr="00CB57F3">
        <w:rPr>
          <w:rFonts w:ascii="Times" w:hAnsi="Times" w:cstheme="minorHAnsi"/>
          <w:color w:val="000000" w:themeColor="text1"/>
        </w:rPr>
        <w:t xml:space="preserve"> And, a random sample of over 75,000 reviews across 100,000 participants </w:t>
      </w:r>
      <w:r w:rsidRPr="00CB57F3">
        <w:rPr>
          <w:rFonts w:ascii="Times" w:hAnsi="Times" w:cstheme="minorHAnsi"/>
          <w:color w:val="000000" w:themeColor="text1"/>
        </w:rPr>
        <w:t>has</w:t>
      </w:r>
      <w:r w:rsidRPr="00CB57F3">
        <w:rPr>
          <w:rFonts w:ascii="Times" w:hAnsi="Times" w:cstheme="minorHAnsi"/>
          <w:color w:val="000000" w:themeColor="text1"/>
        </w:rPr>
        <w:t>, in theory, allow</w:t>
      </w:r>
      <w:r w:rsidRPr="00CB57F3">
        <w:rPr>
          <w:rFonts w:ascii="Times" w:hAnsi="Times" w:cstheme="minorHAnsi"/>
          <w:color w:val="000000" w:themeColor="text1"/>
        </w:rPr>
        <w:t xml:space="preserve">ed </w:t>
      </w:r>
      <w:r w:rsidRPr="00CB57F3">
        <w:rPr>
          <w:rFonts w:ascii="Times" w:hAnsi="Times" w:cstheme="minorHAnsi"/>
          <w:color w:val="000000" w:themeColor="text1"/>
        </w:rPr>
        <w:t>us to better analyze any change in empathy objectively.</w:t>
      </w:r>
    </w:p>
    <w:p w14:paraId="68B74282" w14:textId="77777777" w:rsidR="00B72DC9" w:rsidRPr="00CB57F3" w:rsidRDefault="00B72DC9" w:rsidP="00B72DC9">
      <w:pPr>
        <w:spacing w:line="480" w:lineRule="auto"/>
        <w:ind w:firstLine="720"/>
        <w:jc w:val="both"/>
        <w:rPr>
          <w:rFonts w:ascii="Times" w:hAnsi="Times"/>
        </w:rPr>
      </w:pPr>
    </w:p>
    <w:p w14:paraId="466A96D6" w14:textId="78FF6652" w:rsidR="003F5F47" w:rsidRPr="00CB57F3" w:rsidRDefault="003F5F47" w:rsidP="00E10A09">
      <w:pPr>
        <w:spacing w:line="480" w:lineRule="auto"/>
        <w:jc w:val="both"/>
        <w:rPr>
          <w:rFonts w:ascii="Times" w:hAnsi="Times"/>
          <w:b/>
        </w:rPr>
      </w:pPr>
      <w:r w:rsidRPr="00CB57F3">
        <w:rPr>
          <w:rFonts w:ascii="Times" w:hAnsi="Times"/>
          <w:b/>
        </w:rPr>
        <w:t>Discussion</w:t>
      </w:r>
    </w:p>
    <w:p w14:paraId="3ED0610A" w14:textId="174775AC" w:rsidR="002C2733" w:rsidRPr="00CB57F3" w:rsidRDefault="003F5F47" w:rsidP="00E10A09">
      <w:pPr>
        <w:spacing w:line="480" w:lineRule="auto"/>
        <w:ind w:firstLine="720"/>
        <w:jc w:val="both"/>
        <w:rPr>
          <w:rFonts w:ascii="Times" w:hAnsi="Times"/>
        </w:rPr>
      </w:pPr>
      <w:r w:rsidRPr="00CB57F3">
        <w:rPr>
          <w:rFonts w:ascii="Times" w:hAnsi="Times"/>
        </w:rPr>
        <w:t xml:space="preserve">Our central finding is that the proportion of words in reviews that appear in the empathy dictionary </w:t>
      </w:r>
      <w:r w:rsidR="00107B21" w:rsidRPr="00CB57F3">
        <w:rPr>
          <w:rFonts w:ascii="Times" w:hAnsi="Times"/>
        </w:rPr>
        <w:t xml:space="preserve">slightly </w:t>
      </w:r>
      <w:r w:rsidRPr="00CB57F3">
        <w:rPr>
          <w:rFonts w:ascii="Times" w:hAnsi="Times"/>
        </w:rPr>
        <w:t>increase as a function of the number of reviews written. This finding suggests that reading fiction makes people more empathic</w:t>
      </w:r>
      <w:r w:rsidR="008301CD" w:rsidRPr="00CB57F3">
        <w:rPr>
          <w:rFonts w:ascii="Times" w:hAnsi="Times"/>
        </w:rPr>
        <w:t xml:space="preserve"> </w:t>
      </w:r>
      <w:r w:rsidRPr="00CB57F3">
        <w:rPr>
          <w:rFonts w:ascii="Times" w:hAnsi="Times"/>
        </w:rPr>
        <w:t xml:space="preserve">and supports </w:t>
      </w:r>
      <w:r w:rsidR="00107B21" w:rsidRPr="00CB57F3">
        <w:rPr>
          <w:rFonts w:ascii="Times" w:hAnsi="Times"/>
        </w:rPr>
        <w:t>past</w:t>
      </w:r>
      <w:r w:rsidR="00263412" w:rsidRPr="00CB57F3">
        <w:rPr>
          <w:rFonts w:ascii="Times" w:hAnsi="Times"/>
        </w:rPr>
        <w:t xml:space="preserve"> notion</w:t>
      </w:r>
      <w:r w:rsidR="00107B21" w:rsidRPr="00CB57F3">
        <w:rPr>
          <w:rFonts w:ascii="Times" w:hAnsi="Times"/>
        </w:rPr>
        <w:t>s</w:t>
      </w:r>
      <w:r w:rsidR="00263412" w:rsidRPr="00CB57F3">
        <w:rPr>
          <w:rFonts w:ascii="Times" w:hAnsi="Times"/>
        </w:rPr>
        <w:t xml:space="preserve"> that reading fiction is associated with change in empathy</w:t>
      </w:r>
      <w:r w:rsidR="00107B21" w:rsidRPr="00CB57F3">
        <w:rPr>
          <w:rFonts w:ascii="Times" w:hAnsi="Times"/>
        </w:rPr>
        <w:t xml:space="preserve"> (Bal and </w:t>
      </w:r>
      <w:proofErr w:type="spellStart"/>
      <w:r w:rsidR="00107B21" w:rsidRPr="00CB57F3">
        <w:rPr>
          <w:rFonts w:ascii="Times" w:hAnsi="Times"/>
        </w:rPr>
        <w:t>Veltkamp</w:t>
      </w:r>
      <w:proofErr w:type="spellEnd"/>
      <w:r w:rsidR="00107B21" w:rsidRPr="00CB57F3">
        <w:rPr>
          <w:rFonts w:ascii="Times" w:hAnsi="Times"/>
        </w:rPr>
        <w:t xml:space="preserve"> 2013); (Mar and Oatley 2006); (Kidd and Castano 2013)</w:t>
      </w:r>
      <w:r w:rsidR="00263412" w:rsidRPr="00CB57F3">
        <w:rPr>
          <w:rFonts w:ascii="Times" w:hAnsi="Times"/>
        </w:rPr>
        <w:t>.</w:t>
      </w:r>
      <w:r w:rsidRPr="00CB57F3">
        <w:rPr>
          <w:rFonts w:ascii="Times" w:hAnsi="Times"/>
        </w:rPr>
        <w:t xml:space="preserve"> </w:t>
      </w:r>
      <w:r w:rsidR="00FF08D2" w:rsidRPr="00CB57F3">
        <w:rPr>
          <w:rFonts w:ascii="Times" w:hAnsi="Times"/>
        </w:rPr>
        <w:t xml:space="preserve">And, that an incubation period yields more frequent instances of empathic language use in avid book readers and reviewers. </w:t>
      </w:r>
      <w:commentRangeStart w:id="6"/>
      <w:r w:rsidRPr="00CB57F3">
        <w:rPr>
          <w:rFonts w:ascii="Times" w:hAnsi="Times"/>
        </w:rPr>
        <w:t xml:space="preserve">Of course, our findings </w:t>
      </w:r>
      <w:r w:rsidR="0002367A" w:rsidRPr="00CB57F3">
        <w:rPr>
          <w:rFonts w:ascii="Times" w:hAnsi="Times"/>
        </w:rPr>
        <w:t>have limitations, and future</w:t>
      </w:r>
      <w:r w:rsidRPr="00CB57F3">
        <w:rPr>
          <w:rFonts w:ascii="Times" w:hAnsi="Times"/>
        </w:rPr>
        <w:t xml:space="preserve"> research is definitely needed to identify causal relations</w:t>
      </w:r>
      <w:r w:rsidR="0002367A" w:rsidRPr="00CB57F3">
        <w:rPr>
          <w:rFonts w:ascii="Times" w:hAnsi="Times"/>
        </w:rPr>
        <w:t xml:space="preserve"> with large effect sizes</w:t>
      </w:r>
      <w:r w:rsidRPr="00CB57F3">
        <w:rPr>
          <w:rFonts w:ascii="Times" w:hAnsi="Times"/>
        </w:rPr>
        <w:t xml:space="preserve">. </w:t>
      </w:r>
      <w:r w:rsidR="00107B21" w:rsidRPr="00CB57F3">
        <w:rPr>
          <w:rFonts w:ascii="Times" w:hAnsi="Times"/>
        </w:rPr>
        <w:t xml:space="preserve">It is important to note that while our findings are significant, our sample size was very large, and the findings may not be very psychologically significant. </w:t>
      </w:r>
      <w:commentRangeEnd w:id="6"/>
      <w:r w:rsidR="00921502" w:rsidRPr="00CB57F3">
        <w:rPr>
          <w:rStyle w:val="CommentReference"/>
          <w:rFonts w:ascii="Times" w:hAnsi="Times"/>
          <w:sz w:val="24"/>
          <w:szCs w:val="24"/>
        </w:rPr>
        <w:commentReference w:id="6"/>
      </w:r>
      <w:r w:rsidR="00107B21" w:rsidRPr="00CB57F3">
        <w:rPr>
          <w:rFonts w:ascii="Times" w:hAnsi="Times"/>
        </w:rPr>
        <w:t xml:space="preserve">Thus, the benefits of reading fiction in this study may have a smaller effect size and should be studied further. </w:t>
      </w:r>
    </w:p>
    <w:p w14:paraId="03533ADB" w14:textId="2431FB2A" w:rsidR="00107B21" w:rsidRPr="00CB57F3" w:rsidRDefault="00107B21" w:rsidP="00E10A09">
      <w:pPr>
        <w:spacing w:line="480" w:lineRule="auto"/>
        <w:ind w:firstLine="720"/>
        <w:jc w:val="both"/>
        <w:rPr>
          <w:rFonts w:ascii="Times" w:hAnsi="Times"/>
        </w:rPr>
      </w:pPr>
      <w:commentRangeStart w:id="7"/>
      <w:r w:rsidRPr="00CB57F3">
        <w:rPr>
          <w:rFonts w:ascii="Times" w:hAnsi="Times"/>
        </w:rPr>
        <w:t xml:space="preserve">One possible explanation of our results lies within the personalities of the readers. More so, that certain types of people are more likely to have accounts on </w:t>
      </w:r>
      <w:r w:rsidRPr="00CB57F3">
        <w:rPr>
          <w:rFonts w:ascii="Times" w:hAnsi="Times"/>
          <w:i/>
        </w:rPr>
        <w:t>Goodreads.com</w:t>
      </w:r>
      <w:r w:rsidR="009164A9" w:rsidRPr="00CB57F3">
        <w:rPr>
          <w:rFonts w:ascii="Times" w:hAnsi="Times"/>
          <w:i/>
        </w:rPr>
        <w:t xml:space="preserve">, </w:t>
      </w:r>
      <w:r w:rsidR="009164A9" w:rsidRPr="00CB57F3">
        <w:rPr>
          <w:rFonts w:ascii="Times" w:hAnsi="Times"/>
        </w:rPr>
        <w:t>and that these individuals were more empathic to begin with</w:t>
      </w:r>
      <w:r w:rsidRPr="00CB57F3">
        <w:rPr>
          <w:rFonts w:ascii="Times" w:hAnsi="Times"/>
        </w:rPr>
        <w:t xml:space="preserve">. </w:t>
      </w:r>
      <w:commentRangeEnd w:id="7"/>
      <w:r w:rsidR="00B72DC9" w:rsidRPr="00CB57F3">
        <w:rPr>
          <w:rStyle w:val="CommentReference"/>
          <w:rFonts w:ascii="Times" w:hAnsi="Times"/>
          <w:sz w:val="24"/>
          <w:szCs w:val="24"/>
        </w:rPr>
        <w:commentReference w:id="7"/>
      </w:r>
      <w:r w:rsidRPr="00CB57F3">
        <w:rPr>
          <w:rFonts w:ascii="Times" w:hAnsi="Times"/>
        </w:rPr>
        <w:t xml:space="preserve">According to the graph in figure 1, </w:t>
      </w:r>
      <w:r w:rsidR="0059133B" w:rsidRPr="00CB57F3">
        <w:rPr>
          <w:rFonts w:ascii="Times" w:hAnsi="Times"/>
        </w:rPr>
        <w:t xml:space="preserve">all participants </w:t>
      </w:r>
      <w:r w:rsidR="0059133B" w:rsidRPr="00CB57F3">
        <w:rPr>
          <w:rFonts w:ascii="Times" w:hAnsi="Times"/>
        </w:rPr>
        <w:lastRenderedPageBreak/>
        <w:t>beginning empathic language use ranged from roughly .25-.75. This could indicate that most reviewers previously possessed empathic qualities. Further, it is possible that their empathic abilities grew previous to collecting data</w:t>
      </w:r>
      <w:r w:rsidR="009164A9" w:rsidRPr="00CB57F3">
        <w:rPr>
          <w:rFonts w:ascii="Times" w:hAnsi="Times"/>
        </w:rPr>
        <w:t xml:space="preserve"> used in this study</w:t>
      </w:r>
      <w:r w:rsidR="0059133B" w:rsidRPr="00CB57F3">
        <w:rPr>
          <w:rFonts w:ascii="Times" w:hAnsi="Times"/>
        </w:rPr>
        <w:t>. Perhaps we could have observed a steeper growth curve in earlier stages, and the effect of reading fiction tapers off at a certain period</w:t>
      </w:r>
      <w:r w:rsidR="009164A9" w:rsidRPr="00CB57F3">
        <w:rPr>
          <w:rFonts w:ascii="Times" w:hAnsi="Times"/>
        </w:rPr>
        <w:t>, such as the beginning point in the timeline of our study</w:t>
      </w:r>
      <w:r w:rsidR="0059133B" w:rsidRPr="00CB57F3">
        <w:rPr>
          <w:rFonts w:ascii="Times" w:hAnsi="Times"/>
        </w:rPr>
        <w:t xml:space="preserve">. </w:t>
      </w:r>
    </w:p>
    <w:p w14:paraId="08D75980" w14:textId="77777777" w:rsidR="00B72DC9" w:rsidRPr="00CB57F3" w:rsidRDefault="00B72DC9" w:rsidP="00E10A09">
      <w:pPr>
        <w:spacing w:line="480" w:lineRule="auto"/>
        <w:jc w:val="both"/>
        <w:rPr>
          <w:rFonts w:ascii="Times" w:hAnsi="Times"/>
        </w:rPr>
      </w:pPr>
    </w:p>
    <w:p w14:paraId="7DD9EE7B" w14:textId="597F6F22" w:rsidR="0002367A" w:rsidRPr="00CB57F3" w:rsidRDefault="0002367A" w:rsidP="00E10A09">
      <w:pPr>
        <w:spacing w:line="480" w:lineRule="auto"/>
        <w:jc w:val="both"/>
        <w:rPr>
          <w:rFonts w:ascii="Times" w:hAnsi="Times"/>
          <w:i/>
        </w:rPr>
      </w:pPr>
      <w:r w:rsidRPr="00CB57F3">
        <w:rPr>
          <w:rFonts w:ascii="Times" w:hAnsi="Times"/>
          <w:i/>
        </w:rPr>
        <w:t>Future Directions</w:t>
      </w:r>
    </w:p>
    <w:p w14:paraId="2F5D9CDB" w14:textId="2761F482" w:rsidR="00263412" w:rsidRPr="00CB57F3" w:rsidRDefault="00FF08D2" w:rsidP="00E10A09">
      <w:pPr>
        <w:spacing w:line="480" w:lineRule="auto"/>
        <w:ind w:firstLine="720"/>
        <w:jc w:val="both"/>
        <w:rPr>
          <w:rFonts w:ascii="Times" w:hAnsi="Times" w:cstheme="minorHAnsi"/>
        </w:rPr>
      </w:pPr>
      <w:r w:rsidRPr="00CB57F3">
        <w:rPr>
          <w:rFonts w:ascii="Times" w:hAnsi="Times"/>
        </w:rPr>
        <w:t xml:space="preserve">When readers are deeply absorbed in a novel they are reading, they may feel as though they are being </w:t>
      </w:r>
      <w:r w:rsidRPr="00CB57F3">
        <w:rPr>
          <w:rFonts w:ascii="Times" w:hAnsi="Times"/>
          <w:i/>
        </w:rPr>
        <w:t>transported</w:t>
      </w:r>
      <w:r w:rsidRPr="00CB57F3">
        <w:rPr>
          <w:rFonts w:ascii="Times" w:hAnsi="Times"/>
        </w:rPr>
        <w:t xml:space="preserve"> into the realm or story being told. Some readers describe this feeling as “getting lost” in the book or say things like “I could not put this book down!” </w:t>
      </w:r>
      <w:proofErr w:type="spellStart"/>
      <w:r w:rsidRPr="00CB57F3">
        <w:rPr>
          <w:rFonts w:ascii="Times" w:hAnsi="Times"/>
        </w:rPr>
        <w:t>Gerrig</w:t>
      </w:r>
      <w:proofErr w:type="spellEnd"/>
      <w:r w:rsidRPr="00CB57F3">
        <w:rPr>
          <w:rFonts w:ascii="Times" w:hAnsi="Times"/>
        </w:rPr>
        <w:t xml:space="preserve"> </w:t>
      </w:r>
      <w:r w:rsidR="00F70E07" w:rsidRPr="00CB57F3">
        <w:rPr>
          <w:rFonts w:ascii="Times" w:hAnsi="Times"/>
        </w:rPr>
        <w:t xml:space="preserve">theorizes that this phenomenon, coined </w:t>
      </w:r>
      <w:r w:rsidR="00F70E07" w:rsidRPr="00CB57F3">
        <w:rPr>
          <w:rFonts w:ascii="Times" w:hAnsi="Times"/>
          <w:i/>
        </w:rPr>
        <w:t>transportation,</w:t>
      </w:r>
      <w:r w:rsidR="00F70E07" w:rsidRPr="00CB57F3">
        <w:rPr>
          <w:rFonts w:ascii="Times" w:hAnsi="Times"/>
        </w:rPr>
        <w:t xml:space="preserve"> occurs when people are reading narratives </w:t>
      </w:r>
      <w:r w:rsidRPr="00CB57F3">
        <w:rPr>
          <w:rFonts w:ascii="Times" w:hAnsi="Times"/>
        </w:rPr>
        <w:t>(1993)</w:t>
      </w:r>
      <w:r w:rsidR="00F70E07" w:rsidRPr="00CB57F3">
        <w:rPr>
          <w:rFonts w:ascii="Times" w:hAnsi="Times"/>
        </w:rPr>
        <w:t xml:space="preserve">. Beforehand in 1986, Bruner offered that in order for the effects of fiction on empathy to take place, one must be reading a narrative. He highlighted that a proper narrative includes relatable characters and believable settings and situations, as opposed to non-fiction novels lacking those aforementioned characteristics.  </w:t>
      </w:r>
      <w:r w:rsidR="00A51AA4" w:rsidRPr="00CB57F3">
        <w:rPr>
          <w:rFonts w:ascii="Times" w:hAnsi="Times"/>
        </w:rPr>
        <w:t xml:space="preserve">Thus, as reviewers from our sample used language indicative of empathy at increasing rates, and as a function of reading more narratives, </w:t>
      </w:r>
      <w:r w:rsidR="0002367A" w:rsidRPr="00CB57F3">
        <w:rPr>
          <w:rFonts w:ascii="Times" w:hAnsi="Times"/>
        </w:rPr>
        <w:t>one could suppose</w:t>
      </w:r>
      <w:r w:rsidR="00A51AA4" w:rsidRPr="00CB57F3">
        <w:rPr>
          <w:rFonts w:ascii="Times" w:hAnsi="Times"/>
        </w:rPr>
        <w:t xml:space="preserve"> that these readers were being transported into the novels. </w:t>
      </w:r>
      <w:proofErr w:type="gramStart"/>
      <w:r w:rsidR="00A51AA4" w:rsidRPr="00CB57F3">
        <w:rPr>
          <w:rFonts w:ascii="Times" w:hAnsi="Times"/>
        </w:rPr>
        <w:t>But,</w:t>
      </w:r>
      <w:proofErr w:type="gramEnd"/>
      <w:r w:rsidR="00A51AA4" w:rsidRPr="00CB57F3">
        <w:rPr>
          <w:rFonts w:ascii="Times" w:hAnsi="Times"/>
        </w:rPr>
        <w:t xml:space="preserve"> our study does not provide evidence for this and can only speculate </w:t>
      </w:r>
      <w:r w:rsidR="0002367A" w:rsidRPr="00CB57F3">
        <w:rPr>
          <w:rFonts w:ascii="Times" w:hAnsi="Times"/>
        </w:rPr>
        <w:t xml:space="preserve">any </w:t>
      </w:r>
      <w:r w:rsidR="0059133B" w:rsidRPr="00CB57F3">
        <w:rPr>
          <w:rFonts w:ascii="Times" w:hAnsi="Times"/>
        </w:rPr>
        <w:t>moderating</w:t>
      </w:r>
      <w:r w:rsidR="0002367A" w:rsidRPr="00CB57F3">
        <w:rPr>
          <w:rFonts w:ascii="Times" w:hAnsi="Times"/>
        </w:rPr>
        <w:t xml:space="preserve"> mechanisms</w:t>
      </w:r>
      <w:r w:rsidR="00A51AA4" w:rsidRPr="00CB57F3">
        <w:rPr>
          <w:rFonts w:ascii="Times" w:hAnsi="Times"/>
        </w:rPr>
        <w:t xml:space="preserve"> behind the </w:t>
      </w:r>
      <w:r w:rsidR="0002367A" w:rsidRPr="00CB57F3">
        <w:rPr>
          <w:rFonts w:ascii="Times" w:hAnsi="Times"/>
        </w:rPr>
        <w:t>relationship</w:t>
      </w:r>
      <w:r w:rsidR="00A51AA4" w:rsidRPr="00CB57F3">
        <w:rPr>
          <w:rFonts w:ascii="Times" w:hAnsi="Times"/>
        </w:rPr>
        <w:t xml:space="preserve"> that we did find. </w:t>
      </w:r>
      <w:r w:rsidR="0059133B" w:rsidRPr="00CB57F3">
        <w:rPr>
          <w:rFonts w:ascii="Times" w:hAnsi="Times"/>
        </w:rPr>
        <w:t xml:space="preserve">Future research should investigate this theory. </w:t>
      </w:r>
      <w:commentRangeStart w:id="8"/>
      <w:r w:rsidR="0059133B" w:rsidRPr="00CB57F3">
        <w:rPr>
          <w:rFonts w:ascii="Times" w:hAnsi="Times"/>
        </w:rPr>
        <w:t xml:space="preserve">For instance, observing book reviews with 100 or more words in them is one method to study readers who were transported into a novel. </w:t>
      </w:r>
      <w:r w:rsidR="0059133B" w:rsidRPr="00CB57F3">
        <w:rPr>
          <w:rFonts w:ascii="Times" w:hAnsi="Times" w:cstheme="minorHAnsi"/>
        </w:rPr>
        <w:t xml:space="preserve">Writing one or two worded reviews such as, “great book!” or “would recommend!” would not indicate that a person is deeply engaged with the literature. On the other hand, a person who is writing a </w:t>
      </w:r>
      <w:r w:rsidR="0059133B" w:rsidRPr="00CB57F3">
        <w:rPr>
          <w:rFonts w:ascii="Times" w:hAnsi="Times" w:cstheme="minorHAnsi"/>
        </w:rPr>
        <w:lastRenderedPageBreak/>
        <w:t>paragraph or more about a novel would be much more likely to be emotionally absorbed in its world</w:t>
      </w:r>
      <w:r w:rsidR="0059133B" w:rsidRPr="00CB57F3">
        <w:rPr>
          <w:rFonts w:ascii="Times" w:hAnsi="Times" w:cstheme="minorHAnsi"/>
        </w:rPr>
        <w:t>.</w:t>
      </w:r>
      <w:commentRangeEnd w:id="8"/>
      <w:r w:rsidR="00B72DC9" w:rsidRPr="00CB57F3">
        <w:rPr>
          <w:rStyle w:val="CommentReference"/>
          <w:rFonts w:ascii="Times" w:hAnsi="Times"/>
          <w:sz w:val="24"/>
          <w:szCs w:val="24"/>
        </w:rPr>
        <w:commentReference w:id="8"/>
      </w:r>
    </w:p>
    <w:p w14:paraId="73EDF9AA" w14:textId="71029854" w:rsidR="002E725B" w:rsidRPr="00CB57F3" w:rsidRDefault="002E725B" w:rsidP="00E10A09">
      <w:pPr>
        <w:spacing w:line="480" w:lineRule="auto"/>
        <w:ind w:firstLine="720"/>
        <w:jc w:val="both"/>
        <w:rPr>
          <w:rFonts w:ascii="Times" w:hAnsi="Times"/>
        </w:rPr>
      </w:pPr>
      <w:r w:rsidRPr="00CB57F3">
        <w:rPr>
          <w:rFonts w:ascii="Times" w:hAnsi="Times" w:cstheme="minorHAnsi"/>
        </w:rPr>
        <w:t xml:space="preserve">Other related topics to this research study, such as the types of books that may increase empathy should be investigated. </w:t>
      </w:r>
      <w:commentRangeStart w:id="9"/>
      <w:r w:rsidRPr="00CB57F3">
        <w:rPr>
          <w:rFonts w:ascii="Times" w:hAnsi="Times" w:cstheme="minorHAnsi"/>
        </w:rPr>
        <w:t>Perhaps readers of poetry or classical romance novels will development greater empathic abilities than science-fiction or fantasy novels</w:t>
      </w:r>
      <w:commentRangeEnd w:id="9"/>
      <w:r w:rsidR="00B72DC9" w:rsidRPr="00CB57F3">
        <w:rPr>
          <w:rStyle w:val="CommentReference"/>
          <w:rFonts w:ascii="Times" w:hAnsi="Times"/>
          <w:sz w:val="24"/>
          <w:szCs w:val="24"/>
        </w:rPr>
        <w:commentReference w:id="9"/>
      </w:r>
      <w:r w:rsidRPr="00CB57F3">
        <w:rPr>
          <w:rFonts w:ascii="Times" w:hAnsi="Times" w:cstheme="minorHAnsi"/>
        </w:rPr>
        <w:t xml:space="preserve">. </w:t>
      </w:r>
      <w:commentRangeStart w:id="10"/>
      <w:r w:rsidRPr="00CB57F3">
        <w:rPr>
          <w:rFonts w:ascii="Times" w:hAnsi="Times" w:cstheme="minorHAnsi"/>
        </w:rPr>
        <w:t xml:space="preserve">On the other hand, perhaps it is specific book titles that introduce the potential for empathic growth. Perhaps reading “The Art of War” may not elicit empathy in its readers as much, or at all, compared to “Romeo and Juliet.” </w:t>
      </w:r>
      <w:commentRangeEnd w:id="10"/>
      <w:r w:rsidR="00B72DC9" w:rsidRPr="00CB57F3">
        <w:rPr>
          <w:rStyle w:val="CommentReference"/>
          <w:rFonts w:ascii="Times" w:hAnsi="Times"/>
          <w:sz w:val="24"/>
          <w:szCs w:val="24"/>
        </w:rPr>
        <w:commentReference w:id="10"/>
      </w:r>
    </w:p>
    <w:p w14:paraId="2D94A23F" w14:textId="45F3E610" w:rsidR="0002367A" w:rsidRPr="00CB57F3" w:rsidRDefault="0002367A" w:rsidP="00E10A09">
      <w:pPr>
        <w:spacing w:line="480" w:lineRule="auto"/>
        <w:ind w:firstLine="720"/>
        <w:jc w:val="both"/>
        <w:rPr>
          <w:rFonts w:ascii="Times" w:hAnsi="Times"/>
        </w:rPr>
      </w:pPr>
      <w:r w:rsidRPr="00CB57F3">
        <w:rPr>
          <w:rFonts w:ascii="Times" w:hAnsi="Times"/>
        </w:rPr>
        <w:t xml:space="preserve">Working with large datasets, commonly referred to as “big data,” is exciting, but unfortunately is this case we were unable to collect additional data. Future research would benefit from administering empathy surveys and Big Five self-report assessments in order to get a better idea of the kinds of people reading and reviewing fiction. </w:t>
      </w:r>
      <w:commentRangeStart w:id="11"/>
      <w:r w:rsidR="002E725B" w:rsidRPr="00CB57F3">
        <w:rPr>
          <w:rFonts w:ascii="Times" w:hAnsi="Times"/>
        </w:rPr>
        <w:t xml:space="preserve">Additionally, examining demographic information of members’ age, gender, and location would provide insightful information into the readers.  </w:t>
      </w:r>
      <w:commentRangeEnd w:id="11"/>
      <w:r w:rsidR="00B72DC9" w:rsidRPr="00CB57F3">
        <w:rPr>
          <w:rStyle w:val="CommentReference"/>
          <w:rFonts w:ascii="Times" w:hAnsi="Times"/>
          <w:sz w:val="24"/>
          <w:szCs w:val="24"/>
        </w:rPr>
        <w:commentReference w:id="11"/>
      </w:r>
    </w:p>
    <w:p w14:paraId="73D60EE9" w14:textId="177E894A" w:rsidR="004E090D" w:rsidRPr="00CB57F3" w:rsidRDefault="004E090D" w:rsidP="00E10A09">
      <w:pPr>
        <w:spacing w:line="480" w:lineRule="auto"/>
        <w:ind w:firstLine="720"/>
        <w:jc w:val="both"/>
        <w:rPr>
          <w:rFonts w:ascii="Times" w:hAnsi="Times"/>
        </w:rPr>
      </w:pPr>
    </w:p>
    <w:p w14:paraId="06A9CBB8" w14:textId="00B1BCF0" w:rsidR="004E090D" w:rsidRPr="00CB57F3" w:rsidRDefault="004E090D" w:rsidP="00E10A09">
      <w:pPr>
        <w:spacing w:line="480" w:lineRule="auto"/>
        <w:ind w:firstLine="720"/>
        <w:jc w:val="both"/>
        <w:rPr>
          <w:rFonts w:ascii="Times" w:hAnsi="Times"/>
        </w:rPr>
      </w:pPr>
    </w:p>
    <w:p w14:paraId="40CDC3BD" w14:textId="77777777" w:rsidR="00A04A73" w:rsidRDefault="00A04A73" w:rsidP="00CB57F3">
      <w:pPr>
        <w:spacing w:line="480" w:lineRule="auto"/>
        <w:jc w:val="center"/>
        <w:rPr>
          <w:rFonts w:ascii="Times" w:hAnsi="Times"/>
        </w:rPr>
      </w:pPr>
    </w:p>
    <w:p w14:paraId="5A1FB9D4" w14:textId="77777777" w:rsidR="00A04A73" w:rsidRDefault="00A04A73" w:rsidP="00CB57F3">
      <w:pPr>
        <w:spacing w:line="480" w:lineRule="auto"/>
        <w:jc w:val="center"/>
        <w:rPr>
          <w:rFonts w:ascii="Times" w:hAnsi="Times"/>
        </w:rPr>
      </w:pPr>
    </w:p>
    <w:p w14:paraId="53CC56C2" w14:textId="77777777" w:rsidR="00A04A73" w:rsidRDefault="00A04A73" w:rsidP="00CB57F3">
      <w:pPr>
        <w:spacing w:line="480" w:lineRule="auto"/>
        <w:jc w:val="center"/>
        <w:rPr>
          <w:rFonts w:ascii="Times" w:hAnsi="Times"/>
        </w:rPr>
      </w:pPr>
    </w:p>
    <w:p w14:paraId="04A22795" w14:textId="77777777" w:rsidR="00A04A73" w:rsidRDefault="00A04A73" w:rsidP="00CB57F3">
      <w:pPr>
        <w:spacing w:line="480" w:lineRule="auto"/>
        <w:jc w:val="center"/>
        <w:rPr>
          <w:rFonts w:ascii="Times" w:hAnsi="Times"/>
        </w:rPr>
      </w:pPr>
    </w:p>
    <w:p w14:paraId="1D92EF84" w14:textId="77777777" w:rsidR="00A04A73" w:rsidRDefault="00A04A73" w:rsidP="00CB57F3">
      <w:pPr>
        <w:spacing w:line="480" w:lineRule="auto"/>
        <w:jc w:val="center"/>
        <w:rPr>
          <w:rFonts w:ascii="Times" w:hAnsi="Times"/>
        </w:rPr>
      </w:pPr>
    </w:p>
    <w:p w14:paraId="6AAFCA13" w14:textId="77777777" w:rsidR="00A04A73" w:rsidRDefault="00A04A73" w:rsidP="00D83455">
      <w:pPr>
        <w:spacing w:line="480" w:lineRule="auto"/>
        <w:rPr>
          <w:rFonts w:ascii="Times" w:hAnsi="Times"/>
        </w:rPr>
      </w:pPr>
    </w:p>
    <w:p w14:paraId="076AA373" w14:textId="77777777" w:rsidR="00A04A73" w:rsidRDefault="00A04A73" w:rsidP="00CB57F3">
      <w:pPr>
        <w:spacing w:line="480" w:lineRule="auto"/>
        <w:jc w:val="center"/>
        <w:rPr>
          <w:rFonts w:ascii="Times" w:hAnsi="Times"/>
        </w:rPr>
      </w:pPr>
    </w:p>
    <w:p w14:paraId="5E072AE5" w14:textId="74E81B42" w:rsidR="003F58B6" w:rsidRPr="00CB57F3" w:rsidRDefault="004E090D" w:rsidP="00CB57F3">
      <w:pPr>
        <w:spacing w:line="480" w:lineRule="auto"/>
        <w:jc w:val="center"/>
        <w:rPr>
          <w:rFonts w:ascii="Times" w:hAnsi="Times"/>
        </w:rPr>
      </w:pPr>
      <w:r w:rsidRPr="00CB57F3">
        <w:rPr>
          <w:rFonts w:ascii="Times" w:hAnsi="Times"/>
        </w:rPr>
        <w:lastRenderedPageBreak/>
        <w:t>References</w:t>
      </w:r>
    </w:p>
    <w:p w14:paraId="743F4382" w14:textId="271A8A49" w:rsidR="003F58B6" w:rsidRPr="00CB57F3" w:rsidRDefault="003F58B6" w:rsidP="003F58B6">
      <w:pPr>
        <w:spacing w:line="480" w:lineRule="auto"/>
        <w:rPr>
          <w:rFonts w:ascii="Times" w:hAnsi="Times"/>
        </w:rPr>
      </w:pPr>
      <w:r w:rsidRPr="00CB57F3">
        <w:rPr>
          <w:rFonts w:ascii="Times" w:hAnsi="Times"/>
        </w:rPr>
        <w:t xml:space="preserve">Baron-Cohen, Simon &amp; Wheelwright, Sally &amp; Hill, Jacqueline &amp; </w:t>
      </w:r>
      <w:proofErr w:type="spellStart"/>
      <w:r w:rsidRPr="00CB57F3">
        <w:rPr>
          <w:rFonts w:ascii="Times" w:hAnsi="Times"/>
        </w:rPr>
        <w:t>Raste</w:t>
      </w:r>
      <w:proofErr w:type="spellEnd"/>
      <w:r w:rsidRPr="00CB57F3">
        <w:rPr>
          <w:rFonts w:ascii="Times" w:hAnsi="Times"/>
        </w:rPr>
        <w:t xml:space="preserve">, Yogini &amp; Plumb, Ian. </w:t>
      </w:r>
      <w:r w:rsidR="00CB57F3" w:rsidRPr="00CB57F3">
        <w:rPr>
          <w:rFonts w:ascii="Times" w:hAnsi="Times"/>
        </w:rPr>
        <w:tab/>
      </w:r>
      <w:r w:rsidRPr="00CB57F3">
        <w:rPr>
          <w:rFonts w:ascii="Times" w:hAnsi="Times"/>
        </w:rPr>
        <w:t xml:space="preserve">(2001). The "Reading the Mind in the Eyes". Journal of child psychology and psychiatry, </w:t>
      </w:r>
      <w:r w:rsidR="00CB57F3" w:rsidRPr="00CB57F3">
        <w:rPr>
          <w:rFonts w:ascii="Times" w:hAnsi="Times"/>
        </w:rPr>
        <w:tab/>
      </w:r>
      <w:r w:rsidRPr="00CB57F3">
        <w:rPr>
          <w:rFonts w:ascii="Times" w:hAnsi="Times"/>
        </w:rPr>
        <w:t>and allied disciplines. 42. 241-51. 10.1017/S0021963001006643.</w:t>
      </w:r>
    </w:p>
    <w:p w14:paraId="3A0DC910" w14:textId="77777777" w:rsidR="003F58B6" w:rsidRPr="00CB57F3" w:rsidRDefault="003F58B6" w:rsidP="003F58B6">
      <w:pPr>
        <w:shd w:val="clear" w:color="auto" w:fill="FFFFFF"/>
        <w:spacing w:line="480" w:lineRule="auto"/>
        <w:ind w:left="720" w:hanging="720"/>
        <w:jc w:val="both"/>
        <w:rPr>
          <w:rFonts w:ascii="Times" w:eastAsia="Times New Roman" w:hAnsi="Times" w:cs="Times New Roman"/>
        </w:rPr>
      </w:pPr>
      <w:r w:rsidRPr="00E0774B">
        <w:rPr>
          <w:rFonts w:ascii="Times" w:eastAsia="Times New Roman" w:hAnsi="Times" w:cs="Times New Roman"/>
          <w:shd w:val="clear" w:color="auto" w:fill="FFFFFF"/>
        </w:rPr>
        <w:t xml:space="preserve">Bal PM, </w:t>
      </w:r>
      <w:proofErr w:type="spellStart"/>
      <w:r w:rsidRPr="00E0774B">
        <w:rPr>
          <w:rFonts w:ascii="Times" w:eastAsia="Times New Roman" w:hAnsi="Times" w:cs="Times New Roman"/>
          <w:shd w:val="clear" w:color="auto" w:fill="FFFFFF"/>
        </w:rPr>
        <w:t>Veltkamp</w:t>
      </w:r>
      <w:proofErr w:type="spellEnd"/>
      <w:r w:rsidRPr="00E0774B">
        <w:rPr>
          <w:rFonts w:ascii="Times" w:eastAsia="Times New Roman" w:hAnsi="Times" w:cs="Times New Roman"/>
          <w:shd w:val="clear" w:color="auto" w:fill="FFFFFF"/>
        </w:rPr>
        <w:t xml:space="preserve"> M (2013) How Does Fiction Reading Influence Empathy? An Experimental Investigation on the </w:t>
      </w:r>
      <w:r w:rsidRPr="00CB57F3">
        <w:rPr>
          <w:rFonts w:ascii="Times" w:eastAsia="Times New Roman" w:hAnsi="Times" w:cs="Times New Roman"/>
          <w:shd w:val="clear" w:color="auto" w:fill="FFFFFF"/>
        </w:rPr>
        <w:tab/>
      </w:r>
      <w:r w:rsidRPr="00E0774B">
        <w:rPr>
          <w:rFonts w:ascii="Times" w:eastAsia="Times New Roman" w:hAnsi="Times" w:cs="Times New Roman"/>
          <w:shd w:val="clear" w:color="auto" w:fill="FFFFFF"/>
        </w:rPr>
        <w:t xml:space="preserve">Role of Emotional Transportation. </w:t>
      </w:r>
      <w:proofErr w:type="spellStart"/>
      <w:r w:rsidRPr="00E0774B">
        <w:rPr>
          <w:rFonts w:ascii="Times" w:eastAsia="Times New Roman" w:hAnsi="Times" w:cs="Times New Roman"/>
          <w:shd w:val="clear" w:color="auto" w:fill="FFFFFF"/>
        </w:rPr>
        <w:t>PLoS</w:t>
      </w:r>
      <w:proofErr w:type="spellEnd"/>
      <w:r w:rsidRPr="00E0774B">
        <w:rPr>
          <w:rFonts w:ascii="Times" w:eastAsia="Times New Roman" w:hAnsi="Times" w:cs="Times New Roman"/>
          <w:shd w:val="clear" w:color="auto" w:fill="FFFFFF"/>
        </w:rPr>
        <w:t xml:space="preserve"> ONE 8(1): e55341. </w:t>
      </w:r>
      <w:r w:rsidRPr="00CB57F3">
        <w:rPr>
          <w:rFonts w:ascii="Times" w:eastAsia="Times New Roman" w:hAnsi="Times" w:cs="Times New Roman"/>
          <w:shd w:val="clear" w:color="auto" w:fill="FFFFFF"/>
        </w:rPr>
        <w:fldChar w:fldCharType="begin"/>
      </w:r>
      <w:r w:rsidRPr="00CB57F3">
        <w:rPr>
          <w:rFonts w:ascii="Times" w:eastAsia="Times New Roman" w:hAnsi="Times" w:cs="Times New Roman"/>
          <w:shd w:val="clear" w:color="auto" w:fill="FFFFFF"/>
        </w:rPr>
        <w:instrText xml:space="preserve"> HYPERLINK "</w:instrText>
      </w:r>
      <w:r w:rsidRPr="00E0774B">
        <w:rPr>
          <w:rFonts w:ascii="Times" w:eastAsia="Times New Roman" w:hAnsi="Times" w:cs="Times New Roman"/>
          <w:shd w:val="clear" w:color="auto" w:fill="FFFFFF"/>
        </w:rPr>
        <w:instrText>https://doi.org/10.1371/journal.pone.0055341</w:instrText>
      </w:r>
      <w:r w:rsidRPr="00CB57F3">
        <w:rPr>
          <w:rFonts w:ascii="Times" w:eastAsia="Times New Roman" w:hAnsi="Times" w:cs="Times New Roman"/>
          <w:shd w:val="clear" w:color="auto" w:fill="FFFFFF"/>
        </w:rPr>
        <w:instrText xml:space="preserve">" </w:instrText>
      </w:r>
      <w:r w:rsidRPr="00CB57F3">
        <w:rPr>
          <w:rFonts w:ascii="Times" w:eastAsia="Times New Roman" w:hAnsi="Times" w:cs="Times New Roman"/>
          <w:shd w:val="clear" w:color="auto" w:fill="FFFFFF"/>
        </w:rPr>
        <w:fldChar w:fldCharType="separate"/>
      </w:r>
      <w:r w:rsidRPr="00E0774B">
        <w:rPr>
          <w:rStyle w:val="Hyperlink"/>
          <w:rFonts w:ascii="Times" w:eastAsia="Times New Roman" w:hAnsi="Times" w:cs="Times New Roman"/>
          <w:shd w:val="clear" w:color="auto" w:fill="FFFFFF"/>
        </w:rPr>
        <w:t>https://doi.org/10.1371/journal.pone.0055341</w:t>
      </w:r>
      <w:r w:rsidRPr="00CB57F3">
        <w:rPr>
          <w:rFonts w:ascii="Times" w:eastAsia="Times New Roman" w:hAnsi="Times" w:cs="Times New Roman"/>
          <w:shd w:val="clear" w:color="auto" w:fill="FFFFFF"/>
        </w:rPr>
        <w:fldChar w:fldCharType="end"/>
      </w:r>
    </w:p>
    <w:p w14:paraId="3DE747F3" w14:textId="77777777" w:rsidR="003F58B6" w:rsidRPr="00CB57F3" w:rsidRDefault="003F58B6" w:rsidP="003F58B6">
      <w:pPr>
        <w:pStyle w:val="NormalWeb"/>
        <w:spacing w:line="480" w:lineRule="auto"/>
        <w:jc w:val="both"/>
        <w:rPr>
          <w:rFonts w:ascii="Times" w:hAnsi="Times"/>
        </w:rPr>
      </w:pPr>
      <w:r w:rsidRPr="00CB57F3">
        <w:rPr>
          <w:rFonts w:ascii="Times" w:hAnsi="Times"/>
        </w:rPr>
        <w:t xml:space="preserve">Bruner J (1986) Actual minds, possible worlds. Cambridge: Harvard University Press. </w:t>
      </w:r>
    </w:p>
    <w:p w14:paraId="4EC265CD" w14:textId="6A49E3C2" w:rsidR="003F58B6" w:rsidRPr="00CB57F3" w:rsidRDefault="003F58B6" w:rsidP="003F58B6">
      <w:pPr>
        <w:spacing w:line="480" w:lineRule="auto"/>
        <w:jc w:val="both"/>
        <w:rPr>
          <w:rFonts w:ascii="Times" w:hAnsi="Times" w:cstheme="minorHAnsi"/>
        </w:rPr>
      </w:pPr>
      <w:r w:rsidRPr="00CB57F3">
        <w:rPr>
          <w:rFonts w:ascii="Times" w:hAnsi="Times" w:cstheme="minorHAnsi"/>
        </w:rPr>
        <w:t xml:space="preserve">Davis, Mark. (1983). Measuring individual differences in empathy: Evidence for a </w:t>
      </w:r>
      <w:r w:rsidRPr="00CB57F3">
        <w:rPr>
          <w:rFonts w:ascii="Times" w:hAnsi="Times" w:cstheme="minorHAnsi"/>
        </w:rPr>
        <w:tab/>
        <w:t xml:space="preserve">multidimensional approach. </w:t>
      </w:r>
      <w:r w:rsidRPr="00CB57F3">
        <w:rPr>
          <w:rFonts w:ascii="Times" w:hAnsi="Times" w:cstheme="minorHAnsi"/>
        </w:rPr>
        <w:tab/>
      </w:r>
      <w:r w:rsidRPr="00CB57F3">
        <w:rPr>
          <w:rFonts w:ascii="Times" w:hAnsi="Times" w:cstheme="minorHAnsi"/>
          <w:i/>
        </w:rPr>
        <w:t>Journal of Personality and Social Psychology</w:t>
      </w:r>
      <w:r w:rsidRPr="00CB57F3">
        <w:rPr>
          <w:rFonts w:ascii="Times" w:hAnsi="Times" w:cstheme="minorHAnsi"/>
        </w:rPr>
        <w:t xml:space="preserve">. </w:t>
      </w:r>
    </w:p>
    <w:p w14:paraId="2FB37F57" w14:textId="6385A004" w:rsidR="003F58B6" w:rsidRPr="00CB57F3" w:rsidRDefault="003F58B6" w:rsidP="003F58B6">
      <w:pPr>
        <w:spacing w:line="480" w:lineRule="auto"/>
        <w:rPr>
          <w:rFonts w:ascii="Times" w:hAnsi="Times" w:cstheme="minorHAnsi"/>
        </w:rPr>
      </w:pPr>
      <w:proofErr w:type="spellStart"/>
      <w:r w:rsidRPr="00CB57F3">
        <w:rPr>
          <w:rFonts w:ascii="Times" w:hAnsi="Times" w:cstheme="minorHAnsi"/>
        </w:rPr>
        <w:t>Gallese</w:t>
      </w:r>
      <w:proofErr w:type="spellEnd"/>
      <w:r w:rsidRPr="00CB57F3">
        <w:rPr>
          <w:rFonts w:ascii="Times" w:hAnsi="Times" w:cstheme="minorHAnsi"/>
        </w:rPr>
        <w:t xml:space="preserve">, Vittorio &amp; Guerra, Michele. (2012). Embodying Movies: Embodied Simulation and </w:t>
      </w:r>
      <w:r w:rsidRPr="00CB57F3">
        <w:rPr>
          <w:rFonts w:ascii="Times" w:hAnsi="Times" w:cstheme="minorHAnsi"/>
        </w:rPr>
        <w:tab/>
      </w:r>
      <w:r w:rsidRPr="00CB57F3">
        <w:rPr>
          <w:rFonts w:ascii="Times" w:hAnsi="Times" w:cstheme="minorHAnsi"/>
        </w:rPr>
        <w:t xml:space="preserve">Film Studies. Cinema: Journal of Philosophy and the Moving Image. 3. </w:t>
      </w:r>
    </w:p>
    <w:p w14:paraId="1DCBF230" w14:textId="2C38D284" w:rsidR="003F58B6" w:rsidRDefault="003F58B6" w:rsidP="003F58B6">
      <w:pPr>
        <w:spacing w:line="480" w:lineRule="auto"/>
        <w:jc w:val="both"/>
        <w:rPr>
          <w:rFonts w:ascii="Times" w:hAnsi="Times" w:cs="Arial"/>
          <w:shd w:val="clear" w:color="auto" w:fill="FFFFFF"/>
        </w:rPr>
      </w:pPr>
      <w:proofErr w:type="spellStart"/>
      <w:r w:rsidRPr="00CB57F3">
        <w:rPr>
          <w:rFonts w:ascii="Times" w:hAnsi="Times" w:cs="Arial"/>
          <w:shd w:val="clear" w:color="auto" w:fill="FFFFFF"/>
        </w:rPr>
        <w:t>Gerrig</w:t>
      </w:r>
      <w:proofErr w:type="spellEnd"/>
      <w:r w:rsidRPr="00CB57F3">
        <w:rPr>
          <w:rFonts w:ascii="Times" w:hAnsi="Times" w:cs="Arial"/>
          <w:shd w:val="clear" w:color="auto" w:fill="FFFFFF"/>
        </w:rPr>
        <w:t xml:space="preserve">, R. J. (1993). Experiencing narrative worlds: On the psychological activities of reading. </w:t>
      </w:r>
      <w:r w:rsidRPr="00CB57F3">
        <w:rPr>
          <w:rFonts w:ascii="Times" w:hAnsi="Times" w:cs="Arial"/>
          <w:shd w:val="clear" w:color="auto" w:fill="FFFFFF"/>
        </w:rPr>
        <w:tab/>
        <w:t>New Haven, CT, US: Yale University Press.</w:t>
      </w:r>
    </w:p>
    <w:p w14:paraId="1AF0D325" w14:textId="027DA1BD" w:rsidR="00C0591B" w:rsidRPr="00C0591B" w:rsidRDefault="00C0591B" w:rsidP="00C0591B">
      <w:pPr>
        <w:rPr>
          <w:rFonts w:ascii="Times" w:eastAsia="Times New Roman" w:hAnsi="Times" w:cs="Times New Roman"/>
        </w:rPr>
      </w:pPr>
      <w:r w:rsidRPr="00C0591B">
        <w:rPr>
          <w:rFonts w:ascii="Times" w:eastAsia="Times New Roman" w:hAnsi="Times" w:cs="Arial"/>
          <w:color w:val="222222"/>
          <w:shd w:val="clear" w:color="auto" w:fill="FFFFFF"/>
        </w:rPr>
        <w:t>Goldman, A. I. (2012). Theory of mind. </w:t>
      </w:r>
      <w:r w:rsidRPr="00C0591B">
        <w:rPr>
          <w:rFonts w:ascii="Times" w:eastAsia="Times New Roman" w:hAnsi="Times" w:cs="Arial"/>
          <w:i/>
          <w:iCs/>
          <w:color w:val="222222"/>
        </w:rPr>
        <w:t xml:space="preserve">The Oxford handbook of philosophy of cognitive </w:t>
      </w:r>
      <w:r>
        <w:rPr>
          <w:rFonts w:ascii="Times" w:eastAsia="Times New Roman" w:hAnsi="Times" w:cs="Arial"/>
          <w:i/>
          <w:iCs/>
          <w:color w:val="222222"/>
        </w:rPr>
        <w:tab/>
      </w:r>
      <w:bookmarkStart w:id="12" w:name="_GoBack"/>
      <w:bookmarkEnd w:id="12"/>
      <w:r w:rsidRPr="00C0591B">
        <w:rPr>
          <w:rFonts w:ascii="Times" w:eastAsia="Times New Roman" w:hAnsi="Times" w:cs="Arial"/>
          <w:i/>
          <w:iCs/>
          <w:color w:val="222222"/>
        </w:rPr>
        <w:t>science</w:t>
      </w:r>
      <w:r w:rsidRPr="00C0591B">
        <w:rPr>
          <w:rFonts w:ascii="Times" w:eastAsia="Times New Roman" w:hAnsi="Times" w:cs="Arial"/>
          <w:color w:val="222222"/>
          <w:shd w:val="clear" w:color="auto" w:fill="FFFFFF"/>
        </w:rPr>
        <w:t>, 402-424.</w:t>
      </w:r>
    </w:p>
    <w:p w14:paraId="5FBD76A6" w14:textId="77777777" w:rsidR="00C0591B" w:rsidRPr="00C0591B" w:rsidRDefault="00C0591B" w:rsidP="00C0591B">
      <w:pPr>
        <w:rPr>
          <w:rFonts w:ascii="Times" w:eastAsia="Times New Roman" w:hAnsi="Times" w:cs="Times New Roman"/>
        </w:rPr>
      </w:pPr>
    </w:p>
    <w:p w14:paraId="6ACA7024" w14:textId="4A920A2E" w:rsidR="003F58B6" w:rsidRPr="00CB57F3" w:rsidRDefault="003F58B6" w:rsidP="003F58B6">
      <w:pPr>
        <w:spacing w:line="480" w:lineRule="auto"/>
        <w:jc w:val="both"/>
        <w:rPr>
          <w:rFonts w:ascii="Times" w:eastAsia="Times New Roman" w:hAnsi="Times" w:cs="Arial"/>
          <w:shd w:val="clear" w:color="auto" w:fill="FFFFFF"/>
        </w:rPr>
      </w:pPr>
      <w:r w:rsidRPr="00741BAC">
        <w:rPr>
          <w:rFonts w:ascii="Times" w:eastAsia="Times New Roman" w:hAnsi="Times" w:cs="Arial"/>
          <w:shd w:val="clear" w:color="auto" w:fill="FFFFFF"/>
        </w:rPr>
        <w:t xml:space="preserve">Graham, J., Haidt, J., &amp; </w:t>
      </w:r>
      <w:proofErr w:type="spellStart"/>
      <w:r w:rsidRPr="00741BAC">
        <w:rPr>
          <w:rFonts w:ascii="Times" w:eastAsia="Times New Roman" w:hAnsi="Times" w:cs="Arial"/>
          <w:shd w:val="clear" w:color="auto" w:fill="FFFFFF"/>
        </w:rPr>
        <w:t>Nosek</w:t>
      </w:r>
      <w:proofErr w:type="spellEnd"/>
      <w:r w:rsidRPr="00741BAC">
        <w:rPr>
          <w:rFonts w:ascii="Times" w:eastAsia="Times New Roman" w:hAnsi="Times" w:cs="Arial"/>
          <w:shd w:val="clear" w:color="auto" w:fill="FFFFFF"/>
        </w:rPr>
        <w:t xml:space="preserve">, B. A. (2009). Liberals and conservatives rely on different sets of </w:t>
      </w:r>
      <w:r w:rsidRPr="00CB57F3">
        <w:rPr>
          <w:rFonts w:ascii="Times" w:eastAsia="Times New Roman" w:hAnsi="Times" w:cs="Arial"/>
          <w:shd w:val="clear" w:color="auto" w:fill="FFFFFF"/>
        </w:rPr>
        <w:tab/>
      </w:r>
      <w:r w:rsidRPr="00741BAC">
        <w:rPr>
          <w:rFonts w:ascii="Times" w:eastAsia="Times New Roman" w:hAnsi="Times" w:cs="Arial"/>
          <w:shd w:val="clear" w:color="auto" w:fill="FFFFFF"/>
        </w:rPr>
        <w:t xml:space="preserve">moral </w:t>
      </w:r>
      <w:r w:rsidRPr="00CB57F3">
        <w:rPr>
          <w:rFonts w:ascii="Times" w:eastAsia="Times New Roman" w:hAnsi="Times" w:cs="Arial"/>
          <w:shd w:val="clear" w:color="auto" w:fill="FFFFFF"/>
        </w:rPr>
        <w:tab/>
      </w:r>
      <w:r w:rsidRPr="00741BAC">
        <w:rPr>
          <w:rFonts w:ascii="Times" w:eastAsia="Times New Roman" w:hAnsi="Times" w:cs="Arial"/>
          <w:shd w:val="clear" w:color="auto" w:fill="FFFFFF"/>
        </w:rPr>
        <w:t>foundations. </w:t>
      </w:r>
      <w:r w:rsidRPr="00741BAC">
        <w:rPr>
          <w:rFonts w:ascii="Times" w:eastAsia="Times New Roman" w:hAnsi="Times" w:cs="Arial"/>
          <w:i/>
          <w:iCs/>
        </w:rPr>
        <w:t>Journal of Personality and Social Psychology, 96</w:t>
      </w:r>
      <w:r w:rsidRPr="00741BAC">
        <w:rPr>
          <w:rFonts w:ascii="Times" w:eastAsia="Times New Roman" w:hAnsi="Times" w:cs="Arial"/>
          <w:shd w:val="clear" w:color="auto" w:fill="FFFFFF"/>
        </w:rPr>
        <w:t>(5), 1029-1046.</w:t>
      </w:r>
    </w:p>
    <w:p w14:paraId="5F9D5E73" w14:textId="532CDFA4" w:rsidR="00CB57F3" w:rsidRPr="00CB57F3" w:rsidRDefault="00CB57F3" w:rsidP="003F58B6">
      <w:pPr>
        <w:spacing w:line="480" w:lineRule="auto"/>
        <w:jc w:val="both"/>
        <w:rPr>
          <w:rFonts w:ascii="Times" w:hAnsi="Times"/>
        </w:rPr>
      </w:pPr>
      <w:r w:rsidRPr="00CB57F3">
        <w:rPr>
          <w:rFonts w:ascii="Times" w:hAnsi="Times"/>
        </w:rPr>
        <w:t xml:space="preserve">Kidd, David &amp; Castano, Emanuele. (2013). Reading Literary Fiction Improves Theory of Mind. </w:t>
      </w:r>
      <w:r w:rsidRPr="00CB57F3">
        <w:rPr>
          <w:rFonts w:ascii="Times" w:hAnsi="Times"/>
        </w:rPr>
        <w:tab/>
      </w:r>
      <w:r w:rsidRPr="00CB57F3">
        <w:rPr>
          <w:rFonts w:ascii="Times" w:hAnsi="Times"/>
          <w:i/>
        </w:rPr>
        <w:t>Science</w:t>
      </w:r>
      <w:r w:rsidRPr="00CB57F3">
        <w:rPr>
          <w:rFonts w:ascii="Times" w:hAnsi="Times"/>
        </w:rPr>
        <w:t xml:space="preserve"> (New York, </w:t>
      </w:r>
      <w:r w:rsidRPr="00CB57F3">
        <w:rPr>
          <w:rFonts w:ascii="Times" w:hAnsi="Times"/>
        </w:rPr>
        <w:tab/>
        <w:t xml:space="preserve">N.Y.). 342. 10.1126/science.1239918. </w:t>
      </w:r>
    </w:p>
    <w:p w14:paraId="733D1162" w14:textId="77777777" w:rsidR="003F58B6" w:rsidRPr="00CB57F3" w:rsidRDefault="003F58B6" w:rsidP="003F58B6">
      <w:pPr>
        <w:pStyle w:val="NormalWeb"/>
        <w:spacing w:line="480" w:lineRule="auto"/>
        <w:jc w:val="both"/>
        <w:rPr>
          <w:rFonts w:ascii="Times" w:hAnsi="Times"/>
        </w:rPr>
      </w:pPr>
      <w:r w:rsidRPr="00CB57F3">
        <w:rPr>
          <w:rFonts w:ascii="Times" w:hAnsi="Times"/>
        </w:rPr>
        <w:lastRenderedPageBreak/>
        <w:t xml:space="preserve">Mar, R. A., Oatley, K., Hirsh, J., </w:t>
      </w:r>
      <w:proofErr w:type="spellStart"/>
      <w:r w:rsidRPr="00CB57F3">
        <w:rPr>
          <w:rFonts w:ascii="Times" w:hAnsi="Times"/>
        </w:rPr>
        <w:t>dela</w:t>
      </w:r>
      <w:proofErr w:type="spellEnd"/>
      <w:r w:rsidRPr="00CB57F3">
        <w:rPr>
          <w:rFonts w:ascii="Times" w:hAnsi="Times"/>
        </w:rPr>
        <w:t xml:space="preserve"> Paz, J., &amp; Peterson, J. B. (2006). Bookworms versus nerds: </w:t>
      </w:r>
      <w:r w:rsidRPr="00CB57F3">
        <w:rPr>
          <w:rFonts w:ascii="Times" w:hAnsi="Times"/>
        </w:rPr>
        <w:tab/>
        <w:t xml:space="preserve">Exposure to fiction versus non-fiction, divergent associations with social ability, and the </w:t>
      </w:r>
      <w:r w:rsidRPr="00CB57F3">
        <w:rPr>
          <w:rFonts w:ascii="Times" w:hAnsi="Times"/>
        </w:rPr>
        <w:tab/>
        <w:t xml:space="preserve">simulation of fictional social worlds. </w:t>
      </w:r>
      <w:r w:rsidRPr="00CB57F3">
        <w:rPr>
          <w:rFonts w:ascii="Times" w:hAnsi="Times"/>
        </w:rPr>
        <w:tab/>
      </w:r>
      <w:r w:rsidRPr="00CB57F3">
        <w:rPr>
          <w:rFonts w:ascii="Times" w:hAnsi="Times"/>
          <w:i/>
          <w:iCs/>
        </w:rPr>
        <w:t>Journal of Research in Personality</w:t>
      </w:r>
      <w:r w:rsidRPr="00CB57F3">
        <w:rPr>
          <w:rFonts w:ascii="Times" w:hAnsi="Times"/>
        </w:rPr>
        <w:t xml:space="preserve">, </w:t>
      </w:r>
      <w:r w:rsidRPr="00CB57F3">
        <w:rPr>
          <w:rFonts w:ascii="Times" w:hAnsi="Times"/>
          <w:i/>
          <w:iCs/>
        </w:rPr>
        <w:t>40</w:t>
      </w:r>
      <w:r w:rsidRPr="00CB57F3">
        <w:rPr>
          <w:rFonts w:ascii="Times" w:hAnsi="Times"/>
        </w:rPr>
        <w:t>, 694-712.</w:t>
      </w:r>
    </w:p>
    <w:p w14:paraId="08D0C3A2" w14:textId="77777777" w:rsidR="003F58B6" w:rsidRPr="00CB57F3" w:rsidRDefault="003F58B6" w:rsidP="003F58B6">
      <w:pPr>
        <w:spacing w:line="480" w:lineRule="auto"/>
        <w:jc w:val="both"/>
        <w:rPr>
          <w:rFonts w:ascii="Times" w:hAnsi="Times"/>
        </w:rPr>
      </w:pPr>
      <w:r w:rsidRPr="00CB57F3">
        <w:rPr>
          <w:rFonts w:ascii="Times" w:hAnsi="Times"/>
        </w:rPr>
        <w:t xml:space="preserve">Mar A, Raymond &amp; Oatley, Keith &amp; Peterson, Jordan. (2009). Exploring the link between reading </w:t>
      </w:r>
      <w:r w:rsidRPr="00CB57F3">
        <w:rPr>
          <w:rFonts w:ascii="Times" w:hAnsi="Times"/>
        </w:rPr>
        <w:tab/>
        <w:t xml:space="preserve">fiction and </w:t>
      </w:r>
      <w:r w:rsidRPr="00CB57F3">
        <w:rPr>
          <w:rFonts w:ascii="Times" w:hAnsi="Times"/>
        </w:rPr>
        <w:tab/>
        <w:t xml:space="preserve">empathy: Ruling out individual differences and examining outcomes. </w:t>
      </w:r>
      <w:r w:rsidRPr="00CB57F3">
        <w:rPr>
          <w:rFonts w:ascii="Times" w:hAnsi="Times"/>
        </w:rPr>
        <w:tab/>
      </w:r>
      <w:r w:rsidRPr="00CB57F3">
        <w:rPr>
          <w:rFonts w:ascii="Times" w:hAnsi="Times"/>
          <w:i/>
        </w:rPr>
        <w:t>Communications</w:t>
      </w:r>
      <w:r w:rsidRPr="00CB57F3">
        <w:rPr>
          <w:rFonts w:ascii="Times" w:hAnsi="Times"/>
        </w:rPr>
        <w:t xml:space="preserve">. 34. 407-428. </w:t>
      </w:r>
    </w:p>
    <w:p w14:paraId="4BEDC809" w14:textId="77777777" w:rsidR="003F58B6" w:rsidRPr="00CB57F3" w:rsidRDefault="003F58B6" w:rsidP="003F58B6">
      <w:pPr>
        <w:spacing w:line="480" w:lineRule="auto"/>
        <w:rPr>
          <w:rFonts w:ascii="Times" w:eastAsia="Times New Roman" w:hAnsi="Times" w:cs="Times New Roman"/>
        </w:rPr>
      </w:pPr>
      <w:r w:rsidRPr="000B00C5">
        <w:rPr>
          <w:rFonts w:ascii="Times" w:eastAsia="Times New Roman" w:hAnsi="Times" w:cs="Arial"/>
          <w:shd w:val="clear" w:color="auto" w:fill="FFFFFF"/>
        </w:rPr>
        <w:t xml:space="preserve">Melchers, M. C., Li, M., Haas, B. W., Reuter, M., Bischoff, L., &amp; Montag, C. (2016). Similar </w:t>
      </w:r>
      <w:r w:rsidRPr="00CB57F3">
        <w:rPr>
          <w:rFonts w:ascii="Times" w:eastAsia="Times New Roman" w:hAnsi="Times" w:cs="Arial"/>
          <w:shd w:val="clear" w:color="auto" w:fill="FFFFFF"/>
        </w:rPr>
        <w:tab/>
      </w:r>
      <w:r w:rsidRPr="000B00C5">
        <w:rPr>
          <w:rFonts w:ascii="Times" w:eastAsia="Times New Roman" w:hAnsi="Times" w:cs="Arial"/>
          <w:shd w:val="clear" w:color="auto" w:fill="FFFFFF"/>
        </w:rPr>
        <w:t>Personality Patterns Are Associated with Empathy in Four Different Countries. </w:t>
      </w:r>
      <w:r w:rsidRPr="000B00C5">
        <w:rPr>
          <w:rFonts w:ascii="Times" w:eastAsia="Times New Roman" w:hAnsi="Times" w:cs="Arial"/>
          <w:i/>
          <w:iCs/>
        </w:rPr>
        <w:t xml:space="preserve">Frontiers </w:t>
      </w:r>
      <w:r w:rsidRPr="00CB57F3">
        <w:rPr>
          <w:rFonts w:ascii="Times" w:eastAsia="Times New Roman" w:hAnsi="Times" w:cs="Arial"/>
          <w:i/>
          <w:iCs/>
        </w:rPr>
        <w:tab/>
      </w:r>
      <w:r w:rsidRPr="000B00C5">
        <w:rPr>
          <w:rFonts w:ascii="Times" w:eastAsia="Times New Roman" w:hAnsi="Times" w:cs="Arial"/>
          <w:i/>
          <w:iCs/>
        </w:rPr>
        <w:t>in psychology</w:t>
      </w:r>
      <w:r w:rsidRPr="000B00C5">
        <w:rPr>
          <w:rFonts w:ascii="Times" w:eastAsia="Times New Roman" w:hAnsi="Times" w:cs="Arial"/>
          <w:shd w:val="clear" w:color="auto" w:fill="FFFFFF"/>
        </w:rPr>
        <w:t>, </w:t>
      </w:r>
      <w:r w:rsidRPr="000B00C5">
        <w:rPr>
          <w:rFonts w:ascii="Times" w:eastAsia="Times New Roman" w:hAnsi="Times" w:cs="Arial"/>
          <w:i/>
          <w:iCs/>
        </w:rPr>
        <w:t>7</w:t>
      </w:r>
      <w:r w:rsidRPr="000B00C5">
        <w:rPr>
          <w:rFonts w:ascii="Times" w:eastAsia="Times New Roman" w:hAnsi="Times" w:cs="Arial"/>
          <w:shd w:val="clear" w:color="auto" w:fill="FFFFFF"/>
        </w:rPr>
        <w:t>, 290. doi:10.3389/fpsyg.2016.00290</w:t>
      </w:r>
    </w:p>
    <w:p w14:paraId="7C1FE538" w14:textId="7B8C80AC" w:rsidR="003F58B6" w:rsidRPr="00CB57F3" w:rsidRDefault="003F58B6" w:rsidP="003F58B6">
      <w:pPr>
        <w:spacing w:line="480" w:lineRule="auto"/>
        <w:rPr>
          <w:rFonts w:ascii="Times" w:hAnsi="Times"/>
        </w:rPr>
      </w:pPr>
      <w:proofErr w:type="spellStart"/>
      <w:r w:rsidRPr="00CB57F3">
        <w:rPr>
          <w:rFonts w:ascii="Times" w:hAnsi="Times"/>
        </w:rPr>
        <w:t>Mooradian</w:t>
      </w:r>
      <w:proofErr w:type="spellEnd"/>
      <w:r w:rsidRPr="00CB57F3">
        <w:rPr>
          <w:rFonts w:ascii="Times" w:hAnsi="Times"/>
        </w:rPr>
        <w:t xml:space="preserve">, Todd &amp; Davis, Mark &amp; </w:t>
      </w:r>
      <w:proofErr w:type="spellStart"/>
      <w:r w:rsidRPr="00CB57F3">
        <w:rPr>
          <w:rFonts w:ascii="Times" w:hAnsi="Times"/>
        </w:rPr>
        <w:t>Matzler</w:t>
      </w:r>
      <w:proofErr w:type="spellEnd"/>
      <w:r w:rsidRPr="00CB57F3">
        <w:rPr>
          <w:rFonts w:ascii="Times" w:hAnsi="Times"/>
        </w:rPr>
        <w:t xml:space="preserve">, Kurt. (2011). Dispositional Empathy and the </w:t>
      </w:r>
      <w:r w:rsidRPr="00CB57F3">
        <w:rPr>
          <w:rFonts w:ascii="Times" w:hAnsi="Times"/>
        </w:rPr>
        <w:tab/>
        <w:t xml:space="preserve">Hierarchical Structure of Personality. The American journal of psychology. 124. </w:t>
      </w:r>
      <w:r w:rsidRPr="00CB57F3">
        <w:rPr>
          <w:rFonts w:ascii="Times" w:hAnsi="Times"/>
        </w:rPr>
        <w:tab/>
        <w:t>99-</w:t>
      </w:r>
      <w:r w:rsidRPr="00CB57F3">
        <w:rPr>
          <w:rFonts w:ascii="Times" w:hAnsi="Times"/>
        </w:rPr>
        <w:tab/>
        <w:t>109. 10.5406/amerjpsyc.124.1.0099.</w:t>
      </w:r>
    </w:p>
    <w:p w14:paraId="58314E7A" w14:textId="210D189E" w:rsidR="00CB57F3" w:rsidRPr="00CB57F3" w:rsidRDefault="00CB57F3" w:rsidP="003F58B6">
      <w:pPr>
        <w:spacing w:line="480" w:lineRule="auto"/>
        <w:rPr>
          <w:rFonts w:ascii="Times" w:hAnsi="Times"/>
        </w:rPr>
      </w:pPr>
      <w:r w:rsidRPr="00CB57F3">
        <w:rPr>
          <w:rFonts w:ascii="Times" w:hAnsi="Times" w:cs="Arial"/>
          <w:color w:val="1C1D1E"/>
          <w:shd w:val="clear" w:color="auto" w:fill="FFFFFF"/>
        </w:rPr>
        <w:t>Nettle, D. and Liddle, B. (2008), Agreeableness is related to social</w:t>
      </w:r>
      <w:r w:rsidRPr="00CB57F3">
        <w:rPr>
          <w:rFonts w:ascii="Cambria Math" w:hAnsi="Cambria Math" w:cs="Cambria Math"/>
          <w:color w:val="1C1D1E"/>
          <w:shd w:val="clear" w:color="auto" w:fill="FFFFFF"/>
        </w:rPr>
        <w:t>‐</w:t>
      </w:r>
      <w:r w:rsidRPr="00CB57F3">
        <w:rPr>
          <w:rFonts w:ascii="Times" w:hAnsi="Times" w:cs="Arial"/>
          <w:color w:val="1C1D1E"/>
          <w:shd w:val="clear" w:color="auto" w:fill="FFFFFF"/>
        </w:rPr>
        <w:t>cognitive, but not social</w:t>
      </w:r>
      <w:r w:rsidRPr="00CB57F3">
        <w:rPr>
          <w:rFonts w:ascii="Cambria Math" w:hAnsi="Cambria Math" w:cs="Cambria Math"/>
          <w:color w:val="1C1D1E"/>
          <w:shd w:val="clear" w:color="auto" w:fill="FFFFFF"/>
        </w:rPr>
        <w:t>‐</w:t>
      </w:r>
      <w:r w:rsidRPr="00CB57F3">
        <w:rPr>
          <w:rFonts w:ascii="Times" w:hAnsi="Times" w:cs="Cambria Math"/>
          <w:color w:val="1C1D1E"/>
          <w:shd w:val="clear" w:color="auto" w:fill="FFFFFF"/>
        </w:rPr>
        <w:tab/>
      </w:r>
      <w:r w:rsidRPr="00CB57F3">
        <w:rPr>
          <w:rFonts w:ascii="Times" w:hAnsi="Times" w:cs="Arial"/>
          <w:color w:val="1C1D1E"/>
          <w:shd w:val="clear" w:color="auto" w:fill="FFFFFF"/>
        </w:rPr>
        <w:t>perceptual, theory of mind. Eur. J. Pers., 22: 323-335. doi:</w:t>
      </w:r>
      <w:hyperlink r:id="rId12" w:history="1">
        <w:r w:rsidRPr="00CB57F3">
          <w:rPr>
            <w:rStyle w:val="Hyperlink"/>
            <w:rFonts w:ascii="Times" w:hAnsi="Times" w:cs="Arial"/>
            <w:color w:val="005274"/>
          </w:rPr>
          <w:t>10.1002/per.672</w:t>
        </w:r>
      </w:hyperlink>
    </w:p>
    <w:p w14:paraId="31531667" w14:textId="7E8FD88D" w:rsidR="003F58B6" w:rsidRPr="00CB57F3" w:rsidRDefault="003F58B6" w:rsidP="003F58B6">
      <w:pPr>
        <w:spacing w:line="480" w:lineRule="auto"/>
        <w:rPr>
          <w:rFonts w:ascii="Times" w:hAnsi="Times" w:cstheme="minorHAnsi"/>
        </w:rPr>
      </w:pPr>
      <w:proofErr w:type="spellStart"/>
      <w:r w:rsidRPr="00CB57F3">
        <w:rPr>
          <w:rFonts w:ascii="Times" w:hAnsi="Times" w:cstheme="minorHAnsi"/>
        </w:rPr>
        <w:t>Rizzolatti</w:t>
      </w:r>
      <w:proofErr w:type="spellEnd"/>
      <w:r w:rsidRPr="00CB57F3">
        <w:rPr>
          <w:rFonts w:ascii="Times" w:hAnsi="Times" w:cstheme="minorHAnsi"/>
        </w:rPr>
        <w:t xml:space="preserve">, Giacomo &amp; </w:t>
      </w:r>
      <w:proofErr w:type="spellStart"/>
      <w:r w:rsidRPr="00CB57F3">
        <w:rPr>
          <w:rFonts w:ascii="Times" w:hAnsi="Times" w:cstheme="minorHAnsi"/>
        </w:rPr>
        <w:t>Buchtel</w:t>
      </w:r>
      <w:proofErr w:type="spellEnd"/>
      <w:r w:rsidRPr="00CB57F3">
        <w:rPr>
          <w:rFonts w:ascii="Times" w:hAnsi="Times" w:cstheme="minorHAnsi"/>
        </w:rPr>
        <w:t xml:space="preserve">, Henry &amp; </w:t>
      </w:r>
      <w:proofErr w:type="spellStart"/>
      <w:r w:rsidRPr="00CB57F3">
        <w:rPr>
          <w:rFonts w:ascii="Times" w:hAnsi="Times" w:cstheme="minorHAnsi"/>
        </w:rPr>
        <w:t>Camarda</w:t>
      </w:r>
      <w:proofErr w:type="spellEnd"/>
      <w:r w:rsidRPr="00CB57F3">
        <w:rPr>
          <w:rFonts w:ascii="Times" w:hAnsi="Times" w:cstheme="minorHAnsi"/>
        </w:rPr>
        <w:t xml:space="preserve">, Rosolino &amp; </w:t>
      </w:r>
      <w:proofErr w:type="spellStart"/>
      <w:r w:rsidRPr="00CB57F3">
        <w:rPr>
          <w:rFonts w:ascii="Times" w:hAnsi="Times" w:cstheme="minorHAnsi"/>
        </w:rPr>
        <w:t>Scandolara</w:t>
      </w:r>
      <w:proofErr w:type="spellEnd"/>
      <w:r w:rsidRPr="00CB57F3">
        <w:rPr>
          <w:rFonts w:ascii="Times" w:hAnsi="Times" w:cstheme="minorHAnsi"/>
        </w:rPr>
        <w:t xml:space="preserve">, C. (1980). Neurons </w:t>
      </w:r>
      <w:r w:rsidRPr="00CB57F3">
        <w:rPr>
          <w:rFonts w:ascii="Times" w:hAnsi="Times" w:cstheme="minorHAnsi"/>
        </w:rPr>
        <w:tab/>
      </w:r>
      <w:r w:rsidRPr="00CB57F3">
        <w:rPr>
          <w:rFonts w:ascii="Times" w:hAnsi="Times" w:cstheme="minorHAnsi"/>
        </w:rPr>
        <w:t xml:space="preserve">with complex visual properties in the superior colliculus of the macaque monkey. </w:t>
      </w:r>
      <w:r w:rsidRPr="00CB57F3">
        <w:rPr>
          <w:rFonts w:ascii="Times" w:hAnsi="Times" w:cstheme="minorHAnsi"/>
        </w:rPr>
        <w:tab/>
      </w:r>
      <w:r w:rsidRPr="00CB57F3">
        <w:rPr>
          <w:rFonts w:ascii="Times" w:hAnsi="Times" w:cstheme="minorHAnsi"/>
        </w:rPr>
        <w:t xml:space="preserve">Experimental brain research. </w:t>
      </w:r>
      <w:proofErr w:type="spellStart"/>
      <w:r w:rsidRPr="00CB57F3">
        <w:rPr>
          <w:rFonts w:ascii="Times" w:hAnsi="Times" w:cstheme="minorHAnsi"/>
        </w:rPr>
        <w:t>Experimentelle</w:t>
      </w:r>
      <w:proofErr w:type="spellEnd"/>
      <w:r w:rsidRPr="00CB57F3">
        <w:rPr>
          <w:rFonts w:ascii="Times" w:hAnsi="Times" w:cstheme="minorHAnsi"/>
        </w:rPr>
        <w:t xml:space="preserve"> </w:t>
      </w:r>
      <w:proofErr w:type="spellStart"/>
      <w:r w:rsidRPr="00CB57F3">
        <w:rPr>
          <w:rFonts w:ascii="Times" w:hAnsi="Times" w:cstheme="minorHAnsi"/>
        </w:rPr>
        <w:t>Hirnforschung</w:t>
      </w:r>
      <w:proofErr w:type="spellEnd"/>
      <w:r w:rsidRPr="00CB57F3">
        <w:rPr>
          <w:rFonts w:ascii="Times" w:hAnsi="Times" w:cstheme="minorHAnsi"/>
        </w:rPr>
        <w:t xml:space="preserve">. </w:t>
      </w:r>
      <w:proofErr w:type="spellStart"/>
      <w:r w:rsidRPr="00CB57F3">
        <w:rPr>
          <w:rFonts w:ascii="Times" w:hAnsi="Times" w:cstheme="minorHAnsi"/>
        </w:rPr>
        <w:t>Expérimentation</w:t>
      </w:r>
      <w:proofErr w:type="spellEnd"/>
      <w:r w:rsidRPr="00CB57F3">
        <w:rPr>
          <w:rFonts w:ascii="Times" w:hAnsi="Times" w:cstheme="minorHAnsi"/>
        </w:rPr>
        <w:t xml:space="preserve"> </w:t>
      </w:r>
      <w:proofErr w:type="spellStart"/>
      <w:r w:rsidRPr="00CB57F3">
        <w:rPr>
          <w:rFonts w:ascii="Times" w:hAnsi="Times" w:cstheme="minorHAnsi"/>
        </w:rPr>
        <w:t>cérébrale</w:t>
      </w:r>
      <w:proofErr w:type="spellEnd"/>
      <w:r w:rsidRPr="00CB57F3">
        <w:rPr>
          <w:rFonts w:ascii="Times" w:hAnsi="Times" w:cstheme="minorHAnsi"/>
        </w:rPr>
        <w:t xml:space="preserve">. </w:t>
      </w:r>
      <w:r w:rsidRPr="00CB57F3">
        <w:rPr>
          <w:rFonts w:ascii="Times" w:hAnsi="Times" w:cstheme="minorHAnsi"/>
        </w:rPr>
        <w:tab/>
      </w:r>
      <w:r w:rsidRPr="00CB57F3">
        <w:rPr>
          <w:rFonts w:ascii="Times" w:hAnsi="Times" w:cstheme="minorHAnsi"/>
        </w:rPr>
        <w:t xml:space="preserve">38. 37-42. 10.1007/BF00237928. </w:t>
      </w:r>
    </w:p>
    <w:p w14:paraId="7CA1192B" w14:textId="77777777" w:rsidR="003F58B6" w:rsidRPr="00CB57F3" w:rsidRDefault="003F58B6" w:rsidP="003F58B6">
      <w:pPr>
        <w:spacing w:line="480" w:lineRule="auto"/>
        <w:jc w:val="both"/>
        <w:rPr>
          <w:rFonts w:ascii="Times" w:hAnsi="Times"/>
        </w:rPr>
      </w:pPr>
      <w:r w:rsidRPr="00CB57F3">
        <w:rPr>
          <w:rFonts w:ascii="Times" w:hAnsi="Times" w:cs="Arial"/>
          <w:shd w:val="clear" w:color="auto" w:fill="FFFFFF"/>
        </w:rPr>
        <w:t xml:space="preserve">Saucier, G. (1997). Effects of variable selection on the factor structure of person </w:t>
      </w:r>
      <w:r w:rsidRPr="00CB57F3">
        <w:rPr>
          <w:rFonts w:ascii="Times" w:hAnsi="Times" w:cs="Arial"/>
          <w:shd w:val="clear" w:color="auto" w:fill="FFFFFF"/>
        </w:rPr>
        <w:tab/>
        <w:t>descriptors.</w:t>
      </w:r>
      <w:r w:rsidRPr="00CB57F3">
        <w:rPr>
          <w:rStyle w:val="apple-converted-space"/>
          <w:rFonts w:ascii="Times" w:hAnsi="Times" w:cs="Arial"/>
          <w:shd w:val="clear" w:color="auto" w:fill="FFFFFF"/>
        </w:rPr>
        <w:t> </w:t>
      </w:r>
      <w:r w:rsidRPr="00CB57F3">
        <w:rPr>
          <w:rStyle w:val="Emphasis"/>
          <w:rFonts w:ascii="Times" w:hAnsi="Times" w:cs="Arial"/>
        </w:rPr>
        <w:t>Journal of Personality and Social Psychology, 73</w:t>
      </w:r>
      <w:r w:rsidRPr="00CB57F3">
        <w:rPr>
          <w:rFonts w:ascii="Times" w:hAnsi="Times" w:cs="Arial"/>
          <w:shd w:val="clear" w:color="auto" w:fill="FFFFFF"/>
        </w:rPr>
        <w:t>(6), 1296-1312.</w:t>
      </w:r>
    </w:p>
    <w:p w14:paraId="4B4F8E77" w14:textId="77777777" w:rsidR="003F58B6" w:rsidRPr="00CB57F3" w:rsidRDefault="003F58B6" w:rsidP="003F58B6">
      <w:pPr>
        <w:spacing w:line="480" w:lineRule="auto"/>
        <w:jc w:val="both"/>
        <w:rPr>
          <w:rFonts w:ascii="Times" w:hAnsi="Times"/>
        </w:rPr>
      </w:pPr>
      <w:proofErr w:type="spellStart"/>
      <w:r w:rsidRPr="00CB57F3">
        <w:rPr>
          <w:rFonts w:ascii="Times" w:hAnsi="Times"/>
        </w:rPr>
        <w:t>Spreng</w:t>
      </w:r>
      <w:proofErr w:type="spellEnd"/>
      <w:r w:rsidRPr="00CB57F3">
        <w:rPr>
          <w:rFonts w:ascii="Times" w:hAnsi="Times"/>
        </w:rPr>
        <w:t xml:space="preserve">, R. Nathan &amp; </w:t>
      </w:r>
      <w:proofErr w:type="spellStart"/>
      <w:r w:rsidRPr="00CB57F3">
        <w:rPr>
          <w:rFonts w:ascii="Times" w:hAnsi="Times"/>
        </w:rPr>
        <w:t>Mckinnon</w:t>
      </w:r>
      <w:proofErr w:type="spellEnd"/>
      <w:r w:rsidRPr="00CB57F3">
        <w:rPr>
          <w:rFonts w:ascii="Times" w:hAnsi="Times"/>
        </w:rPr>
        <w:t xml:space="preserve">, Margaret &amp; A Mar, Raymond &amp; Levine, Brian. (2009). The </w:t>
      </w:r>
      <w:r w:rsidRPr="00CB57F3">
        <w:rPr>
          <w:rFonts w:ascii="Times" w:hAnsi="Times"/>
        </w:rPr>
        <w:tab/>
        <w:t>Toronto Empathy Questionnaire: Scale Development and Initial Validation of a Factor-</w:t>
      </w:r>
      <w:r w:rsidRPr="00CB57F3">
        <w:rPr>
          <w:rFonts w:ascii="Times" w:hAnsi="Times"/>
        </w:rPr>
        <w:lastRenderedPageBreak/>
        <w:tab/>
        <w:t xml:space="preserve">Analytic Solution to Multiple Empathy Measures. Journal of personality </w:t>
      </w:r>
      <w:r w:rsidRPr="00CB57F3">
        <w:rPr>
          <w:rFonts w:ascii="Times" w:hAnsi="Times"/>
        </w:rPr>
        <w:tab/>
        <w:t xml:space="preserve">assessment. </w:t>
      </w:r>
      <w:r w:rsidRPr="00CB57F3">
        <w:rPr>
          <w:rFonts w:ascii="Times" w:hAnsi="Times"/>
        </w:rPr>
        <w:tab/>
        <w:t>91. 62-71. 10.1080/00223890802484381.</w:t>
      </w:r>
    </w:p>
    <w:p w14:paraId="61D5237B" w14:textId="53C44932" w:rsidR="003F58B6" w:rsidRPr="00CB57F3" w:rsidRDefault="003F58B6" w:rsidP="003F58B6">
      <w:pPr>
        <w:spacing w:line="480" w:lineRule="auto"/>
        <w:rPr>
          <w:rFonts w:ascii="Times" w:hAnsi="Times" w:cstheme="minorHAnsi"/>
        </w:rPr>
      </w:pPr>
      <w:r w:rsidRPr="00CB57F3">
        <w:rPr>
          <w:rFonts w:ascii="Times" w:hAnsi="Times" w:cstheme="minorHAnsi"/>
        </w:rPr>
        <w:t xml:space="preserve">de </w:t>
      </w:r>
      <w:proofErr w:type="spellStart"/>
      <w:r w:rsidRPr="00CB57F3">
        <w:rPr>
          <w:rFonts w:ascii="Times" w:hAnsi="Times" w:cstheme="minorHAnsi"/>
        </w:rPr>
        <w:t>Vignemont</w:t>
      </w:r>
      <w:proofErr w:type="spellEnd"/>
      <w:r w:rsidRPr="00CB57F3">
        <w:rPr>
          <w:rFonts w:ascii="Times" w:hAnsi="Times" w:cstheme="minorHAnsi"/>
        </w:rPr>
        <w:t xml:space="preserve">, Frederique &amp; Singer, Tania. (2006). The empathic brain: How, when and why? </w:t>
      </w:r>
      <w:r w:rsidRPr="00CB57F3">
        <w:rPr>
          <w:rFonts w:ascii="Times" w:hAnsi="Times" w:cstheme="minorHAnsi"/>
        </w:rPr>
        <w:tab/>
        <w:t xml:space="preserve">Trends in cognitive sciences. 10. 435-41. 10.1016/j.tics.2006.08.008.  </w:t>
      </w:r>
    </w:p>
    <w:p w14:paraId="4804954C" w14:textId="77777777" w:rsidR="003F58B6" w:rsidRPr="00CB57F3" w:rsidRDefault="003F58B6" w:rsidP="003F58B6">
      <w:pPr>
        <w:spacing w:line="480" w:lineRule="auto"/>
        <w:rPr>
          <w:rFonts w:ascii="Times" w:hAnsi="Times"/>
        </w:rPr>
      </w:pPr>
    </w:p>
    <w:p w14:paraId="28080DB4" w14:textId="32F1B19D" w:rsidR="00120083" w:rsidRPr="00CB57F3" w:rsidRDefault="00120083" w:rsidP="00E10A09">
      <w:pPr>
        <w:spacing w:line="480" w:lineRule="auto"/>
        <w:jc w:val="both"/>
        <w:rPr>
          <w:rFonts w:ascii="Times" w:hAnsi="Times"/>
        </w:rPr>
      </w:pPr>
    </w:p>
    <w:p w14:paraId="01E694AD" w14:textId="593A42B9" w:rsidR="00C15D27" w:rsidRPr="00CB57F3" w:rsidRDefault="00C15D27" w:rsidP="00E10A09">
      <w:pPr>
        <w:pStyle w:val="NormalWeb"/>
        <w:spacing w:line="480" w:lineRule="auto"/>
        <w:jc w:val="both"/>
        <w:rPr>
          <w:rFonts w:ascii="Times" w:hAnsi="Times" w:cstheme="minorHAnsi"/>
          <w:color w:val="000000" w:themeColor="text1"/>
        </w:rPr>
      </w:pPr>
    </w:p>
    <w:p w14:paraId="5632F83A" w14:textId="14D7E7FC" w:rsidR="00C15D27" w:rsidRPr="002C2733" w:rsidRDefault="00C15D27" w:rsidP="00E10A09">
      <w:pPr>
        <w:pStyle w:val="NormalWeb"/>
        <w:spacing w:line="480" w:lineRule="auto"/>
        <w:jc w:val="both"/>
        <w:rPr>
          <w:rFonts w:asciiTheme="minorHAnsi" w:hAnsiTheme="minorHAnsi" w:cstheme="minorHAnsi"/>
          <w:color w:val="000000" w:themeColor="text1"/>
        </w:rPr>
      </w:pPr>
    </w:p>
    <w:p w14:paraId="43F31095" w14:textId="5632DF1E" w:rsidR="00DF602D" w:rsidRDefault="00157BD1" w:rsidP="00E10A09">
      <w:pPr>
        <w:spacing w:line="480" w:lineRule="auto"/>
      </w:pPr>
    </w:p>
    <w:sectPr w:rsidR="00DF602D" w:rsidSect="006A37A6">
      <w:headerReference w:type="even" r:id="rId13"/>
      <w:headerReference w:type="default" r:id="rId14"/>
      <w:headerReference w:type="first" r:id="rId15"/>
      <w:pgSz w:w="12240" w:h="15840" w:code="1"/>
      <w:pgMar w:top="1440" w:right="1440" w:bottom="1440" w:left="1440" w:header="57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gner, Rachel Beth" w:date="2018-12-13T14:42:00Z" w:initials="WRB">
    <w:p w14:paraId="74C0FA5F" w14:textId="77777777" w:rsidR="00921502" w:rsidRPr="00921502" w:rsidRDefault="00921502" w:rsidP="00921502">
      <w:pPr>
        <w:pStyle w:val="NormalWeb"/>
        <w:rPr>
          <w:rFonts w:ascii="LiberationSans" w:hAnsi="LiberationSans"/>
          <w:position w:val="-2"/>
          <w:sz w:val="16"/>
          <w:szCs w:val="16"/>
        </w:rPr>
      </w:pPr>
      <w:r>
        <w:rPr>
          <w:rStyle w:val="CommentReference"/>
        </w:rPr>
        <w:annotationRef/>
      </w:r>
      <w:r w:rsidRPr="00921502">
        <w:rPr>
          <w:rFonts w:ascii="LiberationSans" w:hAnsi="LiberationSans"/>
          <w:position w:val="-2"/>
          <w:sz w:val="16"/>
          <w:szCs w:val="16"/>
        </w:rPr>
        <w:t>Dr. Adam: “Theory is a theory, not that it is being promoted.</w:t>
      </w:r>
    </w:p>
    <w:p w14:paraId="7CF903FA" w14:textId="752671BF" w:rsidR="00921502" w:rsidRPr="00921502" w:rsidRDefault="00921502" w:rsidP="00921502">
      <w:pPr>
        <w:pStyle w:val="NormalWeb"/>
      </w:pPr>
      <w:r w:rsidRPr="00921502">
        <w:rPr>
          <w:rFonts w:ascii="LiberationSans" w:hAnsi="LiberationSans"/>
          <w:position w:val="-2"/>
          <w:sz w:val="16"/>
          <w:szCs w:val="16"/>
        </w:rPr>
        <w:t xml:space="preserve">Dr. Hart: This sentence is o.k. </w:t>
      </w:r>
      <w:r w:rsidRPr="00921502">
        <w:rPr>
          <w:rFonts w:ascii="Calibri" w:hAnsi="Calibri"/>
        </w:rPr>
        <w:t xml:space="preserve"> </w:t>
      </w:r>
    </w:p>
    <w:p w14:paraId="261FF576" w14:textId="331867FD" w:rsidR="00921502" w:rsidRDefault="00921502">
      <w:pPr>
        <w:pStyle w:val="CommentText"/>
      </w:pPr>
    </w:p>
  </w:comment>
  <w:comment w:id="1" w:author="Wagner, Rachel Beth" w:date="2018-12-13T14:43:00Z" w:initials="WRB">
    <w:p w14:paraId="34CEB26C" w14:textId="77777777" w:rsidR="00921502" w:rsidRDefault="00921502">
      <w:pPr>
        <w:pStyle w:val="CommentText"/>
      </w:pPr>
      <w:r>
        <w:rPr>
          <w:rStyle w:val="CommentReference"/>
        </w:rPr>
        <w:annotationRef/>
      </w:r>
      <w:r>
        <w:t>Dr. Adam: “say it is a random sample; now there are over 20m users</w:t>
      </w:r>
    </w:p>
    <w:p w14:paraId="17B64CA6" w14:textId="77777777" w:rsidR="00921502" w:rsidRDefault="00921502">
      <w:pPr>
        <w:pStyle w:val="CommentText"/>
      </w:pPr>
      <w:r>
        <w:t xml:space="preserve">Rachel: added random sample and specified “over” 20m users </w:t>
      </w:r>
    </w:p>
    <w:p w14:paraId="5EE6A53F" w14:textId="60AEACA8" w:rsidR="00921502" w:rsidRDefault="00921502">
      <w:pPr>
        <w:pStyle w:val="CommentText"/>
      </w:pPr>
    </w:p>
  </w:comment>
  <w:comment w:id="2" w:author="Wagner, Rachel Beth" w:date="2018-12-13T14:44:00Z" w:initials="WRB">
    <w:p w14:paraId="28228498" w14:textId="3AF5069A" w:rsidR="00921502" w:rsidRDefault="00921502">
      <w:pPr>
        <w:pStyle w:val="CommentText"/>
      </w:pPr>
      <w:r>
        <w:rPr>
          <w:rStyle w:val="CommentReference"/>
        </w:rPr>
        <w:annotationRef/>
      </w:r>
      <w:r>
        <w:t>Dr. Adam: Took out how Python was a sophisticated computer program software as you suggested.</w:t>
      </w:r>
    </w:p>
  </w:comment>
  <w:comment w:id="3" w:author="Wagner, Rachel Beth" w:date="2018-12-13T14:45:00Z" w:initials="WRB">
    <w:p w14:paraId="724E66CE" w14:textId="77777777" w:rsidR="00921502" w:rsidRDefault="00921502">
      <w:pPr>
        <w:pStyle w:val="CommentText"/>
      </w:pPr>
      <w:r>
        <w:rPr>
          <w:rStyle w:val="CommentReference"/>
        </w:rPr>
        <w:annotationRef/>
      </w:r>
      <w:r>
        <w:t>I used the R results and the growth curves that Dan helped me with. The code I am having trouble accessing from that VPN… I had it figured out at the library help desk and now it is no longer responding. I do not have that code pushed anywhere else like GitHub to submit with my final paper…Also, I did not write this code…</w:t>
      </w:r>
    </w:p>
    <w:p w14:paraId="650B25D3" w14:textId="1C0120A7" w:rsidR="00921502" w:rsidRDefault="00921502">
      <w:pPr>
        <w:pStyle w:val="CommentText"/>
      </w:pPr>
    </w:p>
  </w:comment>
  <w:comment w:id="4" w:author="Wagner, Rachel Beth" w:date="2018-12-13T14:48:00Z" w:initials="WRB">
    <w:p w14:paraId="26D13938" w14:textId="77777777" w:rsidR="00921502" w:rsidRDefault="00921502">
      <w:pPr>
        <w:pStyle w:val="CommentText"/>
      </w:pPr>
      <w:r>
        <w:rPr>
          <w:rStyle w:val="CommentReference"/>
        </w:rPr>
        <w:annotationRef/>
      </w:r>
      <w:r>
        <w:t xml:space="preserve">We discussed </w:t>
      </w:r>
      <w:proofErr w:type="gramStart"/>
      <w:r>
        <w:t>this</w:t>
      </w:r>
      <w:proofErr w:type="gramEnd"/>
      <w:r>
        <w:t xml:space="preserve"> and I made sure to include it as you asked. </w:t>
      </w:r>
    </w:p>
    <w:p w14:paraId="44CAD942" w14:textId="123F70A6" w:rsidR="00921502" w:rsidRDefault="00921502">
      <w:pPr>
        <w:pStyle w:val="CommentText"/>
      </w:pPr>
    </w:p>
  </w:comment>
  <w:comment w:id="5" w:author="Wagner, Rachel Beth" w:date="2018-12-13T14:48:00Z" w:initials="WRB">
    <w:p w14:paraId="438CD390" w14:textId="3EF6440A" w:rsidR="00921502" w:rsidRDefault="00921502">
      <w:pPr>
        <w:pStyle w:val="CommentText"/>
      </w:pPr>
      <w:r>
        <w:rPr>
          <w:rStyle w:val="CommentReference"/>
        </w:rPr>
        <w:annotationRef/>
      </w:r>
      <w:r>
        <w:t xml:space="preserve">Discussed effect size here and in the discussion section as you suggested. </w:t>
      </w:r>
    </w:p>
  </w:comment>
  <w:comment w:id="6" w:author="Wagner, Rachel Beth" w:date="2018-12-13T14:49:00Z" w:initials="WRB">
    <w:p w14:paraId="089D07B5" w14:textId="3A9CA730" w:rsidR="00921502" w:rsidRDefault="00921502">
      <w:pPr>
        <w:pStyle w:val="CommentText"/>
      </w:pPr>
      <w:r>
        <w:rPr>
          <w:rStyle w:val="CommentReference"/>
        </w:rPr>
        <w:annotationRef/>
      </w:r>
      <w:r>
        <w:t>More on effect size!</w:t>
      </w:r>
    </w:p>
  </w:comment>
  <w:comment w:id="7" w:author="Wagner, Rachel Beth" w:date="2018-12-13T14:38:00Z" w:initials="WRB">
    <w:p w14:paraId="431FE6B8" w14:textId="6B8B255B" w:rsidR="00B72DC9" w:rsidRDefault="00B72DC9" w:rsidP="00B72DC9">
      <w:pPr>
        <w:rPr>
          <w:rFonts w:ascii="Times" w:hAnsi="Times"/>
        </w:rPr>
      </w:pPr>
      <w:r>
        <w:rPr>
          <w:rStyle w:val="CommentReference"/>
        </w:rPr>
        <w:annotationRef/>
      </w:r>
      <w:r>
        <w:rPr>
          <w:rFonts w:ascii="Times" w:hAnsi="Times"/>
        </w:rPr>
        <w:t>FROM CLASS 12/6</w:t>
      </w:r>
    </w:p>
    <w:p w14:paraId="64A36FD0" w14:textId="7C0ABDCA" w:rsidR="00B72DC9" w:rsidRPr="009164A9" w:rsidRDefault="00B72DC9" w:rsidP="00B72DC9">
      <w:pPr>
        <w:rPr>
          <w:rFonts w:ascii="Times" w:hAnsi="Times"/>
        </w:rPr>
      </w:pPr>
      <w:r w:rsidRPr="009164A9">
        <w:rPr>
          <w:rFonts w:ascii="Times" w:hAnsi="Times"/>
        </w:rPr>
        <w:t>Criticism:</w:t>
      </w:r>
    </w:p>
    <w:p w14:paraId="6D05642A" w14:textId="77777777" w:rsidR="00B72DC9" w:rsidRPr="009164A9" w:rsidRDefault="00B72DC9" w:rsidP="00B72DC9">
      <w:pPr>
        <w:rPr>
          <w:rFonts w:ascii="Times" w:hAnsi="Times"/>
        </w:rPr>
      </w:pPr>
      <w:r w:rsidRPr="009164A9">
        <w:rPr>
          <w:rFonts w:ascii="Times" w:hAnsi="Times"/>
        </w:rPr>
        <w:t xml:space="preserve">Its self-selection it’s not really reading or reviewing, they are already empathic to begin with… </w:t>
      </w:r>
    </w:p>
    <w:p w14:paraId="02E09041" w14:textId="77777777" w:rsidR="00B72DC9" w:rsidRPr="009164A9" w:rsidRDefault="00B72DC9" w:rsidP="00B72DC9">
      <w:pPr>
        <w:rPr>
          <w:rFonts w:ascii="Times" w:hAnsi="Times"/>
        </w:rPr>
      </w:pPr>
      <w:proofErr w:type="gramStart"/>
      <w:r w:rsidRPr="009164A9">
        <w:rPr>
          <w:rFonts w:ascii="Times" w:hAnsi="Times"/>
        </w:rPr>
        <w:t>PLUS</w:t>
      </w:r>
      <w:proofErr w:type="gramEnd"/>
      <w:r w:rsidRPr="009164A9">
        <w:rPr>
          <w:rFonts w:ascii="Times" w:hAnsi="Times"/>
        </w:rPr>
        <w:t xml:space="preserve"> they started at way above 0% … </w:t>
      </w:r>
    </w:p>
    <w:p w14:paraId="6B88FA9A" w14:textId="0102D49E" w:rsidR="00B72DC9" w:rsidRDefault="00B72DC9">
      <w:pPr>
        <w:pStyle w:val="CommentText"/>
      </w:pPr>
    </w:p>
  </w:comment>
  <w:comment w:id="8" w:author="Wagner, Rachel Beth" w:date="2018-12-13T14:39:00Z" w:initials="WRB">
    <w:p w14:paraId="763C5738" w14:textId="3284977D" w:rsidR="00B72DC9" w:rsidRDefault="00B72DC9">
      <w:pPr>
        <w:pStyle w:val="CommentText"/>
        <w:rPr>
          <w:rFonts w:ascii="Times" w:hAnsi="Times"/>
          <w:sz w:val="24"/>
          <w:szCs w:val="24"/>
        </w:rPr>
      </w:pPr>
      <w:r>
        <w:rPr>
          <w:rStyle w:val="CommentReference"/>
        </w:rPr>
        <w:annotationRef/>
      </w:r>
      <w:r>
        <w:rPr>
          <w:rFonts w:ascii="Times" w:hAnsi="Times"/>
          <w:sz w:val="24"/>
          <w:szCs w:val="24"/>
        </w:rPr>
        <w:t>FROM CLASS 12/6:</w:t>
      </w:r>
    </w:p>
    <w:p w14:paraId="7EE9CB5B" w14:textId="01B42000" w:rsidR="00B72DC9" w:rsidRDefault="00B72DC9">
      <w:pPr>
        <w:pStyle w:val="CommentText"/>
      </w:pPr>
      <w:r w:rsidRPr="009164A9">
        <w:rPr>
          <w:rFonts w:ascii="Times" w:hAnsi="Times"/>
          <w:sz w:val="24"/>
          <w:szCs w:val="24"/>
        </w:rPr>
        <w:t>Only reviews that write more than a paragraph (transported)</w:t>
      </w:r>
    </w:p>
  </w:comment>
  <w:comment w:id="9" w:author="Wagner, Rachel Beth" w:date="2018-12-13T14:39:00Z" w:initials="WRB">
    <w:p w14:paraId="64257AAC" w14:textId="5B5510DF" w:rsidR="00B72DC9" w:rsidRDefault="00B72DC9" w:rsidP="00B72DC9">
      <w:pPr>
        <w:rPr>
          <w:rFonts w:ascii="Times" w:hAnsi="Times"/>
        </w:rPr>
      </w:pPr>
      <w:r>
        <w:rPr>
          <w:rStyle w:val="CommentReference"/>
        </w:rPr>
        <w:annotationRef/>
      </w:r>
      <w:r>
        <w:rPr>
          <w:rFonts w:ascii="Times" w:hAnsi="Times"/>
        </w:rPr>
        <w:t>FROM CLASS 12/6:</w:t>
      </w:r>
    </w:p>
    <w:p w14:paraId="41D9F78C" w14:textId="61FA8DF9" w:rsidR="00B72DC9" w:rsidRPr="009164A9" w:rsidRDefault="00B72DC9" w:rsidP="00B72DC9">
      <w:pPr>
        <w:rPr>
          <w:rFonts w:ascii="Times" w:hAnsi="Times"/>
        </w:rPr>
      </w:pPr>
      <w:r w:rsidRPr="009164A9">
        <w:rPr>
          <w:rFonts w:ascii="Times" w:hAnsi="Times"/>
        </w:rPr>
        <w:t>Narrow down with what they read (poetry)</w:t>
      </w:r>
    </w:p>
    <w:p w14:paraId="29B2EC43" w14:textId="501E9F81" w:rsidR="00B72DC9" w:rsidRDefault="00B72DC9">
      <w:pPr>
        <w:pStyle w:val="CommentText"/>
      </w:pPr>
    </w:p>
  </w:comment>
  <w:comment w:id="10" w:author="Wagner, Rachel Beth" w:date="2018-12-13T14:41:00Z" w:initials="WRB">
    <w:p w14:paraId="27AD1CDF" w14:textId="37396C48" w:rsidR="00B72DC9" w:rsidRPr="009164A9" w:rsidRDefault="00B72DC9" w:rsidP="00B72DC9">
      <w:pPr>
        <w:rPr>
          <w:rFonts w:ascii="Times" w:hAnsi="Times"/>
        </w:rPr>
      </w:pPr>
      <w:r>
        <w:rPr>
          <w:rStyle w:val="CommentReference"/>
        </w:rPr>
        <w:annotationRef/>
      </w:r>
      <w:r>
        <w:rPr>
          <w:rFonts w:ascii="Times" w:hAnsi="Times"/>
        </w:rPr>
        <w:t>FROM CLASS 12/6</w:t>
      </w:r>
    </w:p>
    <w:p w14:paraId="66278CA9" w14:textId="77777777" w:rsidR="00B72DC9" w:rsidRPr="009164A9" w:rsidRDefault="00B72DC9" w:rsidP="00B72DC9">
      <w:pPr>
        <w:rPr>
          <w:rFonts w:ascii="Times" w:hAnsi="Times"/>
        </w:rPr>
      </w:pPr>
      <w:r w:rsidRPr="009164A9">
        <w:rPr>
          <w:rFonts w:ascii="Times" w:hAnsi="Times"/>
        </w:rPr>
        <w:t xml:space="preserve">Books that make people more empathic? </w:t>
      </w:r>
    </w:p>
    <w:p w14:paraId="04FF5874" w14:textId="52F10BBE" w:rsidR="00B72DC9" w:rsidRDefault="00B72DC9">
      <w:pPr>
        <w:pStyle w:val="CommentText"/>
      </w:pPr>
    </w:p>
  </w:comment>
  <w:comment w:id="11" w:author="Wagner, Rachel Beth" w:date="2018-12-13T14:40:00Z" w:initials="WRB">
    <w:p w14:paraId="1275863D" w14:textId="41ABA076" w:rsidR="00B72DC9" w:rsidRPr="009164A9" w:rsidRDefault="00B72DC9" w:rsidP="00B72DC9">
      <w:pPr>
        <w:rPr>
          <w:rFonts w:ascii="Times" w:hAnsi="Times"/>
        </w:rPr>
      </w:pPr>
      <w:r>
        <w:rPr>
          <w:rStyle w:val="CommentReference"/>
        </w:rPr>
        <w:annotationRef/>
      </w:r>
      <w:r>
        <w:rPr>
          <w:rFonts w:ascii="Times" w:hAnsi="Times"/>
        </w:rPr>
        <w:t>FROM CLASS 12/6</w:t>
      </w:r>
    </w:p>
    <w:p w14:paraId="0025D6F5" w14:textId="77777777" w:rsidR="00B72DC9" w:rsidRPr="009164A9" w:rsidRDefault="00B72DC9" w:rsidP="00B72DC9">
      <w:pPr>
        <w:rPr>
          <w:rFonts w:ascii="Times" w:hAnsi="Times"/>
        </w:rPr>
      </w:pPr>
      <w:r w:rsidRPr="009164A9">
        <w:rPr>
          <w:rFonts w:ascii="Times" w:hAnsi="Times"/>
        </w:rPr>
        <w:t xml:space="preserve">Look at the people who do these things (people in teens who are more idealistic who are more taken by books, males/females) </w:t>
      </w:r>
    </w:p>
    <w:p w14:paraId="38D538F1" w14:textId="66F6547C" w:rsidR="00B72DC9" w:rsidRDefault="00B72D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F576" w15:done="0"/>
  <w15:commentEx w15:paraId="5EE6A53F" w15:done="0"/>
  <w15:commentEx w15:paraId="28228498" w15:done="0"/>
  <w15:commentEx w15:paraId="650B25D3" w15:done="0"/>
  <w15:commentEx w15:paraId="44CAD942" w15:done="0"/>
  <w15:commentEx w15:paraId="438CD390" w15:done="0"/>
  <w15:commentEx w15:paraId="089D07B5" w15:done="0"/>
  <w15:commentEx w15:paraId="6B88FA9A" w15:done="0"/>
  <w15:commentEx w15:paraId="7EE9CB5B" w15:done="0"/>
  <w15:commentEx w15:paraId="29B2EC43" w15:done="0"/>
  <w15:commentEx w15:paraId="04FF5874" w15:done="0"/>
  <w15:commentEx w15:paraId="38D538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F576" w16cid:durableId="1FBCEE51"/>
  <w16cid:commentId w16cid:paraId="5EE6A53F" w16cid:durableId="1FBCEEA7"/>
  <w16cid:commentId w16cid:paraId="28228498" w16cid:durableId="1FBCEEE7"/>
  <w16cid:commentId w16cid:paraId="650B25D3" w16cid:durableId="1FBCEF27"/>
  <w16cid:commentId w16cid:paraId="44CAD942" w16cid:durableId="1FBCEFA1"/>
  <w16cid:commentId w16cid:paraId="438CD390" w16cid:durableId="1FBCEFC0"/>
  <w16cid:commentId w16cid:paraId="089D07B5" w16cid:durableId="1FBCEFF1"/>
  <w16cid:commentId w16cid:paraId="6B88FA9A" w16cid:durableId="1FBCED65"/>
  <w16cid:commentId w16cid:paraId="7EE9CB5B" w16cid:durableId="1FBCEDBA"/>
  <w16cid:commentId w16cid:paraId="29B2EC43" w16cid:durableId="1FBCED8C"/>
  <w16cid:commentId w16cid:paraId="04FF5874" w16cid:durableId="1FBCEE05"/>
  <w16cid:commentId w16cid:paraId="38D538F1" w16cid:durableId="1FBCE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0CC73" w14:textId="77777777" w:rsidR="00157BD1" w:rsidRDefault="00157BD1" w:rsidP="001E07F5">
      <w:r>
        <w:separator/>
      </w:r>
    </w:p>
  </w:endnote>
  <w:endnote w:type="continuationSeparator" w:id="0">
    <w:p w14:paraId="3BA0160C" w14:textId="77777777" w:rsidR="00157BD1" w:rsidRDefault="00157BD1" w:rsidP="001E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Liberation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9CFE1" w14:textId="77777777" w:rsidR="00157BD1" w:rsidRDefault="00157BD1" w:rsidP="001E07F5">
      <w:r>
        <w:separator/>
      </w:r>
    </w:p>
  </w:footnote>
  <w:footnote w:type="continuationSeparator" w:id="0">
    <w:p w14:paraId="61EA22E2" w14:textId="77777777" w:rsidR="00157BD1" w:rsidRDefault="00157BD1" w:rsidP="001E0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3497836"/>
      <w:docPartObj>
        <w:docPartGallery w:val="Page Numbers (Top of Page)"/>
        <w:docPartUnique/>
      </w:docPartObj>
    </w:sdtPr>
    <w:sdtContent>
      <w:p w14:paraId="49BEF31B" w14:textId="219A56F5" w:rsidR="006A37A6" w:rsidRDefault="006A37A6" w:rsidP="006C42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10D0F" w14:textId="77777777" w:rsidR="006A37A6" w:rsidRDefault="006A37A6" w:rsidP="006A3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1660667"/>
      <w:docPartObj>
        <w:docPartGallery w:val="Page Numbers (Top of Page)"/>
        <w:docPartUnique/>
      </w:docPartObj>
    </w:sdtPr>
    <w:sdtContent>
      <w:p w14:paraId="3062DFF3" w14:textId="4078D041" w:rsidR="006A37A6" w:rsidRDefault="006A37A6" w:rsidP="006C42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AAB809" w14:textId="209105DF" w:rsidR="006A37A6" w:rsidRDefault="006A37A6" w:rsidP="006A37A6">
    <w:pPr>
      <w:pStyle w:val="Header"/>
      <w:ind w:right="360"/>
    </w:pPr>
    <w:r>
      <w:t>12/12/2018</w:t>
    </w:r>
    <w:r>
      <w:tab/>
      <w:t xml:space="preserve">Rachel Wagner, Adam </w:t>
    </w:r>
    <w:proofErr w:type="spellStart"/>
    <w:r>
      <w:t>Okulicz-Kozaryn</w:t>
    </w:r>
    <w:proofErr w:type="spellEnd"/>
    <w:r>
      <w:t>, Daniel Hart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7068683"/>
      <w:docPartObj>
        <w:docPartGallery w:val="Page Numbers (Top of Page)"/>
        <w:docPartUnique/>
      </w:docPartObj>
    </w:sdtPr>
    <w:sdtContent>
      <w:p w14:paraId="5AF10798" w14:textId="024CAD15" w:rsidR="006A37A6" w:rsidRDefault="006A37A6" w:rsidP="006C42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C96F6F" w14:textId="77777777" w:rsidR="006A37A6" w:rsidRDefault="006A37A6" w:rsidP="006A37A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53E"/>
    <w:multiLevelType w:val="hybridMultilevel"/>
    <w:tmpl w:val="1C9A8D72"/>
    <w:lvl w:ilvl="0" w:tplc="B5AE5902">
      <w:start w:val="1"/>
      <w:numFmt w:val="bullet"/>
      <w:lvlText w:val="•"/>
      <w:lvlJc w:val="left"/>
      <w:pPr>
        <w:tabs>
          <w:tab w:val="num" w:pos="720"/>
        </w:tabs>
        <w:ind w:left="720" w:hanging="360"/>
      </w:pPr>
      <w:rPr>
        <w:rFonts w:ascii="Times New Roman" w:hAnsi="Times New Roman" w:hint="default"/>
      </w:rPr>
    </w:lvl>
    <w:lvl w:ilvl="1" w:tplc="305C8630">
      <w:start w:val="1"/>
      <w:numFmt w:val="bullet"/>
      <w:lvlText w:val="•"/>
      <w:lvlJc w:val="left"/>
      <w:pPr>
        <w:tabs>
          <w:tab w:val="num" w:pos="1440"/>
        </w:tabs>
        <w:ind w:left="1440" w:hanging="360"/>
      </w:pPr>
      <w:rPr>
        <w:rFonts w:ascii="Times New Roman" w:hAnsi="Times New Roman" w:hint="default"/>
      </w:rPr>
    </w:lvl>
    <w:lvl w:ilvl="2" w:tplc="5898117A" w:tentative="1">
      <w:start w:val="1"/>
      <w:numFmt w:val="bullet"/>
      <w:lvlText w:val="•"/>
      <w:lvlJc w:val="left"/>
      <w:pPr>
        <w:tabs>
          <w:tab w:val="num" w:pos="2160"/>
        </w:tabs>
        <w:ind w:left="2160" w:hanging="360"/>
      </w:pPr>
      <w:rPr>
        <w:rFonts w:ascii="Times New Roman" w:hAnsi="Times New Roman" w:hint="default"/>
      </w:rPr>
    </w:lvl>
    <w:lvl w:ilvl="3" w:tplc="BF7EB82E" w:tentative="1">
      <w:start w:val="1"/>
      <w:numFmt w:val="bullet"/>
      <w:lvlText w:val="•"/>
      <w:lvlJc w:val="left"/>
      <w:pPr>
        <w:tabs>
          <w:tab w:val="num" w:pos="2880"/>
        </w:tabs>
        <w:ind w:left="2880" w:hanging="360"/>
      </w:pPr>
      <w:rPr>
        <w:rFonts w:ascii="Times New Roman" w:hAnsi="Times New Roman" w:hint="default"/>
      </w:rPr>
    </w:lvl>
    <w:lvl w:ilvl="4" w:tplc="5E58E6DE" w:tentative="1">
      <w:start w:val="1"/>
      <w:numFmt w:val="bullet"/>
      <w:lvlText w:val="•"/>
      <w:lvlJc w:val="left"/>
      <w:pPr>
        <w:tabs>
          <w:tab w:val="num" w:pos="3600"/>
        </w:tabs>
        <w:ind w:left="3600" w:hanging="360"/>
      </w:pPr>
      <w:rPr>
        <w:rFonts w:ascii="Times New Roman" w:hAnsi="Times New Roman" w:hint="default"/>
      </w:rPr>
    </w:lvl>
    <w:lvl w:ilvl="5" w:tplc="5338119E" w:tentative="1">
      <w:start w:val="1"/>
      <w:numFmt w:val="bullet"/>
      <w:lvlText w:val="•"/>
      <w:lvlJc w:val="left"/>
      <w:pPr>
        <w:tabs>
          <w:tab w:val="num" w:pos="4320"/>
        </w:tabs>
        <w:ind w:left="4320" w:hanging="360"/>
      </w:pPr>
      <w:rPr>
        <w:rFonts w:ascii="Times New Roman" w:hAnsi="Times New Roman" w:hint="default"/>
      </w:rPr>
    </w:lvl>
    <w:lvl w:ilvl="6" w:tplc="2D0EF93C" w:tentative="1">
      <w:start w:val="1"/>
      <w:numFmt w:val="bullet"/>
      <w:lvlText w:val="•"/>
      <w:lvlJc w:val="left"/>
      <w:pPr>
        <w:tabs>
          <w:tab w:val="num" w:pos="5040"/>
        </w:tabs>
        <w:ind w:left="5040" w:hanging="360"/>
      </w:pPr>
      <w:rPr>
        <w:rFonts w:ascii="Times New Roman" w:hAnsi="Times New Roman" w:hint="default"/>
      </w:rPr>
    </w:lvl>
    <w:lvl w:ilvl="7" w:tplc="01428290" w:tentative="1">
      <w:start w:val="1"/>
      <w:numFmt w:val="bullet"/>
      <w:lvlText w:val="•"/>
      <w:lvlJc w:val="left"/>
      <w:pPr>
        <w:tabs>
          <w:tab w:val="num" w:pos="5760"/>
        </w:tabs>
        <w:ind w:left="5760" w:hanging="360"/>
      </w:pPr>
      <w:rPr>
        <w:rFonts w:ascii="Times New Roman" w:hAnsi="Times New Roman" w:hint="default"/>
      </w:rPr>
    </w:lvl>
    <w:lvl w:ilvl="8" w:tplc="4F0E5F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3F1952"/>
    <w:multiLevelType w:val="hybridMultilevel"/>
    <w:tmpl w:val="2704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A2780"/>
    <w:multiLevelType w:val="hybridMultilevel"/>
    <w:tmpl w:val="0B6EEF1E"/>
    <w:lvl w:ilvl="0" w:tplc="ED24016C">
      <w:start w:val="1"/>
      <w:numFmt w:val="bullet"/>
      <w:lvlText w:val="•"/>
      <w:lvlJc w:val="left"/>
      <w:pPr>
        <w:tabs>
          <w:tab w:val="num" w:pos="720"/>
        </w:tabs>
        <w:ind w:left="720" w:hanging="360"/>
      </w:pPr>
      <w:rPr>
        <w:rFonts w:ascii="Times New Roman" w:hAnsi="Times New Roman" w:hint="default"/>
      </w:rPr>
    </w:lvl>
    <w:lvl w:ilvl="1" w:tplc="C37888F4" w:tentative="1">
      <w:start w:val="1"/>
      <w:numFmt w:val="bullet"/>
      <w:lvlText w:val="•"/>
      <w:lvlJc w:val="left"/>
      <w:pPr>
        <w:tabs>
          <w:tab w:val="num" w:pos="1440"/>
        </w:tabs>
        <w:ind w:left="1440" w:hanging="360"/>
      </w:pPr>
      <w:rPr>
        <w:rFonts w:ascii="Times New Roman" w:hAnsi="Times New Roman" w:hint="default"/>
      </w:rPr>
    </w:lvl>
    <w:lvl w:ilvl="2" w:tplc="7840D5A6" w:tentative="1">
      <w:start w:val="1"/>
      <w:numFmt w:val="bullet"/>
      <w:lvlText w:val="•"/>
      <w:lvlJc w:val="left"/>
      <w:pPr>
        <w:tabs>
          <w:tab w:val="num" w:pos="2160"/>
        </w:tabs>
        <w:ind w:left="2160" w:hanging="360"/>
      </w:pPr>
      <w:rPr>
        <w:rFonts w:ascii="Times New Roman" w:hAnsi="Times New Roman" w:hint="default"/>
      </w:rPr>
    </w:lvl>
    <w:lvl w:ilvl="3" w:tplc="DCCC0A8A" w:tentative="1">
      <w:start w:val="1"/>
      <w:numFmt w:val="bullet"/>
      <w:lvlText w:val="•"/>
      <w:lvlJc w:val="left"/>
      <w:pPr>
        <w:tabs>
          <w:tab w:val="num" w:pos="2880"/>
        </w:tabs>
        <w:ind w:left="2880" w:hanging="360"/>
      </w:pPr>
      <w:rPr>
        <w:rFonts w:ascii="Times New Roman" w:hAnsi="Times New Roman" w:hint="default"/>
      </w:rPr>
    </w:lvl>
    <w:lvl w:ilvl="4" w:tplc="B29EF652" w:tentative="1">
      <w:start w:val="1"/>
      <w:numFmt w:val="bullet"/>
      <w:lvlText w:val="•"/>
      <w:lvlJc w:val="left"/>
      <w:pPr>
        <w:tabs>
          <w:tab w:val="num" w:pos="3600"/>
        </w:tabs>
        <w:ind w:left="3600" w:hanging="360"/>
      </w:pPr>
      <w:rPr>
        <w:rFonts w:ascii="Times New Roman" w:hAnsi="Times New Roman" w:hint="default"/>
      </w:rPr>
    </w:lvl>
    <w:lvl w:ilvl="5" w:tplc="4768CB6E" w:tentative="1">
      <w:start w:val="1"/>
      <w:numFmt w:val="bullet"/>
      <w:lvlText w:val="•"/>
      <w:lvlJc w:val="left"/>
      <w:pPr>
        <w:tabs>
          <w:tab w:val="num" w:pos="4320"/>
        </w:tabs>
        <w:ind w:left="4320" w:hanging="360"/>
      </w:pPr>
      <w:rPr>
        <w:rFonts w:ascii="Times New Roman" w:hAnsi="Times New Roman" w:hint="default"/>
      </w:rPr>
    </w:lvl>
    <w:lvl w:ilvl="6" w:tplc="DB90A030" w:tentative="1">
      <w:start w:val="1"/>
      <w:numFmt w:val="bullet"/>
      <w:lvlText w:val="•"/>
      <w:lvlJc w:val="left"/>
      <w:pPr>
        <w:tabs>
          <w:tab w:val="num" w:pos="5040"/>
        </w:tabs>
        <w:ind w:left="5040" w:hanging="360"/>
      </w:pPr>
      <w:rPr>
        <w:rFonts w:ascii="Times New Roman" w:hAnsi="Times New Roman" w:hint="default"/>
      </w:rPr>
    </w:lvl>
    <w:lvl w:ilvl="7" w:tplc="B7AE2354" w:tentative="1">
      <w:start w:val="1"/>
      <w:numFmt w:val="bullet"/>
      <w:lvlText w:val="•"/>
      <w:lvlJc w:val="left"/>
      <w:pPr>
        <w:tabs>
          <w:tab w:val="num" w:pos="5760"/>
        </w:tabs>
        <w:ind w:left="5760" w:hanging="360"/>
      </w:pPr>
      <w:rPr>
        <w:rFonts w:ascii="Times New Roman" w:hAnsi="Times New Roman" w:hint="default"/>
      </w:rPr>
    </w:lvl>
    <w:lvl w:ilvl="8" w:tplc="C8109B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0AA4BB2"/>
    <w:multiLevelType w:val="hybridMultilevel"/>
    <w:tmpl w:val="7A22CC4A"/>
    <w:lvl w:ilvl="0" w:tplc="C9182B5C">
      <w:start w:val="1"/>
      <w:numFmt w:val="bullet"/>
      <w:lvlText w:val="•"/>
      <w:lvlJc w:val="left"/>
      <w:pPr>
        <w:tabs>
          <w:tab w:val="num" w:pos="720"/>
        </w:tabs>
        <w:ind w:left="720" w:hanging="360"/>
      </w:pPr>
      <w:rPr>
        <w:rFonts w:ascii="Times New Roman" w:hAnsi="Times New Roman" w:hint="default"/>
      </w:rPr>
    </w:lvl>
    <w:lvl w:ilvl="1" w:tplc="B7640F50" w:tentative="1">
      <w:start w:val="1"/>
      <w:numFmt w:val="bullet"/>
      <w:lvlText w:val="•"/>
      <w:lvlJc w:val="left"/>
      <w:pPr>
        <w:tabs>
          <w:tab w:val="num" w:pos="1440"/>
        </w:tabs>
        <w:ind w:left="1440" w:hanging="360"/>
      </w:pPr>
      <w:rPr>
        <w:rFonts w:ascii="Times New Roman" w:hAnsi="Times New Roman" w:hint="default"/>
      </w:rPr>
    </w:lvl>
    <w:lvl w:ilvl="2" w:tplc="B4F47A20" w:tentative="1">
      <w:start w:val="1"/>
      <w:numFmt w:val="bullet"/>
      <w:lvlText w:val="•"/>
      <w:lvlJc w:val="left"/>
      <w:pPr>
        <w:tabs>
          <w:tab w:val="num" w:pos="2160"/>
        </w:tabs>
        <w:ind w:left="2160" w:hanging="360"/>
      </w:pPr>
      <w:rPr>
        <w:rFonts w:ascii="Times New Roman" w:hAnsi="Times New Roman" w:hint="default"/>
      </w:rPr>
    </w:lvl>
    <w:lvl w:ilvl="3" w:tplc="983A5770" w:tentative="1">
      <w:start w:val="1"/>
      <w:numFmt w:val="bullet"/>
      <w:lvlText w:val="•"/>
      <w:lvlJc w:val="left"/>
      <w:pPr>
        <w:tabs>
          <w:tab w:val="num" w:pos="2880"/>
        </w:tabs>
        <w:ind w:left="2880" w:hanging="360"/>
      </w:pPr>
      <w:rPr>
        <w:rFonts w:ascii="Times New Roman" w:hAnsi="Times New Roman" w:hint="default"/>
      </w:rPr>
    </w:lvl>
    <w:lvl w:ilvl="4" w:tplc="E24AE2C4" w:tentative="1">
      <w:start w:val="1"/>
      <w:numFmt w:val="bullet"/>
      <w:lvlText w:val="•"/>
      <w:lvlJc w:val="left"/>
      <w:pPr>
        <w:tabs>
          <w:tab w:val="num" w:pos="3600"/>
        </w:tabs>
        <w:ind w:left="3600" w:hanging="360"/>
      </w:pPr>
      <w:rPr>
        <w:rFonts w:ascii="Times New Roman" w:hAnsi="Times New Roman" w:hint="default"/>
      </w:rPr>
    </w:lvl>
    <w:lvl w:ilvl="5" w:tplc="1FD45DBA" w:tentative="1">
      <w:start w:val="1"/>
      <w:numFmt w:val="bullet"/>
      <w:lvlText w:val="•"/>
      <w:lvlJc w:val="left"/>
      <w:pPr>
        <w:tabs>
          <w:tab w:val="num" w:pos="4320"/>
        </w:tabs>
        <w:ind w:left="4320" w:hanging="360"/>
      </w:pPr>
      <w:rPr>
        <w:rFonts w:ascii="Times New Roman" w:hAnsi="Times New Roman" w:hint="default"/>
      </w:rPr>
    </w:lvl>
    <w:lvl w:ilvl="6" w:tplc="23108868" w:tentative="1">
      <w:start w:val="1"/>
      <w:numFmt w:val="bullet"/>
      <w:lvlText w:val="•"/>
      <w:lvlJc w:val="left"/>
      <w:pPr>
        <w:tabs>
          <w:tab w:val="num" w:pos="5040"/>
        </w:tabs>
        <w:ind w:left="5040" w:hanging="360"/>
      </w:pPr>
      <w:rPr>
        <w:rFonts w:ascii="Times New Roman" w:hAnsi="Times New Roman" w:hint="default"/>
      </w:rPr>
    </w:lvl>
    <w:lvl w:ilvl="7" w:tplc="67640240" w:tentative="1">
      <w:start w:val="1"/>
      <w:numFmt w:val="bullet"/>
      <w:lvlText w:val="•"/>
      <w:lvlJc w:val="left"/>
      <w:pPr>
        <w:tabs>
          <w:tab w:val="num" w:pos="5760"/>
        </w:tabs>
        <w:ind w:left="5760" w:hanging="360"/>
      </w:pPr>
      <w:rPr>
        <w:rFonts w:ascii="Times New Roman" w:hAnsi="Times New Roman" w:hint="default"/>
      </w:rPr>
    </w:lvl>
    <w:lvl w:ilvl="8" w:tplc="9934CEE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E604FF5"/>
    <w:multiLevelType w:val="hybridMultilevel"/>
    <w:tmpl w:val="49F6D28E"/>
    <w:lvl w:ilvl="0" w:tplc="30E62E9A">
      <w:start w:val="1"/>
      <w:numFmt w:val="bullet"/>
      <w:lvlText w:val="•"/>
      <w:lvlJc w:val="left"/>
      <w:pPr>
        <w:tabs>
          <w:tab w:val="num" w:pos="720"/>
        </w:tabs>
        <w:ind w:left="720" w:hanging="360"/>
      </w:pPr>
      <w:rPr>
        <w:rFonts w:ascii="Times New Roman" w:hAnsi="Times New Roman" w:hint="default"/>
      </w:rPr>
    </w:lvl>
    <w:lvl w:ilvl="1" w:tplc="30348B82" w:tentative="1">
      <w:start w:val="1"/>
      <w:numFmt w:val="bullet"/>
      <w:lvlText w:val="•"/>
      <w:lvlJc w:val="left"/>
      <w:pPr>
        <w:tabs>
          <w:tab w:val="num" w:pos="1440"/>
        </w:tabs>
        <w:ind w:left="1440" w:hanging="360"/>
      </w:pPr>
      <w:rPr>
        <w:rFonts w:ascii="Times New Roman" w:hAnsi="Times New Roman" w:hint="default"/>
      </w:rPr>
    </w:lvl>
    <w:lvl w:ilvl="2" w:tplc="8530FF8E" w:tentative="1">
      <w:start w:val="1"/>
      <w:numFmt w:val="bullet"/>
      <w:lvlText w:val="•"/>
      <w:lvlJc w:val="left"/>
      <w:pPr>
        <w:tabs>
          <w:tab w:val="num" w:pos="2160"/>
        </w:tabs>
        <w:ind w:left="2160" w:hanging="360"/>
      </w:pPr>
      <w:rPr>
        <w:rFonts w:ascii="Times New Roman" w:hAnsi="Times New Roman" w:hint="default"/>
      </w:rPr>
    </w:lvl>
    <w:lvl w:ilvl="3" w:tplc="774E8A4C" w:tentative="1">
      <w:start w:val="1"/>
      <w:numFmt w:val="bullet"/>
      <w:lvlText w:val="•"/>
      <w:lvlJc w:val="left"/>
      <w:pPr>
        <w:tabs>
          <w:tab w:val="num" w:pos="2880"/>
        </w:tabs>
        <w:ind w:left="2880" w:hanging="360"/>
      </w:pPr>
      <w:rPr>
        <w:rFonts w:ascii="Times New Roman" w:hAnsi="Times New Roman" w:hint="default"/>
      </w:rPr>
    </w:lvl>
    <w:lvl w:ilvl="4" w:tplc="F6BC31A0" w:tentative="1">
      <w:start w:val="1"/>
      <w:numFmt w:val="bullet"/>
      <w:lvlText w:val="•"/>
      <w:lvlJc w:val="left"/>
      <w:pPr>
        <w:tabs>
          <w:tab w:val="num" w:pos="3600"/>
        </w:tabs>
        <w:ind w:left="3600" w:hanging="360"/>
      </w:pPr>
      <w:rPr>
        <w:rFonts w:ascii="Times New Roman" w:hAnsi="Times New Roman" w:hint="default"/>
      </w:rPr>
    </w:lvl>
    <w:lvl w:ilvl="5" w:tplc="13F28784" w:tentative="1">
      <w:start w:val="1"/>
      <w:numFmt w:val="bullet"/>
      <w:lvlText w:val="•"/>
      <w:lvlJc w:val="left"/>
      <w:pPr>
        <w:tabs>
          <w:tab w:val="num" w:pos="4320"/>
        </w:tabs>
        <w:ind w:left="4320" w:hanging="360"/>
      </w:pPr>
      <w:rPr>
        <w:rFonts w:ascii="Times New Roman" w:hAnsi="Times New Roman" w:hint="default"/>
      </w:rPr>
    </w:lvl>
    <w:lvl w:ilvl="6" w:tplc="6CF69EE6" w:tentative="1">
      <w:start w:val="1"/>
      <w:numFmt w:val="bullet"/>
      <w:lvlText w:val="•"/>
      <w:lvlJc w:val="left"/>
      <w:pPr>
        <w:tabs>
          <w:tab w:val="num" w:pos="5040"/>
        </w:tabs>
        <w:ind w:left="5040" w:hanging="360"/>
      </w:pPr>
      <w:rPr>
        <w:rFonts w:ascii="Times New Roman" w:hAnsi="Times New Roman" w:hint="default"/>
      </w:rPr>
    </w:lvl>
    <w:lvl w:ilvl="7" w:tplc="77383976" w:tentative="1">
      <w:start w:val="1"/>
      <w:numFmt w:val="bullet"/>
      <w:lvlText w:val="•"/>
      <w:lvlJc w:val="left"/>
      <w:pPr>
        <w:tabs>
          <w:tab w:val="num" w:pos="5760"/>
        </w:tabs>
        <w:ind w:left="5760" w:hanging="360"/>
      </w:pPr>
      <w:rPr>
        <w:rFonts w:ascii="Times New Roman" w:hAnsi="Times New Roman" w:hint="default"/>
      </w:rPr>
    </w:lvl>
    <w:lvl w:ilvl="8" w:tplc="C284E23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F806245"/>
    <w:multiLevelType w:val="hybridMultilevel"/>
    <w:tmpl w:val="8A4850F0"/>
    <w:lvl w:ilvl="0" w:tplc="625A7972">
      <w:start w:val="1"/>
      <w:numFmt w:val="bullet"/>
      <w:lvlText w:val="•"/>
      <w:lvlJc w:val="left"/>
      <w:pPr>
        <w:tabs>
          <w:tab w:val="num" w:pos="720"/>
        </w:tabs>
        <w:ind w:left="720" w:hanging="360"/>
      </w:pPr>
      <w:rPr>
        <w:rFonts w:ascii="Times New Roman" w:hAnsi="Times New Roman" w:hint="default"/>
      </w:rPr>
    </w:lvl>
    <w:lvl w:ilvl="1" w:tplc="9F62E558" w:tentative="1">
      <w:start w:val="1"/>
      <w:numFmt w:val="bullet"/>
      <w:lvlText w:val="•"/>
      <w:lvlJc w:val="left"/>
      <w:pPr>
        <w:tabs>
          <w:tab w:val="num" w:pos="1440"/>
        </w:tabs>
        <w:ind w:left="1440" w:hanging="360"/>
      </w:pPr>
      <w:rPr>
        <w:rFonts w:ascii="Times New Roman" w:hAnsi="Times New Roman" w:hint="default"/>
      </w:rPr>
    </w:lvl>
    <w:lvl w:ilvl="2" w:tplc="E2D256F0" w:tentative="1">
      <w:start w:val="1"/>
      <w:numFmt w:val="bullet"/>
      <w:lvlText w:val="•"/>
      <w:lvlJc w:val="left"/>
      <w:pPr>
        <w:tabs>
          <w:tab w:val="num" w:pos="2160"/>
        </w:tabs>
        <w:ind w:left="2160" w:hanging="360"/>
      </w:pPr>
      <w:rPr>
        <w:rFonts w:ascii="Times New Roman" w:hAnsi="Times New Roman" w:hint="default"/>
      </w:rPr>
    </w:lvl>
    <w:lvl w:ilvl="3" w:tplc="8A6CDFB8" w:tentative="1">
      <w:start w:val="1"/>
      <w:numFmt w:val="bullet"/>
      <w:lvlText w:val="•"/>
      <w:lvlJc w:val="left"/>
      <w:pPr>
        <w:tabs>
          <w:tab w:val="num" w:pos="2880"/>
        </w:tabs>
        <w:ind w:left="2880" w:hanging="360"/>
      </w:pPr>
      <w:rPr>
        <w:rFonts w:ascii="Times New Roman" w:hAnsi="Times New Roman" w:hint="default"/>
      </w:rPr>
    </w:lvl>
    <w:lvl w:ilvl="4" w:tplc="54BE9122" w:tentative="1">
      <w:start w:val="1"/>
      <w:numFmt w:val="bullet"/>
      <w:lvlText w:val="•"/>
      <w:lvlJc w:val="left"/>
      <w:pPr>
        <w:tabs>
          <w:tab w:val="num" w:pos="3600"/>
        </w:tabs>
        <w:ind w:left="3600" w:hanging="360"/>
      </w:pPr>
      <w:rPr>
        <w:rFonts w:ascii="Times New Roman" w:hAnsi="Times New Roman" w:hint="default"/>
      </w:rPr>
    </w:lvl>
    <w:lvl w:ilvl="5" w:tplc="60BED6AA" w:tentative="1">
      <w:start w:val="1"/>
      <w:numFmt w:val="bullet"/>
      <w:lvlText w:val="•"/>
      <w:lvlJc w:val="left"/>
      <w:pPr>
        <w:tabs>
          <w:tab w:val="num" w:pos="4320"/>
        </w:tabs>
        <w:ind w:left="4320" w:hanging="360"/>
      </w:pPr>
      <w:rPr>
        <w:rFonts w:ascii="Times New Roman" w:hAnsi="Times New Roman" w:hint="default"/>
      </w:rPr>
    </w:lvl>
    <w:lvl w:ilvl="6" w:tplc="E88A8586" w:tentative="1">
      <w:start w:val="1"/>
      <w:numFmt w:val="bullet"/>
      <w:lvlText w:val="•"/>
      <w:lvlJc w:val="left"/>
      <w:pPr>
        <w:tabs>
          <w:tab w:val="num" w:pos="5040"/>
        </w:tabs>
        <w:ind w:left="5040" w:hanging="360"/>
      </w:pPr>
      <w:rPr>
        <w:rFonts w:ascii="Times New Roman" w:hAnsi="Times New Roman" w:hint="default"/>
      </w:rPr>
    </w:lvl>
    <w:lvl w:ilvl="7" w:tplc="F5E60998" w:tentative="1">
      <w:start w:val="1"/>
      <w:numFmt w:val="bullet"/>
      <w:lvlText w:val="•"/>
      <w:lvlJc w:val="left"/>
      <w:pPr>
        <w:tabs>
          <w:tab w:val="num" w:pos="5760"/>
        </w:tabs>
        <w:ind w:left="5760" w:hanging="360"/>
      </w:pPr>
      <w:rPr>
        <w:rFonts w:ascii="Times New Roman" w:hAnsi="Times New Roman" w:hint="default"/>
      </w:rPr>
    </w:lvl>
    <w:lvl w:ilvl="8" w:tplc="78E0A67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gner, Rachel Beth">
    <w15:presenceInfo w15:providerId="AD" w15:userId="S::rbw43@miami.edu::72bcb7d4-d234-4e61-93f0-29f791fa0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78"/>
    <w:rsid w:val="0002367A"/>
    <w:rsid w:val="0002728F"/>
    <w:rsid w:val="00033AC1"/>
    <w:rsid w:val="00062544"/>
    <w:rsid w:val="00073674"/>
    <w:rsid w:val="00082CAB"/>
    <w:rsid w:val="000930C3"/>
    <w:rsid w:val="000C6072"/>
    <w:rsid w:val="000F0DB7"/>
    <w:rsid w:val="00107B21"/>
    <w:rsid w:val="00116CA5"/>
    <w:rsid w:val="00120083"/>
    <w:rsid w:val="00157BD1"/>
    <w:rsid w:val="00161B45"/>
    <w:rsid w:val="00182B09"/>
    <w:rsid w:val="001908BF"/>
    <w:rsid w:val="001E07F5"/>
    <w:rsid w:val="00203D0D"/>
    <w:rsid w:val="00216304"/>
    <w:rsid w:val="00227899"/>
    <w:rsid w:val="0025118C"/>
    <w:rsid w:val="00263412"/>
    <w:rsid w:val="002C14E9"/>
    <w:rsid w:val="002C2733"/>
    <w:rsid w:val="002D2269"/>
    <w:rsid w:val="002E725B"/>
    <w:rsid w:val="002F1CB0"/>
    <w:rsid w:val="002F5658"/>
    <w:rsid w:val="0030032E"/>
    <w:rsid w:val="0031606E"/>
    <w:rsid w:val="003174E7"/>
    <w:rsid w:val="0033440F"/>
    <w:rsid w:val="003725A7"/>
    <w:rsid w:val="00386F3A"/>
    <w:rsid w:val="00391E12"/>
    <w:rsid w:val="003960C9"/>
    <w:rsid w:val="003A03D9"/>
    <w:rsid w:val="003A3DF0"/>
    <w:rsid w:val="003C5544"/>
    <w:rsid w:val="003F58B6"/>
    <w:rsid w:val="003F5F47"/>
    <w:rsid w:val="00424A6E"/>
    <w:rsid w:val="004261AC"/>
    <w:rsid w:val="00455985"/>
    <w:rsid w:val="004B3E72"/>
    <w:rsid w:val="004D669A"/>
    <w:rsid w:val="004E090D"/>
    <w:rsid w:val="004E3605"/>
    <w:rsid w:val="004F7F7C"/>
    <w:rsid w:val="00544015"/>
    <w:rsid w:val="00565D92"/>
    <w:rsid w:val="00576DCE"/>
    <w:rsid w:val="00584036"/>
    <w:rsid w:val="00586692"/>
    <w:rsid w:val="0059133B"/>
    <w:rsid w:val="005C3A53"/>
    <w:rsid w:val="005D0552"/>
    <w:rsid w:val="00674C9A"/>
    <w:rsid w:val="006A37A6"/>
    <w:rsid w:val="006D1C79"/>
    <w:rsid w:val="006E600E"/>
    <w:rsid w:val="00743FDC"/>
    <w:rsid w:val="007730C9"/>
    <w:rsid w:val="007A0E65"/>
    <w:rsid w:val="007D3D99"/>
    <w:rsid w:val="007E4794"/>
    <w:rsid w:val="007F30C3"/>
    <w:rsid w:val="00807448"/>
    <w:rsid w:val="0081762E"/>
    <w:rsid w:val="008232D1"/>
    <w:rsid w:val="008301CD"/>
    <w:rsid w:val="00846210"/>
    <w:rsid w:val="00864AC8"/>
    <w:rsid w:val="00875F61"/>
    <w:rsid w:val="008B6654"/>
    <w:rsid w:val="008C0FD0"/>
    <w:rsid w:val="00910D6C"/>
    <w:rsid w:val="009164A9"/>
    <w:rsid w:val="00921502"/>
    <w:rsid w:val="00974028"/>
    <w:rsid w:val="00975EE8"/>
    <w:rsid w:val="00976534"/>
    <w:rsid w:val="009770E3"/>
    <w:rsid w:val="009D64F1"/>
    <w:rsid w:val="00A04A73"/>
    <w:rsid w:val="00A51AA4"/>
    <w:rsid w:val="00AE30EF"/>
    <w:rsid w:val="00B34E44"/>
    <w:rsid w:val="00B62024"/>
    <w:rsid w:val="00B72DC9"/>
    <w:rsid w:val="00B95A19"/>
    <w:rsid w:val="00B9774B"/>
    <w:rsid w:val="00BE1294"/>
    <w:rsid w:val="00BF44DD"/>
    <w:rsid w:val="00C0591B"/>
    <w:rsid w:val="00C15D27"/>
    <w:rsid w:val="00C363F8"/>
    <w:rsid w:val="00C80E9C"/>
    <w:rsid w:val="00C940F4"/>
    <w:rsid w:val="00C96D37"/>
    <w:rsid w:val="00CB2BC3"/>
    <w:rsid w:val="00CB57F3"/>
    <w:rsid w:val="00D05F3A"/>
    <w:rsid w:val="00D53524"/>
    <w:rsid w:val="00D60321"/>
    <w:rsid w:val="00D7167E"/>
    <w:rsid w:val="00D83455"/>
    <w:rsid w:val="00DC2B00"/>
    <w:rsid w:val="00E036F2"/>
    <w:rsid w:val="00E10A09"/>
    <w:rsid w:val="00E451E0"/>
    <w:rsid w:val="00E733FC"/>
    <w:rsid w:val="00E86522"/>
    <w:rsid w:val="00EA0F87"/>
    <w:rsid w:val="00F0550A"/>
    <w:rsid w:val="00F10A78"/>
    <w:rsid w:val="00F1674C"/>
    <w:rsid w:val="00F20C3E"/>
    <w:rsid w:val="00F222C3"/>
    <w:rsid w:val="00F461AC"/>
    <w:rsid w:val="00F70E07"/>
    <w:rsid w:val="00FF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0E34"/>
  <w14:defaultImageDpi w14:val="32767"/>
  <w15:chartTrackingRefBased/>
  <w15:docId w15:val="{B98FD6F3-985D-A94B-A0ED-C2626E2C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5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62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3412"/>
    <w:pPr>
      <w:ind w:left="720"/>
      <w:contextualSpacing/>
    </w:pPr>
  </w:style>
  <w:style w:type="paragraph" w:styleId="Header">
    <w:name w:val="header"/>
    <w:basedOn w:val="Normal"/>
    <w:link w:val="HeaderChar"/>
    <w:uiPriority w:val="99"/>
    <w:unhideWhenUsed/>
    <w:rsid w:val="001E07F5"/>
    <w:pPr>
      <w:tabs>
        <w:tab w:val="center" w:pos="4680"/>
        <w:tab w:val="right" w:pos="9360"/>
      </w:tabs>
    </w:pPr>
  </w:style>
  <w:style w:type="character" w:customStyle="1" w:styleId="HeaderChar">
    <w:name w:val="Header Char"/>
    <w:basedOn w:val="DefaultParagraphFont"/>
    <w:link w:val="Header"/>
    <w:uiPriority w:val="99"/>
    <w:rsid w:val="001E07F5"/>
  </w:style>
  <w:style w:type="paragraph" w:styleId="Footer">
    <w:name w:val="footer"/>
    <w:basedOn w:val="Normal"/>
    <w:link w:val="FooterChar"/>
    <w:uiPriority w:val="99"/>
    <w:unhideWhenUsed/>
    <w:rsid w:val="001E07F5"/>
    <w:pPr>
      <w:tabs>
        <w:tab w:val="center" w:pos="4680"/>
        <w:tab w:val="right" w:pos="9360"/>
      </w:tabs>
    </w:pPr>
  </w:style>
  <w:style w:type="character" w:customStyle="1" w:styleId="FooterChar">
    <w:name w:val="Footer Char"/>
    <w:basedOn w:val="DefaultParagraphFont"/>
    <w:link w:val="Footer"/>
    <w:uiPriority w:val="99"/>
    <w:rsid w:val="001E07F5"/>
  </w:style>
  <w:style w:type="character" w:styleId="CommentReference">
    <w:name w:val="annotation reference"/>
    <w:basedOn w:val="DefaultParagraphFont"/>
    <w:uiPriority w:val="99"/>
    <w:semiHidden/>
    <w:unhideWhenUsed/>
    <w:rsid w:val="00B72DC9"/>
    <w:rPr>
      <w:sz w:val="16"/>
      <w:szCs w:val="16"/>
    </w:rPr>
  </w:style>
  <w:style w:type="paragraph" w:styleId="CommentText">
    <w:name w:val="annotation text"/>
    <w:basedOn w:val="Normal"/>
    <w:link w:val="CommentTextChar"/>
    <w:uiPriority w:val="99"/>
    <w:semiHidden/>
    <w:unhideWhenUsed/>
    <w:rsid w:val="00B72DC9"/>
    <w:rPr>
      <w:sz w:val="20"/>
      <w:szCs w:val="20"/>
    </w:rPr>
  </w:style>
  <w:style w:type="character" w:customStyle="1" w:styleId="CommentTextChar">
    <w:name w:val="Comment Text Char"/>
    <w:basedOn w:val="DefaultParagraphFont"/>
    <w:link w:val="CommentText"/>
    <w:uiPriority w:val="99"/>
    <w:semiHidden/>
    <w:rsid w:val="00B72DC9"/>
    <w:rPr>
      <w:sz w:val="20"/>
      <w:szCs w:val="20"/>
    </w:rPr>
  </w:style>
  <w:style w:type="paragraph" w:styleId="CommentSubject">
    <w:name w:val="annotation subject"/>
    <w:basedOn w:val="CommentText"/>
    <w:next w:val="CommentText"/>
    <w:link w:val="CommentSubjectChar"/>
    <w:uiPriority w:val="99"/>
    <w:semiHidden/>
    <w:unhideWhenUsed/>
    <w:rsid w:val="00B72DC9"/>
    <w:rPr>
      <w:b/>
      <w:bCs/>
    </w:rPr>
  </w:style>
  <w:style w:type="character" w:customStyle="1" w:styleId="CommentSubjectChar">
    <w:name w:val="Comment Subject Char"/>
    <w:basedOn w:val="CommentTextChar"/>
    <w:link w:val="CommentSubject"/>
    <w:uiPriority w:val="99"/>
    <w:semiHidden/>
    <w:rsid w:val="00B72DC9"/>
    <w:rPr>
      <w:b/>
      <w:bCs/>
      <w:sz w:val="20"/>
      <w:szCs w:val="20"/>
    </w:rPr>
  </w:style>
  <w:style w:type="paragraph" w:styleId="BalloonText">
    <w:name w:val="Balloon Text"/>
    <w:basedOn w:val="Normal"/>
    <w:link w:val="BalloonTextChar"/>
    <w:uiPriority w:val="99"/>
    <w:semiHidden/>
    <w:unhideWhenUsed/>
    <w:rsid w:val="00B72D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DC9"/>
    <w:rPr>
      <w:rFonts w:ascii="Times New Roman" w:hAnsi="Times New Roman" w:cs="Times New Roman"/>
      <w:sz w:val="18"/>
      <w:szCs w:val="18"/>
    </w:rPr>
  </w:style>
  <w:style w:type="character" w:styleId="Hyperlink">
    <w:name w:val="Hyperlink"/>
    <w:basedOn w:val="DefaultParagraphFont"/>
    <w:uiPriority w:val="99"/>
    <w:unhideWhenUsed/>
    <w:rsid w:val="003F58B6"/>
    <w:rPr>
      <w:color w:val="0000FF"/>
      <w:u w:val="single"/>
    </w:rPr>
  </w:style>
  <w:style w:type="character" w:customStyle="1" w:styleId="apple-converted-space">
    <w:name w:val="apple-converted-space"/>
    <w:basedOn w:val="DefaultParagraphFont"/>
    <w:rsid w:val="003F58B6"/>
  </w:style>
  <w:style w:type="character" w:styleId="Emphasis">
    <w:name w:val="Emphasis"/>
    <w:basedOn w:val="DefaultParagraphFont"/>
    <w:uiPriority w:val="20"/>
    <w:qFormat/>
    <w:rsid w:val="003F58B6"/>
    <w:rPr>
      <w:i/>
      <w:iCs/>
    </w:rPr>
  </w:style>
  <w:style w:type="character" w:styleId="FollowedHyperlink">
    <w:name w:val="FollowedHyperlink"/>
    <w:basedOn w:val="DefaultParagraphFont"/>
    <w:uiPriority w:val="99"/>
    <w:semiHidden/>
    <w:unhideWhenUsed/>
    <w:rsid w:val="00A04A73"/>
    <w:rPr>
      <w:color w:val="954F72" w:themeColor="followedHyperlink"/>
      <w:u w:val="single"/>
    </w:rPr>
  </w:style>
  <w:style w:type="character" w:styleId="PageNumber">
    <w:name w:val="page number"/>
    <w:basedOn w:val="DefaultParagraphFont"/>
    <w:uiPriority w:val="99"/>
    <w:semiHidden/>
    <w:unhideWhenUsed/>
    <w:rsid w:val="006A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2108">
      <w:bodyDiv w:val="1"/>
      <w:marLeft w:val="0"/>
      <w:marRight w:val="0"/>
      <w:marTop w:val="0"/>
      <w:marBottom w:val="0"/>
      <w:divBdr>
        <w:top w:val="none" w:sz="0" w:space="0" w:color="auto"/>
        <w:left w:val="none" w:sz="0" w:space="0" w:color="auto"/>
        <w:bottom w:val="none" w:sz="0" w:space="0" w:color="auto"/>
        <w:right w:val="none" w:sz="0" w:space="0" w:color="auto"/>
      </w:divBdr>
    </w:div>
    <w:div w:id="168755807">
      <w:bodyDiv w:val="1"/>
      <w:marLeft w:val="0"/>
      <w:marRight w:val="0"/>
      <w:marTop w:val="0"/>
      <w:marBottom w:val="0"/>
      <w:divBdr>
        <w:top w:val="none" w:sz="0" w:space="0" w:color="auto"/>
        <w:left w:val="none" w:sz="0" w:space="0" w:color="auto"/>
        <w:bottom w:val="none" w:sz="0" w:space="0" w:color="auto"/>
        <w:right w:val="none" w:sz="0" w:space="0" w:color="auto"/>
      </w:divBdr>
      <w:divsChild>
        <w:div w:id="474839556">
          <w:marLeft w:val="547"/>
          <w:marRight w:val="0"/>
          <w:marTop w:val="0"/>
          <w:marBottom w:val="0"/>
          <w:divBdr>
            <w:top w:val="none" w:sz="0" w:space="0" w:color="auto"/>
            <w:left w:val="none" w:sz="0" w:space="0" w:color="auto"/>
            <w:bottom w:val="none" w:sz="0" w:space="0" w:color="auto"/>
            <w:right w:val="none" w:sz="0" w:space="0" w:color="auto"/>
          </w:divBdr>
        </w:div>
      </w:divsChild>
    </w:div>
    <w:div w:id="407657364">
      <w:bodyDiv w:val="1"/>
      <w:marLeft w:val="0"/>
      <w:marRight w:val="0"/>
      <w:marTop w:val="0"/>
      <w:marBottom w:val="0"/>
      <w:divBdr>
        <w:top w:val="none" w:sz="0" w:space="0" w:color="auto"/>
        <w:left w:val="none" w:sz="0" w:space="0" w:color="auto"/>
        <w:bottom w:val="none" w:sz="0" w:space="0" w:color="auto"/>
        <w:right w:val="none" w:sz="0" w:space="0" w:color="auto"/>
      </w:divBdr>
      <w:divsChild>
        <w:div w:id="122625605">
          <w:marLeft w:val="547"/>
          <w:marRight w:val="0"/>
          <w:marTop w:val="0"/>
          <w:marBottom w:val="0"/>
          <w:divBdr>
            <w:top w:val="none" w:sz="0" w:space="0" w:color="auto"/>
            <w:left w:val="none" w:sz="0" w:space="0" w:color="auto"/>
            <w:bottom w:val="none" w:sz="0" w:space="0" w:color="auto"/>
            <w:right w:val="none" w:sz="0" w:space="0" w:color="auto"/>
          </w:divBdr>
        </w:div>
        <w:div w:id="493381573">
          <w:marLeft w:val="547"/>
          <w:marRight w:val="0"/>
          <w:marTop w:val="0"/>
          <w:marBottom w:val="0"/>
          <w:divBdr>
            <w:top w:val="none" w:sz="0" w:space="0" w:color="auto"/>
            <w:left w:val="none" w:sz="0" w:space="0" w:color="auto"/>
            <w:bottom w:val="none" w:sz="0" w:space="0" w:color="auto"/>
            <w:right w:val="none" w:sz="0" w:space="0" w:color="auto"/>
          </w:divBdr>
        </w:div>
      </w:divsChild>
    </w:div>
    <w:div w:id="878014478">
      <w:bodyDiv w:val="1"/>
      <w:marLeft w:val="0"/>
      <w:marRight w:val="0"/>
      <w:marTop w:val="0"/>
      <w:marBottom w:val="0"/>
      <w:divBdr>
        <w:top w:val="none" w:sz="0" w:space="0" w:color="auto"/>
        <w:left w:val="none" w:sz="0" w:space="0" w:color="auto"/>
        <w:bottom w:val="none" w:sz="0" w:space="0" w:color="auto"/>
        <w:right w:val="none" w:sz="0" w:space="0" w:color="auto"/>
      </w:divBdr>
    </w:div>
    <w:div w:id="1041393272">
      <w:bodyDiv w:val="1"/>
      <w:marLeft w:val="0"/>
      <w:marRight w:val="0"/>
      <w:marTop w:val="0"/>
      <w:marBottom w:val="0"/>
      <w:divBdr>
        <w:top w:val="none" w:sz="0" w:space="0" w:color="auto"/>
        <w:left w:val="none" w:sz="0" w:space="0" w:color="auto"/>
        <w:bottom w:val="none" w:sz="0" w:space="0" w:color="auto"/>
        <w:right w:val="none" w:sz="0" w:space="0" w:color="auto"/>
      </w:divBdr>
      <w:divsChild>
        <w:div w:id="1871529583">
          <w:marLeft w:val="0"/>
          <w:marRight w:val="0"/>
          <w:marTop w:val="0"/>
          <w:marBottom w:val="0"/>
          <w:divBdr>
            <w:top w:val="none" w:sz="0" w:space="0" w:color="auto"/>
            <w:left w:val="none" w:sz="0" w:space="0" w:color="auto"/>
            <w:bottom w:val="none" w:sz="0" w:space="0" w:color="auto"/>
            <w:right w:val="none" w:sz="0" w:space="0" w:color="auto"/>
          </w:divBdr>
          <w:divsChild>
            <w:div w:id="444545785">
              <w:marLeft w:val="0"/>
              <w:marRight w:val="0"/>
              <w:marTop w:val="0"/>
              <w:marBottom w:val="0"/>
              <w:divBdr>
                <w:top w:val="none" w:sz="0" w:space="0" w:color="auto"/>
                <w:left w:val="none" w:sz="0" w:space="0" w:color="auto"/>
                <w:bottom w:val="none" w:sz="0" w:space="0" w:color="auto"/>
                <w:right w:val="none" w:sz="0" w:space="0" w:color="auto"/>
              </w:divBdr>
              <w:divsChild>
                <w:div w:id="2201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1892">
      <w:bodyDiv w:val="1"/>
      <w:marLeft w:val="0"/>
      <w:marRight w:val="0"/>
      <w:marTop w:val="0"/>
      <w:marBottom w:val="0"/>
      <w:divBdr>
        <w:top w:val="none" w:sz="0" w:space="0" w:color="auto"/>
        <w:left w:val="none" w:sz="0" w:space="0" w:color="auto"/>
        <w:bottom w:val="none" w:sz="0" w:space="0" w:color="auto"/>
        <w:right w:val="none" w:sz="0" w:space="0" w:color="auto"/>
      </w:divBdr>
      <w:divsChild>
        <w:div w:id="580679313">
          <w:marLeft w:val="0"/>
          <w:marRight w:val="0"/>
          <w:marTop w:val="0"/>
          <w:marBottom w:val="0"/>
          <w:divBdr>
            <w:top w:val="none" w:sz="0" w:space="0" w:color="auto"/>
            <w:left w:val="none" w:sz="0" w:space="0" w:color="auto"/>
            <w:bottom w:val="none" w:sz="0" w:space="0" w:color="auto"/>
            <w:right w:val="none" w:sz="0" w:space="0" w:color="auto"/>
          </w:divBdr>
          <w:divsChild>
            <w:div w:id="2054621028">
              <w:marLeft w:val="0"/>
              <w:marRight w:val="0"/>
              <w:marTop w:val="0"/>
              <w:marBottom w:val="0"/>
              <w:divBdr>
                <w:top w:val="none" w:sz="0" w:space="0" w:color="auto"/>
                <w:left w:val="none" w:sz="0" w:space="0" w:color="auto"/>
                <w:bottom w:val="none" w:sz="0" w:space="0" w:color="auto"/>
                <w:right w:val="none" w:sz="0" w:space="0" w:color="auto"/>
              </w:divBdr>
              <w:divsChild>
                <w:div w:id="8266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3817">
      <w:bodyDiv w:val="1"/>
      <w:marLeft w:val="0"/>
      <w:marRight w:val="0"/>
      <w:marTop w:val="0"/>
      <w:marBottom w:val="0"/>
      <w:divBdr>
        <w:top w:val="none" w:sz="0" w:space="0" w:color="auto"/>
        <w:left w:val="none" w:sz="0" w:space="0" w:color="auto"/>
        <w:bottom w:val="none" w:sz="0" w:space="0" w:color="auto"/>
        <w:right w:val="none" w:sz="0" w:space="0" w:color="auto"/>
      </w:divBdr>
      <w:divsChild>
        <w:div w:id="1005597268">
          <w:marLeft w:val="547"/>
          <w:marRight w:val="0"/>
          <w:marTop w:val="0"/>
          <w:marBottom w:val="0"/>
          <w:divBdr>
            <w:top w:val="none" w:sz="0" w:space="0" w:color="auto"/>
            <w:left w:val="none" w:sz="0" w:space="0" w:color="auto"/>
            <w:bottom w:val="none" w:sz="0" w:space="0" w:color="auto"/>
            <w:right w:val="none" w:sz="0" w:space="0" w:color="auto"/>
          </w:divBdr>
        </w:div>
      </w:divsChild>
    </w:div>
    <w:div w:id="1636449957">
      <w:bodyDiv w:val="1"/>
      <w:marLeft w:val="0"/>
      <w:marRight w:val="0"/>
      <w:marTop w:val="0"/>
      <w:marBottom w:val="0"/>
      <w:divBdr>
        <w:top w:val="none" w:sz="0" w:space="0" w:color="auto"/>
        <w:left w:val="none" w:sz="0" w:space="0" w:color="auto"/>
        <w:bottom w:val="none" w:sz="0" w:space="0" w:color="auto"/>
        <w:right w:val="none" w:sz="0" w:space="0" w:color="auto"/>
      </w:divBdr>
      <w:divsChild>
        <w:div w:id="1221480663">
          <w:marLeft w:val="547"/>
          <w:marRight w:val="0"/>
          <w:marTop w:val="0"/>
          <w:marBottom w:val="0"/>
          <w:divBdr>
            <w:top w:val="none" w:sz="0" w:space="0" w:color="auto"/>
            <w:left w:val="none" w:sz="0" w:space="0" w:color="auto"/>
            <w:bottom w:val="none" w:sz="0" w:space="0" w:color="auto"/>
            <w:right w:val="none" w:sz="0" w:space="0" w:color="auto"/>
          </w:divBdr>
        </w:div>
      </w:divsChild>
    </w:div>
    <w:div w:id="1683704378">
      <w:bodyDiv w:val="1"/>
      <w:marLeft w:val="0"/>
      <w:marRight w:val="0"/>
      <w:marTop w:val="0"/>
      <w:marBottom w:val="0"/>
      <w:divBdr>
        <w:top w:val="none" w:sz="0" w:space="0" w:color="auto"/>
        <w:left w:val="none" w:sz="0" w:space="0" w:color="auto"/>
        <w:bottom w:val="none" w:sz="0" w:space="0" w:color="auto"/>
        <w:right w:val="none" w:sz="0" w:space="0" w:color="auto"/>
      </w:divBdr>
      <w:divsChild>
        <w:div w:id="1614051679">
          <w:marLeft w:val="0"/>
          <w:marRight w:val="0"/>
          <w:marTop w:val="0"/>
          <w:marBottom w:val="0"/>
          <w:divBdr>
            <w:top w:val="none" w:sz="0" w:space="0" w:color="auto"/>
            <w:left w:val="none" w:sz="0" w:space="0" w:color="auto"/>
            <w:bottom w:val="none" w:sz="0" w:space="0" w:color="auto"/>
            <w:right w:val="none" w:sz="0" w:space="0" w:color="auto"/>
          </w:divBdr>
          <w:divsChild>
            <w:div w:id="613368185">
              <w:marLeft w:val="0"/>
              <w:marRight w:val="0"/>
              <w:marTop w:val="0"/>
              <w:marBottom w:val="0"/>
              <w:divBdr>
                <w:top w:val="none" w:sz="0" w:space="0" w:color="auto"/>
                <w:left w:val="none" w:sz="0" w:space="0" w:color="auto"/>
                <w:bottom w:val="none" w:sz="0" w:space="0" w:color="auto"/>
                <w:right w:val="none" w:sz="0" w:space="0" w:color="auto"/>
              </w:divBdr>
              <w:divsChild>
                <w:div w:id="21433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8524">
      <w:bodyDiv w:val="1"/>
      <w:marLeft w:val="0"/>
      <w:marRight w:val="0"/>
      <w:marTop w:val="0"/>
      <w:marBottom w:val="0"/>
      <w:divBdr>
        <w:top w:val="none" w:sz="0" w:space="0" w:color="auto"/>
        <w:left w:val="none" w:sz="0" w:space="0" w:color="auto"/>
        <w:bottom w:val="none" w:sz="0" w:space="0" w:color="auto"/>
        <w:right w:val="none" w:sz="0" w:space="0" w:color="auto"/>
      </w:divBdr>
      <w:divsChild>
        <w:div w:id="13811758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per.67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EA2D1-71A8-5B45-8917-8282571A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4050</Words>
  <Characters>20293</Characters>
  <Application>Microsoft Office Word</Application>
  <DocSecurity>0</DocSecurity>
  <Lines>368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Rachel Beth</dc:creator>
  <cp:keywords/>
  <dc:description/>
  <cp:lastModifiedBy>Wagner, Rachel Beth</cp:lastModifiedBy>
  <cp:revision>3</cp:revision>
  <dcterms:created xsi:type="dcterms:W3CDTF">2018-12-13T23:27:00Z</dcterms:created>
  <dcterms:modified xsi:type="dcterms:W3CDTF">2018-12-13T23:30:00Z</dcterms:modified>
</cp:coreProperties>
</file>