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985"/>
        <w:gridCol w:w="5528"/>
        <w:gridCol w:w="2693"/>
      </w:tblGrid>
      <w:tr w:rsidR="00867F1B" w:rsidRPr="00867F1B" w14:paraId="3AE8FC81" w14:textId="77777777" w:rsidTr="00867F1B">
        <w:tc>
          <w:tcPr>
            <w:tcW w:w="1985" w:type="dxa"/>
          </w:tcPr>
          <w:p w14:paraId="3176DF32" w14:textId="7D668B77" w:rsidR="00867F1B" w:rsidRPr="00867F1B" w:rsidRDefault="00867F1B" w:rsidP="00867F1B">
            <w:pPr>
              <w:rPr>
                <w:rFonts w:ascii="Times New Roman" w:hAnsi="Times New Roman" w:cs="Times New Roman"/>
                <w:b/>
                <w:bCs/>
              </w:rPr>
            </w:pPr>
            <w:r w:rsidRPr="00867F1B">
              <w:rPr>
                <w:rFonts w:ascii="Times New Roman" w:hAnsi="Times New Roman" w:cs="Times New Roman"/>
                <w:b/>
                <w:bCs/>
              </w:rPr>
              <w:t>Author</w:t>
            </w:r>
          </w:p>
        </w:tc>
        <w:tc>
          <w:tcPr>
            <w:tcW w:w="5528" w:type="dxa"/>
          </w:tcPr>
          <w:p w14:paraId="385D590E" w14:textId="215C6595" w:rsidR="00867F1B" w:rsidRPr="00867F1B" w:rsidRDefault="00867F1B" w:rsidP="00867F1B">
            <w:pPr>
              <w:rPr>
                <w:rFonts w:ascii="Times New Roman" w:hAnsi="Times New Roman" w:cs="Times New Roman"/>
                <w:b/>
                <w:bCs/>
              </w:rPr>
            </w:pPr>
            <w:r w:rsidRPr="00867F1B">
              <w:rPr>
                <w:rFonts w:ascii="Times New Roman" w:hAnsi="Times New Roman" w:cs="Times New Roman"/>
                <w:b/>
                <w:bCs/>
              </w:rPr>
              <w:t xml:space="preserve">Title </w:t>
            </w:r>
          </w:p>
        </w:tc>
        <w:tc>
          <w:tcPr>
            <w:tcW w:w="2693" w:type="dxa"/>
          </w:tcPr>
          <w:p w14:paraId="702E4A65" w14:textId="035D7470" w:rsidR="00867F1B" w:rsidRPr="00867F1B" w:rsidRDefault="00867F1B" w:rsidP="00867F1B">
            <w:pPr>
              <w:rPr>
                <w:rFonts w:ascii="Times New Roman" w:hAnsi="Times New Roman" w:cs="Times New Roman"/>
                <w:b/>
                <w:bCs/>
              </w:rPr>
            </w:pPr>
            <w:r w:rsidRPr="00867F1B">
              <w:rPr>
                <w:rFonts w:ascii="Times New Roman" w:hAnsi="Times New Roman" w:cs="Times New Roman"/>
                <w:b/>
                <w:bCs/>
              </w:rPr>
              <w:t xml:space="preserve">Reason for Exclusion </w:t>
            </w:r>
          </w:p>
        </w:tc>
      </w:tr>
      <w:tr w:rsidR="00867F1B" w:rsidRPr="00867F1B" w14:paraId="1D978789" w14:textId="77777777" w:rsidTr="00867F1B">
        <w:tc>
          <w:tcPr>
            <w:tcW w:w="1985" w:type="dxa"/>
          </w:tcPr>
          <w:p w14:paraId="172BA56D" w14:textId="22DACD97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proofErr w:type="spellStart"/>
            <w:r w:rsidRPr="00867F1B">
              <w:rPr>
                <w:rFonts w:ascii="Times New Roman" w:hAnsi="Times New Roman" w:cs="Times New Roman"/>
              </w:rPr>
              <w:t>Barhoom</w:t>
            </w:r>
            <w:proofErr w:type="spellEnd"/>
            <w:r w:rsidRPr="00867F1B">
              <w:rPr>
                <w:rFonts w:ascii="Times New Roman" w:hAnsi="Times New Roman" w:cs="Times New Roman"/>
              </w:rPr>
              <w:t xml:space="preserve"> 2023</w:t>
            </w:r>
          </w:p>
        </w:tc>
        <w:tc>
          <w:tcPr>
            <w:tcW w:w="5528" w:type="dxa"/>
          </w:tcPr>
          <w:p w14:paraId="007601CC" w14:textId="507F12CC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>A survey of bone abnormalities detection using machine learning algorithms</w:t>
            </w:r>
          </w:p>
        </w:tc>
        <w:tc>
          <w:tcPr>
            <w:tcW w:w="2693" w:type="dxa"/>
          </w:tcPr>
          <w:p w14:paraId="4A2F8F41" w14:textId="2EAA29AE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Conference abstract of systematic review</w:t>
            </w:r>
          </w:p>
        </w:tc>
      </w:tr>
      <w:tr w:rsidR="00867F1B" w:rsidRPr="00867F1B" w14:paraId="205C2309" w14:textId="77777777" w:rsidTr="00867F1B">
        <w:tc>
          <w:tcPr>
            <w:tcW w:w="1985" w:type="dxa"/>
          </w:tcPr>
          <w:p w14:paraId="59374652" w14:textId="3996E559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>Chang 2025</w:t>
            </w:r>
          </w:p>
        </w:tc>
        <w:tc>
          <w:tcPr>
            <w:tcW w:w="5528" w:type="dxa"/>
          </w:tcPr>
          <w:p w14:paraId="3891906E" w14:textId="7D6D33DB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>Can artificial intelligence in spine imaging affect current practice? Practical developments and their clinical status</w:t>
            </w:r>
          </w:p>
        </w:tc>
        <w:tc>
          <w:tcPr>
            <w:tcW w:w="2693" w:type="dxa"/>
          </w:tcPr>
          <w:p w14:paraId="435EA13B" w14:textId="5EEBCD6B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Non-systematic review: narrative review, scoping reviews</w:t>
            </w:r>
          </w:p>
        </w:tc>
      </w:tr>
      <w:tr w:rsidR="00867F1B" w:rsidRPr="00867F1B" w14:paraId="3BB60E7F" w14:textId="77777777" w:rsidTr="00867F1B">
        <w:tc>
          <w:tcPr>
            <w:tcW w:w="1985" w:type="dxa"/>
          </w:tcPr>
          <w:p w14:paraId="09B8D881" w14:textId="63F2A2DD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proofErr w:type="spellStart"/>
            <w:r w:rsidRPr="00867F1B">
              <w:rPr>
                <w:rFonts w:ascii="Times New Roman" w:hAnsi="Times New Roman" w:cs="Times New Roman"/>
              </w:rPr>
              <w:t>Chaduhari</w:t>
            </w:r>
            <w:proofErr w:type="spellEnd"/>
            <w:r w:rsidRPr="00867F1B">
              <w:rPr>
                <w:rFonts w:ascii="Times New Roman" w:hAnsi="Times New Roman" w:cs="Times New Roman"/>
              </w:rPr>
              <w:t xml:space="preserve"> 2025</w:t>
            </w:r>
          </w:p>
        </w:tc>
        <w:tc>
          <w:tcPr>
            <w:tcW w:w="5528" w:type="dxa"/>
          </w:tcPr>
          <w:p w14:paraId="1356843D" w14:textId="02BAF68B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 xml:space="preserve">Artificial Intelligence Based Techniques </w:t>
            </w:r>
            <w:proofErr w:type="gramStart"/>
            <w:r w:rsidRPr="00867F1B">
              <w:rPr>
                <w:rFonts w:ascii="Times New Roman" w:hAnsi="Times New Roman" w:cs="Times New Roman"/>
              </w:rPr>
              <w:t>For</w:t>
            </w:r>
            <w:proofErr w:type="gramEnd"/>
            <w:r w:rsidRPr="00867F1B">
              <w:rPr>
                <w:rFonts w:ascii="Times New Roman" w:hAnsi="Times New Roman" w:cs="Times New Roman"/>
              </w:rPr>
              <w:t xml:space="preserve"> Detection </w:t>
            </w:r>
            <w:proofErr w:type="gramStart"/>
            <w:r w:rsidRPr="00867F1B">
              <w:rPr>
                <w:rFonts w:ascii="Times New Roman" w:hAnsi="Times New Roman" w:cs="Times New Roman"/>
              </w:rPr>
              <w:t>Of</w:t>
            </w:r>
            <w:proofErr w:type="gramEnd"/>
            <w:r w:rsidRPr="00867F1B">
              <w:rPr>
                <w:rFonts w:ascii="Times New Roman" w:hAnsi="Times New Roman" w:cs="Times New Roman"/>
              </w:rPr>
              <w:t xml:space="preserve"> Fractures </w:t>
            </w:r>
            <w:proofErr w:type="gramStart"/>
            <w:r w:rsidRPr="00867F1B">
              <w:rPr>
                <w:rFonts w:ascii="Times New Roman" w:hAnsi="Times New Roman" w:cs="Times New Roman"/>
              </w:rPr>
              <w:t>In</w:t>
            </w:r>
            <w:proofErr w:type="gramEnd"/>
            <w:r w:rsidRPr="00867F1B">
              <w:rPr>
                <w:rFonts w:ascii="Times New Roman" w:hAnsi="Times New Roman" w:cs="Times New Roman"/>
              </w:rPr>
              <w:t xml:space="preserve"> Different Skeletal Radiographs</w:t>
            </w:r>
          </w:p>
        </w:tc>
        <w:tc>
          <w:tcPr>
            <w:tcW w:w="2693" w:type="dxa"/>
          </w:tcPr>
          <w:p w14:paraId="791BD48D" w14:textId="450DE5AC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Non-systematic review: narrative review, scoping reviews</w:t>
            </w:r>
          </w:p>
        </w:tc>
      </w:tr>
      <w:tr w:rsidR="00867F1B" w:rsidRPr="00867F1B" w14:paraId="5C42990D" w14:textId="77777777" w:rsidTr="00867F1B">
        <w:tc>
          <w:tcPr>
            <w:tcW w:w="1985" w:type="dxa"/>
          </w:tcPr>
          <w:p w14:paraId="5256FFEB" w14:textId="412BC526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>Chen 2024</w:t>
            </w:r>
          </w:p>
        </w:tc>
        <w:tc>
          <w:tcPr>
            <w:tcW w:w="5528" w:type="dxa"/>
          </w:tcPr>
          <w:p w14:paraId="6EA4B5C8" w14:textId="3FCBF4E6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>Impact of human and artificial intelligence collaboration on workload reduction in medical image interpretation</w:t>
            </w:r>
          </w:p>
        </w:tc>
        <w:tc>
          <w:tcPr>
            <w:tcW w:w="2693" w:type="dxa"/>
          </w:tcPr>
          <w:p w14:paraId="3FDEAA93" w14:textId="49959033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Unrelated to fracture detection and classification</w:t>
            </w:r>
          </w:p>
        </w:tc>
      </w:tr>
      <w:tr w:rsidR="00867F1B" w:rsidRPr="00867F1B" w14:paraId="13B73323" w14:textId="77777777" w:rsidTr="00867F1B">
        <w:tc>
          <w:tcPr>
            <w:tcW w:w="1985" w:type="dxa"/>
          </w:tcPr>
          <w:p w14:paraId="01F664CA" w14:textId="6BFADCB0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>Hong 2025</w:t>
            </w:r>
          </w:p>
        </w:tc>
        <w:tc>
          <w:tcPr>
            <w:tcW w:w="5528" w:type="dxa"/>
          </w:tcPr>
          <w:p w14:paraId="64853D6C" w14:textId="633CE324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>Deep learning-based identification of vertebral fracture and osteoporosis in lateral spine radiographs and DXA vertebral fracture assessment to predict incident fracture</w:t>
            </w:r>
          </w:p>
        </w:tc>
        <w:tc>
          <w:tcPr>
            <w:tcW w:w="2693" w:type="dxa"/>
          </w:tcPr>
          <w:p w14:paraId="6692403C" w14:textId="6EFCD485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Primary study</w:t>
            </w:r>
          </w:p>
        </w:tc>
      </w:tr>
      <w:tr w:rsidR="00867F1B" w:rsidRPr="00867F1B" w14:paraId="71C5F031" w14:textId="77777777" w:rsidTr="00867F1B">
        <w:tc>
          <w:tcPr>
            <w:tcW w:w="1985" w:type="dxa"/>
          </w:tcPr>
          <w:p w14:paraId="76318A6C" w14:textId="6372228E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>Jahn 2024</w:t>
            </w:r>
          </w:p>
        </w:tc>
        <w:tc>
          <w:tcPr>
            <w:tcW w:w="5528" w:type="dxa"/>
          </w:tcPr>
          <w:p w14:paraId="659840BA" w14:textId="769DE437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>Applications of artificial intelligence in radiology</w:t>
            </w:r>
          </w:p>
        </w:tc>
        <w:tc>
          <w:tcPr>
            <w:tcW w:w="2693" w:type="dxa"/>
          </w:tcPr>
          <w:p w14:paraId="1CF80434" w14:textId="697E97FA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Non-systematic review: narrative review, scoping reviews</w:t>
            </w:r>
          </w:p>
        </w:tc>
      </w:tr>
      <w:tr w:rsidR="00867F1B" w:rsidRPr="00867F1B" w14:paraId="204103A2" w14:textId="77777777" w:rsidTr="00867F1B">
        <w:tc>
          <w:tcPr>
            <w:tcW w:w="1985" w:type="dxa"/>
          </w:tcPr>
          <w:p w14:paraId="519C7592" w14:textId="08C5318B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>Kang 2023</w:t>
            </w:r>
          </w:p>
        </w:tc>
        <w:tc>
          <w:tcPr>
            <w:tcW w:w="5528" w:type="dxa"/>
          </w:tcPr>
          <w:p w14:paraId="7A573FEC" w14:textId="388803FB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>Evaluating the Accuracy and Reliability of Blowout Fracture Area Measurement Methods: A Review and the Potential Role of Artificial Intelligence</w:t>
            </w:r>
          </w:p>
        </w:tc>
        <w:tc>
          <w:tcPr>
            <w:tcW w:w="2693" w:type="dxa"/>
          </w:tcPr>
          <w:p w14:paraId="003C316E" w14:textId="1A38937E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No reported performance outcomes</w:t>
            </w:r>
          </w:p>
        </w:tc>
      </w:tr>
      <w:tr w:rsidR="00867F1B" w:rsidRPr="00867F1B" w14:paraId="216CAB63" w14:textId="77777777" w:rsidTr="00867F1B">
        <w:tc>
          <w:tcPr>
            <w:tcW w:w="1985" w:type="dxa"/>
          </w:tcPr>
          <w:p w14:paraId="76FED2FF" w14:textId="2FB37B87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Li 2021</w:t>
            </w:r>
          </w:p>
        </w:tc>
        <w:tc>
          <w:tcPr>
            <w:tcW w:w="5528" w:type="dxa"/>
          </w:tcPr>
          <w:p w14:paraId="28F16BB6" w14:textId="5E9C4262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>The added effect of artificial intelligence on physicians' performance in detecting thoracic pathologies on CT and chest X-ray: A systematic review</w:t>
            </w:r>
          </w:p>
        </w:tc>
        <w:tc>
          <w:tcPr>
            <w:tcW w:w="2693" w:type="dxa"/>
          </w:tcPr>
          <w:p w14:paraId="50BDEE52" w14:textId="523186E0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Unrelated to fracture detection and classification</w:t>
            </w:r>
          </w:p>
        </w:tc>
      </w:tr>
      <w:tr w:rsidR="00867F1B" w:rsidRPr="00867F1B" w14:paraId="5B54E497" w14:textId="77777777" w:rsidTr="00867F1B">
        <w:tc>
          <w:tcPr>
            <w:tcW w:w="1985" w:type="dxa"/>
          </w:tcPr>
          <w:p w14:paraId="60F7C882" w14:textId="360FCD83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Longo 2025</w:t>
            </w:r>
          </w:p>
        </w:tc>
        <w:tc>
          <w:tcPr>
            <w:tcW w:w="5528" w:type="dxa"/>
          </w:tcPr>
          <w:p w14:paraId="1CD41160" w14:textId="6A4DBECD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>Artificial intelligence applications in the management of musculoskeletal disorders of the shoulder: A systematic review.</w:t>
            </w:r>
          </w:p>
        </w:tc>
        <w:tc>
          <w:tcPr>
            <w:tcW w:w="2693" w:type="dxa"/>
          </w:tcPr>
          <w:p w14:paraId="0EAB43CE" w14:textId="2A7ACC36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Unrelated to fracture detection and classification</w:t>
            </w:r>
          </w:p>
        </w:tc>
      </w:tr>
      <w:tr w:rsidR="00867F1B" w:rsidRPr="00867F1B" w14:paraId="0AF0F8C4" w14:textId="77777777" w:rsidTr="00867F1B">
        <w:tc>
          <w:tcPr>
            <w:tcW w:w="1985" w:type="dxa"/>
          </w:tcPr>
          <w:p w14:paraId="62D25BE1" w14:textId="2E33A538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Maki 2024</w:t>
            </w:r>
          </w:p>
        </w:tc>
        <w:tc>
          <w:tcPr>
            <w:tcW w:w="5528" w:type="dxa"/>
          </w:tcPr>
          <w:p w14:paraId="3B1BBD93" w14:textId="0344AA0E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>Machine Learning and Deep Learning in Spinal Injury: A Narrative Review of Algorithms in Diagnosis and Prognosis.</w:t>
            </w:r>
          </w:p>
        </w:tc>
        <w:tc>
          <w:tcPr>
            <w:tcW w:w="2693" w:type="dxa"/>
          </w:tcPr>
          <w:p w14:paraId="32448D64" w14:textId="406CC7DE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Non-systematic review: narrative review, scoping reviews</w:t>
            </w:r>
          </w:p>
        </w:tc>
      </w:tr>
      <w:tr w:rsidR="00867F1B" w:rsidRPr="00867F1B" w14:paraId="51407279" w14:textId="77777777" w:rsidTr="00867F1B">
        <w:tc>
          <w:tcPr>
            <w:tcW w:w="1985" w:type="dxa"/>
          </w:tcPr>
          <w:p w14:paraId="59843CF6" w14:textId="2F993CEF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Meer 2025</w:t>
            </w:r>
          </w:p>
        </w:tc>
        <w:tc>
          <w:tcPr>
            <w:tcW w:w="5528" w:type="dxa"/>
          </w:tcPr>
          <w:p w14:paraId="41238754" w14:textId="374F3530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 xml:space="preserve">Artificial Intelligence in </w:t>
            </w:r>
            <w:proofErr w:type="spellStart"/>
            <w:r w:rsidRPr="00867F1B">
              <w:rPr>
                <w:rFonts w:ascii="Times New Roman" w:hAnsi="Times New Roman" w:cs="Times New Roman"/>
              </w:rPr>
              <w:t>Oculoplastics</w:t>
            </w:r>
            <w:proofErr w:type="spellEnd"/>
            <w:r w:rsidRPr="00867F1B">
              <w:rPr>
                <w:rFonts w:ascii="Times New Roman" w:hAnsi="Times New Roman" w:cs="Times New Roman"/>
              </w:rPr>
              <w:t>: A Review.</w:t>
            </w:r>
          </w:p>
        </w:tc>
        <w:tc>
          <w:tcPr>
            <w:tcW w:w="2693" w:type="dxa"/>
          </w:tcPr>
          <w:p w14:paraId="0B0B72D1" w14:textId="4D8024DF" w:rsidR="00867F1B" w:rsidRPr="00867F1B" w:rsidRDefault="00867F1B" w:rsidP="00867F1B">
            <w:pPr>
              <w:rPr>
                <w:rFonts w:ascii="Times New Roman" w:hAnsi="Times New Roman" w:cs="Times New Roman"/>
                <w:color w:val="2D374B"/>
                <w:shd w:val="clear" w:color="auto" w:fill="FFFFFF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Non-systematic review: narrative review, scoping reviews</w:t>
            </w:r>
          </w:p>
        </w:tc>
      </w:tr>
      <w:tr w:rsidR="00867F1B" w:rsidRPr="00867F1B" w14:paraId="3AE430FE" w14:textId="77777777" w:rsidTr="00867F1B">
        <w:tc>
          <w:tcPr>
            <w:tcW w:w="1985" w:type="dxa"/>
          </w:tcPr>
          <w:p w14:paraId="30746ECA" w14:textId="147FEE3C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Nair 2024</w:t>
            </w:r>
          </w:p>
        </w:tc>
        <w:tc>
          <w:tcPr>
            <w:tcW w:w="5528" w:type="dxa"/>
          </w:tcPr>
          <w:p w14:paraId="7DCB0542" w14:textId="59C1F00C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>Bone Fracture Detection using Artificial Intelligence - A Systematic Review</w:t>
            </w:r>
          </w:p>
        </w:tc>
        <w:tc>
          <w:tcPr>
            <w:tcW w:w="2693" w:type="dxa"/>
          </w:tcPr>
          <w:p w14:paraId="7095B8EC" w14:textId="6907F5CE" w:rsidR="00867F1B" w:rsidRPr="00867F1B" w:rsidRDefault="00867F1B" w:rsidP="00867F1B">
            <w:pPr>
              <w:rPr>
                <w:rFonts w:ascii="Times New Roman" w:hAnsi="Times New Roman" w:cs="Times New Roman"/>
                <w:color w:val="2D374B"/>
                <w:shd w:val="clear" w:color="auto" w:fill="FFFFFF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Non-systematic review: narrative review, scoping reviews</w:t>
            </w:r>
          </w:p>
        </w:tc>
      </w:tr>
      <w:tr w:rsidR="00867F1B" w:rsidRPr="00867F1B" w14:paraId="0A2CB17D" w14:textId="77777777" w:rsidTr="00867F1B">
        <w:tc>
          <w:tcPr>
            <w:tcW w:w="1985" w:type="dxa"/>
          </w:tcPr>
          <w:p w14:paraId="5F385278" w14:textId="5D9B1890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Ong 2024</w:t>
            </w:r>
          </w:p>
        </w:tc>
        <w:tc>
          <w:tcPr>
            <w:tcW w:w="5528" w:type="dxa"/>
          </w:tcPr>
          <w:p w14:paraId="0EC0A967" w14:textId="31494F49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>Oncologic Applications of Artificial Intelligence and Deep Learning Methods in CT Spine Imaging-A Systematic Review.</w:t>
            </w:r>
          </w:p>
        </w:tc>
        <w:tc>
          <w:tcPr>
            <w:tcW w:w="2693" w:type="dxa"/>
          </w:tcPr>
          <w:p w14:paraId="102F85CD" w14:textId="79D2CE9B" w:rsidR="00867F1B" w:rsidRPr="00867F1B" w:rsidRDefault="00867F1B" w:rsidP="00867F1B">
            <w:pPr>
              <w:rPr>
                <w:rFonts w:ascii="Times New Roman" w:hAnsi="Times New Roman" w:cs="Times New Roman"/>
                <w:color w:val="2D374B"/>
                <w:shd w:val="clear" w:color="auto" w:fill="FFFFFF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Unrelated to fracture detection and classification</w:t>
            </w:r>
          </w:p>
        </w:tc>
      </w:tr>
      <w:tr w:rsidR="00867F1B" w:rsidRPr="00867F1B" w14:paraId="589F9EA1" w14:textId="77777777" w:rsidTr="00867F1B">
        <w:tc>
          <w:tcPr>
            <w:tcW w:w="1985" w:type="dxa"/>
          </w:tcPr>
          <w:p w14:paraId="6FA1BBBC" w14:textId="29BEEF21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Sadat-Ali 2025</w:t>
            </w:r>
          </w:p>
        </w:tc>
        <w:tc>
          <w:tcPr>
            <w:tcW w:w="5528" w:type="dxa"/>
          </w:tcPr>
          <w:p w14:paraId="2AAC0566" w14:textId="4F2EEA0A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>Accuracy of artificial intelligence in prediction of osteoporotic fractures in comparison with dual-energy X-ray absorptiometry and the Fracture Risk Assessment Tool: A systematic review.</w:t>
            </w:r>
          </w:p>
        </w:tc>
        <w:tc>
          <w:tcPr>
            <w:tcW w:w="2693" w:type="dxa"/>
          </w:tcPr>
          <w:p w14:paraId="2457D553" w14:textId="6F537CF1" w:rsidR="00867F1B" w:rsidRPr="00867F1B" w:rsidRDefault="00867F1B" w:rsidP="00867F1B">
            <w:pPr>
              <w:rPr>
                <w:rFonts w:ascii="Times New Roman" w:hAnsi="Times New Roman" w:cs="Times New Roman"/>
                <w:color w:val="2D374B"/>
                <w:shd w:val="clear" w:color="auto" w:fill="FFFFFF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Unrelated to fracture detection and classification</w:t>
            </w:r>
          </w:p>
        </w:tc>
      </w:tr>
      <w:tr w:rsidR="00867F1B" w:rsidRPr="00867F1B" w14:paraId="0ED47E38" w14:textId="77777777" w:rsidTr="00867F1B">
        <w:tc>
          <w:tcPr>
            <w:tcW w:w="1985" w:type="dxa"/>
          </w:tcPr>
          <w:p w14:paraId="6713204C" w14:textId="609E82DB" w:rsidR="00867F1B" w:rsidRPr="00867F1B" w:rsidRDefault="00867F1B" w:rsidP="00867F1B">
            <w:pPr>
              <w:rPr>
                <w:rFonts w:ascii="Times New Roman" w:hAnsi="Times New Roman" w:cs="Times New Roman"/>
                <w:color w:val="2D374B"/>
                <w:shd w:val="clear" w:color="auto" w:fill="FFFFFF"/>
              </w:rPr>
            </w:pPr>
            <w:proofErr w:type="spellStart"/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Sadeghinasab</w:t>
            </w:r>
            <w:proofErr w:type="spellEnd"/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 xml:space="preserve"> 2025</w:t>
            </w:r>
          </w:p>
        </w:tc>
        <w:tc>
          <w:tcPr>
            <w:tcW w:w="5528" w:type="dxa"/>
          </w:tcPr>
          <w:p w14:paraId="63CADF78" w14:textId="4C56F7B8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 xml:space="preserve">Investigating the Role of Artificial Intelligence in </w:t>
            </w:r>
            <w:proofErr w:type="spellStart"/>
            <w:r w:rsidRPr="00867F1B">
              <w:rPr>
                <w:rFonts w:ascii="Times New Roman" w:hAnsi="Times New Roman" w:cs="Times New Roman"/>
              </w:rPr>
              <w:t>Pediatric</w:t>
            </w:r>
            <w:proofErr w:type="spellEnd"/>
            <w:r w:rsidRPr="00867F1B">
              <w:rPr>
                <w:rFonts w:ascii="Times New Roman" w:hAnsi="Times New Roman" w:cs="Times New Roman"/>
              </w:rPr>
              <w:t xml:space="preserve"> Emergencies: A Narrative Review</w:t>
            </w:r>
          </w:p>
        </w:tc>
        <w:tc>
          <w:tcPr>
            <w:tcW w:w="2693" w:type="dxa"/>
          </w:tcPr>
          <w:p w14:paraId="78EBF2F4" w14:textId="7CC12974" w:rsidR="00867F1B" w:rsidRPr="00867F1B" w:rsidRDefault="00867F1B" w:rsidP="00867F1B">
            <w:pPr>
              <w:rPr>
                <w:rFonts w:ascii="Times New Roman" w:hAnsi="Times New Roman" w:cs="Times New Roman"/>
                <w:color w:val="2D374B"/>
                <w:shd w:val="clear" w:color="auto" w:fill="FFFFFF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Non-systematic review: narrative review, scoping reviews</w:t>
            </w:r>
          </w:p>
        </w:tc>
      </w:tr>
      <w:tr w:rsidR="00867F1B" w:rsidRPr="00867F1B" w14:paraId="6A7F5CA5" w14:textId="77777777" w:rsidTr="00867F1B">
        <w:tc>
          <w:tcPr>
            <w:tcW w:w="1985" w:type="dxa"/>
          </w:tcPr>
          <w:p w14:paraId="08FADC53" w14:textId="5D4C162C" w:rsidR="00867F1B" w:rsidRPr="00867F1B" w:rsidRDefault="00867F1B" w:rsidP="00867F1B">
            <w:pPr>
              <w:rPr>
                <w:rFonts w:ascii="Times New Roman" w:hAnsi="Times New Roman" w:cs="Times New Roman"/>
                <w:color w:val="2D374B"/>
                <w:shd w:val="clear" w:color="auto" w:fill="FFFFFF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lastRenderedPageBreak/>
              <w:t>Vaishya 2025</w:t>
            </w:r>
          </w:p>
        </w:tc>
        <w:tc>
          <w:tcPr>
            <w:tcW w:w="5528" w:type="dxa"/>
          </w:tcPr>
          <w:p w14:paraId="1AE3158D" w14:textId="02EDEBFF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 xml:space="preserve">Integrating artificial intelligence into </w:t>
            </w:r>
            <w:proofErr w:type="spellStart"/>
            <w:r w:rsidRPr="00867F1B">
              <w:rPr>
                <w:rFonts w:ascii="Times New Roman" w:hAnsi="Times New Roman" w:cs="Times New Roman"/>
              </w:rPr>
              <w:t>orthopedics</w:t>
            </w:r>
            <w:proofErr w:type="spellEnd"/>
            <w:r w:rsidRPr="00867F1B">
              <w:rPr>
                <w:rFonts w:ascii="Times New Roman" w:hAnsi="Times New Roman" w:cs="Times New Roman"/>
              </w:rPr>
              <w:t>: Opportunities, challenges, and future directions</w:t>
            </w:r>
          </w:p>
        </w:tc>
        <w:tc>
          <w:tcPr>
            <w:tcW w:w="2693" w:type="dxa"/>
          </w:tcPr>
          <w:p w14:paraId="14BE7AF2" w14:textId="39555BF7" w:rsidR="00867F1B" w:rsidRPr="00867F1B" w:rsidRDefault="00867F1B" w:rsidP="00867F1B">
            <w:pPr>
              <w:rPr>
                <w:rFonts w:ascii="Times New Roman" w:hAnsi="Times New Roman" w:cs="Times New Roman"/>
                <w:color w:val="2D374B"/>
                <w:shd w:val="clear" w:color="auto" w:fill="FFFFFF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Non-systematic review: narrative review, scoping reviews</w:t>
            </w:r>
          </w:p>
        </w:tc>
      </w:tr>
      <w:tr w:rsidR="00867F1B" w:rsidRPr="00867F1B" w14:paraId="2EBEAB2C" w14:textId="77777777" w:rsidTr="00867F1B">
        <w:tc>
          <w:tcPr>
            <w:tcW w:w="1985" w:type="dxa"/>
          </w:tcPr>
          <w:p w14:paraId="331211C4" w14:textId="2789F7B7" w:rsidR="00867F1B" w:rsidRPr="00867F1B" w:rsidRDefault="00867F1B" w:rsidP="00867F1B">
            <w:pPr>
              <w:rPr>
                <w:rFonts w:ascii="Times New Roman" w:hAnsi="Times New Roman" w:cs="Times New Roman"/>
                <w:color w:val="2D374B"/>
                <w:shd w:val="clear" w:color="auto" w:fill="FFFFFF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Vu 2024</w:t>
            </w:r>
          </w:p>
        </w:tc>
        <w:tc>
          <w:tcPr>
            <w:tcW w:w="5528" w:type="dxa"/>
          </w:tcPr>
          <w:p w14:paraId="57404E4A" w14:textId="229C70C5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>Diagnostic Performance of Artificial Intelligence for Detection of Shoulder Pathology: A Systematic Review</w:t>
            </w:r>
          </w:p>
        </w:tc>
        <w:tc>
          <w:tcPr>
            <w:tcW w:w="2693" w:type="dxa"/>
          </w:tcPr>
          <w:p w14:paraId="59084EAA" w14:textId="25F5DAC5" w:rsidR="00867F1B" w:rsidRPr="00867F1B" w:rsidRDefault="00867F1B" w:rsidP="00867F1B">
            <w:pPr>
              <w:rPr>
                <w:rFonts w:ascii="Times New Roman" w:hAnsi="Times New Roman" w:cs="Times New Roman"/>
                <w:color w:val="2D374B"/>
                <w:shd w:val="clear" w:color="auto" w:fill="FFFFFF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Conference abstract of systematic review</w:t>
            </w:r>
          </w:p>
        </w:tc>
      </w:tr>
      <w:tr w:rsidR="00867F1B" w:rsidRPr="00867F1B" w14:paraId="630AFE5B" w14:textId="77777777" w:rsidTr="00867F1B">
        <w:tc>
          <w:tcPr>
            <w:tcW w:w="1985" w:type="dxa"/>
          </w:tcPr>
          <w:p w14:paraId="63B98189" w14:textId="573DD375" w:rsidR="00867F1B" w:rsidRPr="00867F1B" w:rsidRDefault="00867F1B" w:rsidP="00867F1B">
            <w:pPr>
              <w:rPr>
                <w:rFonts w:ascii="Times New Roman" w:hAnsi="Times New Roman" w:cs="Times New Roman"/>
                <w:color w:val="2D374B"/>
                <w:shd w:val="clear" w:color="auto" w:fill="FFFFFF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Yadav 2024</w:t>
            </w:r>
          </w:p>
        </w:tc>
        <w:tc>
          <w:tcPr>
            <w:tcW w:w="5528" w:type="dxa"/>
          </w:tcPr>
          <w:p w14:paraId="5EAB5AB5" w14:textId="447DA451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>A Comprehensive Analysis of AI Applications in Bone Fracture Detection: A Systematic Review</w:t>
            </w:r>
          </w:p>
        </w:tc>
        <w:tc>
          <w:tcPr>
            <w:tcW w:w="2693" w:type="dxa"/>
          </w:tcPr>
          <w:p w14:paraId="6EC3A7D8" w14:textId="50D2B5F2" w:rsidR="00867F1B" w:rsidRPr="00867F1B" w:rsidRDefault="00867F1B" w:rsidP="00867F1B">
            <w:pPr>
              <w:rPr>
                <w:rFonts w:ascii="Times New Roman" w:hAnsi="Times New Roman" w:cs="Times New Roman"/>
                <w:color w:val="2D374B"/>
                <w:shd w:val="clear" w:color="auto" w:fill="FFFFFF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Conference abstract of systematic review</w:t>
            </w:r>
          </w:p>
        </w:tc>
      </w:tr>
      <w:tr w:rsidR="00867F1B" w:rsidRPr="00867F1B" w14:paraId="2FDC5F67" w14:textId="77777777" w:rsidTr="00867F1B">
        <w:tc>
          <w:tcPr>
            <w:tcW w:w="1985" w:type="dxa"/>
          </w:tcPr>
          <w:p w14:paraId="37CCD0AF" w14:textId="5D8FD5D1" w:rsidR="00867F1B" w:rsidRPr="00867F1B" w:rsidRDefault="00867F1B" w:rsidP="00867F1B">
            <w:pPr>
              <w:rPr>
                <w:rFonts w:ascii="Times New Roman" w:hAnsi="Times New Roman" w:cs="Times New Roman"/>
                <w:color w:val="2D374B"/>
                <w:shd w:val="clear" w:color="auto" w:fill="FFFFFF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Zheng 2024</w:t>
            </w:r>
          </w:p>
        </w:tc>
        <w:tc>
          <w:tcPr>
            <w:tcW w:w="5528" w:type="dxa"/>
          </w:tcPr>
          <w:p w14:paraId="476EAB6E" w14:textId="59E3497A" w:rsidR="00867F1B" w:rsidRPr="00867F1B" w:rsidRDefault="00867F1B" w:rsidP="00867F1B">
            <w:pPr>
              <w:rPr>
                <w:rFonts w:ascii="Times New Roman" w:hAnsi="Times New Roman" w:cs="Times New Roman"/>
              </w:rPr>
            </w:pPr>
            <w:r w:rsidRPr="00867F1B">
              <w:rPr>
                <w:rFonts w:ascii="Times New Roman" w:hAnsi="Times New Roman" w:cs="Times New Roman"/>
              </w:rPr>
              <w:t>Differential diagnostic value of radiomics models in benign versus malignant vertebral compression fractures: A systematic review and meta-analysis.</w:t>
            </w:r>
          </w:p>
        </w:tc>
        <w:tc>
          <w:tcPr>
            <w:tcW w:w="2693" w:type="dxa"/>
          </w:tcPr>
          <w:p w14:paraId="7BB37D57" w14:textId="17258A04" w:rsidR="00867F1B" w:rsidRPr="00867F1B" w:rsidRDefault="00867F1B" w:rsidP="00867F1B">
            <w:pPr>
              <w:rPr>
                <w:rFonts w:ascii="Times New Roman" w:hAnsi="Times New Roman" w:cs="Times New Roman"/>
                <w:color w:val="2D374B"/>
                <w:shd w:val="clear" w:color="auto" w:fill="FFFFFF"/>
              </w:rPr>
            </w:pPr>
            <w:r w:rsidRPr="00867F1B">
              <w:rPr>
                <w:rFonts w:ascii="Times New Roman" w:hAnsi="Times New Roman" w:cs="Times New Roman"/>
                <w:color w:val="2D374B"/>
                <w:shd w:val="clear" w:color="auto" w:fill="FFFFFF"/>
              </w:rPr>
              <w:t>Unrelated to fracture detection and classification</w:t>
            </w:r>
          </w:p>
        </w:tc>
      </w:tr>
    </w:tbl>
    <w:p w14:paraId="6F8B0834" w14:textId="77777777" w:rsidR="009E1342" w:rsidRPr="00867F1B" w:rsidRDefault="009E1342" w:rsidP="00867F1B">
      <w:pPr>
        <w:ind w:left="720" w:hanging="720"/>
        <w:rPr>
          <w:rFonts w:ascii="Times New Roman" w:hAnsi="Times New Roman" w:cs="Times New Roman"/>
        </w:rPr>
      </w:pPr>
    </w:p>
    <w:sectPr w:rsidR="009E1342" w:rsidRPr="00867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F1B"/>
    <w:rsid w:val="00117ED4"/>
    <w:rsid w:val="00306DAC"/>
    <w:rsid w:val="004E5401"/>
    <w:rsid w:val="00587061"/>
    <w:rsid w:val="00867F1B"/>
    <w:rsid w:val="009E1342"/>
    <w:rsid w:val="00DD153A"/>
    <w:rsid w:val="00FC3C08"/>
    <w:rsid w:val="00FD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203AD2"/>
  <w15:chartTrackingRefBased/>
  <w15:docId w15:val="{DFB724AC-9EB1-5242-8A05-B865B1321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7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7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F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7F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2874</Characters>
  <Application>Microsoft Office Word</Application>
  <DocSecurity>0</DocSecurity>
  <Lines>55</Lines>
  <Paragraphs>19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Ciaran O'Hanlon</dc:creator>
  <cp:keywords/>
  <dc:description/>
  <cp:lastModifiedBy>Rachel Kuo</cp:lastModifiedBy>
  <cp:revision>2</cp:revision>
  <dcterms:created xsi:type="dcterms:W3CDTF">2025-10-03T12:13:00Z</dcterms:created>
  <dcterms:modified xsi:type="dcterms:W3CDTF">2025-10-03T12:13:00Z</dcterms:modified>
</cp:coreProperties>
</file>