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AFCF0" w14:textId="77777777" w:rsidR="004F7527" w:rsidRDefault="004F7527" w:rsidP="004F7527">
      <w:pPr>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t>Introduction</w:t>
      </w:r>
    </w:p>
    <w:p w14:paraId="32DF218D" w14:textId="482B08E4" w:rsidR="00B91103" w:rsidRDefault="004F7527" w:rsidP="00B91103">
      <w:pPr>
        <w:spacing w:line="480" w:lineRule="auto"/>
        <w:outlineLvl w:val="0"/>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What we prefer to eat, which products we decide to buy or even whether we take the metro or the bus to get to work today are all decisions that rely, </w:t>
      </w:r>
      <w:r w:rsidR="000D1728">
        <w:rPr>
          <w:rFonts w:ascii="Times New Roman" w:hAnsi="Times New Roman" w:cs="Times New Roman"/>
          <w:sz w:val="24"/>
          <w:szCs w:val="24"/>
          <w:lang w:val="en-US"/>
        </w:rPr>
        <w:t>in part</w:t>
      </w:r>
      <w:r w:rsidR="00EF25DC">
        <w:rPr>
          <w:rFonts w:ascii="Times New Roman" w:hAnsi="Times New Roman" w:cs="Times New Roman"/>
          <w:sz w:val="24"/>
          <w:szCs w:val="24"/>
          <w:lang w:val="en-US"/>
        </w:rPr>
        <w:t>,</w:t>
      </w:r>
      <w:r w:rsidR="000D1728">
        <w:rPr>
          <w:rFonts w:ascii="Times New Roman" w:hAnsi="Times New Roman" w:cs="Times New Roman"/>
          <w:sz w:val="24"/>
          <w:szCs w:val="24"/>
          <w:lang w:val="en-US"/>
        </w:rPr>
        <w:t xml:space="preserve"> upon </w:t>
      </w:r>
      <w:r w:rsidR="00EF25DC">
        <w:rPr>
          <w:rFonts w:ascii="Times New Roman" w:hAnsi="Times New Roman" w:cs="Times New Roman"/>
          <w:sz w:val="24"/>
          <w:szCs w:val="24"/>
          <w:lang w:val="en-US"/>
        </w:rPr>
        <w:t xml:space="preserve">knowledge of </w:t>
      </w:r>
      <w:r w:rsidR="000D1728">
        <w:rPr>
          <w:rFonts w:ascii="Times New Roman" w:hAnsi="Times New Roman" w:cs="Times New Roman"/>
          <w:sz w:val="24"/>
          <w:szCs w:val="24"/>
          <w:lang w:val="en-US"/>
        </w:rPr>
        <w:t>outcomes of previous decisions</w:t>
      </w:r>
      <w:r w:rsidR="00B91103">
        <w:rPr>
          <w:rFonts w:ascii="Times New Roman" w:hAnsi="Times New Roman" w:cs="Times New Roman"/>
          <w:sz w:val="24"/>
          <w:szCs w:val="24"/>
          <w:lang w:val="en-US"/>
        </w:rPr>
        <w:t xml:space="preserve"> without explicit knowledge of the </w:t>
      </w:r>
      <w:r w:rsidR="00B91103" w:rsidRPr="00B91103">
        <w:rPr>
          <w:rFonts w:ascii="Times New Roman" w:hAnsi="Times New Roman" w:cs="Times New Roman"/>
          <w:sz w:val="24"/>
          <w:szCs w:val="24"/>
          <w:lang w:val="en-US"/>
        </w:rPr>
        <w:t xml:space="preserve">outcomes and probabilities of </w:t>
      </w:r>
      <w:r w:rsidR="00B91103">
        <w:rPr>
          <w:rFonts w:ascii="Times New Roman" w:hAnsi="Times New Roman" w:cs="Times New Roman"/>
          <w:sz w:val="24"/>
          <w:szCs w:val="24"/>
          <w:lang w:val="en-US"/>
        </w:rPr>
        <w:t>each action</w:t>
      </w:r>
      <w:r>
        <w:rPr>
          <w:rFonts w:ascii="Times New Roman" w:hAnsi="Times New Roman" w:cs="Times New Roman"/>
          <w:sz w:val="24"/>
          <w:szCs w:val="24"/>
          <w:lang w:val="en-US"/>
        </w:rPr>
        <w:t xml:space="preserve">. </w:t>
      </w:r>
      <w:r w:rsidR="000D1728">
        <w:rPr>
          <w:rFonts w:ascii="Times New Roman" w:hAnsi="Times New Roman" w:cs="Times New Roman"/>
          <w:sz w:val="24"/>
          <w:szCs w:val="24"/>
          <w:lang w:val="en-US"/>
        </w:rPr>
        <w:t xml:space="preserve">In contrast to </w:t>
      </w:r>
      <w:r w:rsidR="00EF25DC">
        <w:rPr>
          <w:rFonts w:ascii="Times New Roman" w:hAnsi="Times New Roman" w:cs="Times New Roman"/>
          <w:sz w:val="24"/>
          <w:szCs w:val="24"/>
          <w:lang w:val="en-US"/>
        </w:rPr>
        <w:t xml:space="preserve">risky </w:t>
      </w:r>
      <w:r w:rsidR="000D1728">
        <w:rPr>
          <w:rFonts w:ascii="Times New Roman" w:hAnsi="Times New Roman" w:cs="Times New Roman"/>
          <w:sz w:val="24"/>
          <w:szCs w:val="24"/>
          <w:lang w:val="en-US"/>
        </w:rPr>
        <w:t xml:space="preserve">decision-making from description, in which the probabilities of different outcomes associated with choices are explicitly known to decision-makers (Kahneman &amp; Tversky, 1979), </w:t>
      </w:r>
      <w:r w:rsidR="00EF25DC">
        <w:rPr>
          <w:rFonts w:ascii="Times New Roman" w:hAnsi="Times New Roman" w:cs="Times New Roman"/>
          <w:sz w:val="24"/>
          <w:szCs w:val="24"/>
          <w:lang w:val="en-US"/>
        </w:rPr>
        <w:t xml:space="preserve">risky </w:t>
      </w:r>
      <w:r w:rsidR="000D1728">
        <w:rPr>
          <w:rFonts w:ascii="Times New Roman" w:hAnsi="Times New Roman" w:cs="Times New Roman"/>
          <w:sz w:val="24"/>
          <w:szCs w:val="24"/>
          <w:lang w:val="en-US"/>
        </w:rPr>
        <w:t xml:space="preserve">decision-making on the basis of </w:t>
      </w:r>
      <w:r>
        <w:rPr>
          <w:rFonts w:ascii="Times New Roman" w:hAnsi="Times New Roman" w:cs="Times New Roman"/>
          <w:sz w:val="24"/>
          <w:szCs w:val="24"/>
          <w:lang w:val="en-US"/>
        </w:rPr>
        <w:t xml:space="preserve">trial-and-error </w:t>
      </w:r>
      <w:r w:rsidR="000D1728">
        <w:rPr>
          <w:rFonts w:ascii="Times New Roman" w:hAnsi="Times New Roman" w:cs="Times New Roman"/>
          <w:sz w:val="24"/>
          <w:szCs w:val="24"/>
          <w:lang w:val="en-US"/>
        </w:rPr>
        <w:t xml:space="preserve">experience </w:t>
      </w:r>
      <w:r w:rsidR="00EF25DC">
        <w:rPr>
          <w:rFonts w:ascii="Times New Roman" w:hAnsi="Times New Roman" w:cs="Times New Roman"/>
          <w:sz w:val="24"/>
          <w:szCs w:val="24"/>
          <w:lang w:val="en-US"/>
        </w:rPr>
        <w:t xml:space="preserve">involves drawing upon knowledge of past outcomes to guide decision-making </w:t>
      </w:r>
      <w:r w:rsidR="000D1728">
        <w:rPr>
          <w:rFonts w:ascii="Times New Roman" w:hAnsi="Times New Roman" w:cs="Times New Roman"/>
          <w:sz w:val="24"/>
          <w:szCs w:val="24"/>
          <w:lang w:val="en-US"/>
        </w:rPr>
        <w:fldChar w:fldCharType="begin"/>
      </w:r>
      <w:r w:rsidR="000D1728">
        <w:rPr>
          <w:rFonts w:ascii="Times New Roman" w:hAnsi="Times New Roman" w:cs="Times New Roman"/>
          <w:sz w:val="24"/>
          <w:szCs w:val="24"/>
          <w:lang w:val="en-US"/>
        </w:rPr>
        <w:instrText xml:space="preserve"> ADDIN ZOTERO_ITEM CSL_CITATION {"citationID":"j4up2jp21","properties":{"formattedCitation":"(Hertwig &amp; Erev, 2009)","plainCitation":"(Hertwig &amp; Erev, 2009)"},"citationItems":[{"id":3354,"uris":["http://zotero.org/users/55099/items/29QRPTW3"],"uri":["http://zotero.org/users/55099/items/29QRPTW3"],"itemData":{"id":3354,"type":"article-journal","title":"The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Sciences","author":[{"family":"Hertwig","given":"Ralph"},{"family":"Erev","given":"Ido"}],"issued":{"date-parts":[["2009",12,1]]}}}],"schema":"https://github.com/citation-style-language/schema/raw/master/csl-citation.json"} </w:instrText>
      </w:r>
      <w:r w:rsidR="000D1728">
        <w:rPr>
          <w:rFonts w:ascii="Times New Roman" w:hAnsi="Times New Roman" w:cs="Times New Roman"/>
          <w:sz w:val="24"/>
          <w:szCs w:val="24"/>
          <w:lang w:val="en-US"/>
        </w:rPr>
        <w:fldChar w:fldCharType="separate"/>
      </w:r>
      <w:r w:rsidR="000D1728">
        <w:rPr>
          <w:rFonts w:ascii="Times New Roman" w:hAnsi="Times New Roman" w:cs="Times New Roman"/>
          <w:noProof/>
          <w:sz w:val="24"/>
          <w:szCs w:val="24"/>
          <w:lang w:val="en-US"/>
        </w:rPr>
        <w:t>(Hertwig &amp; Erev, 2009)</w:t>
      </w:r>
      <w:r w:rsidR="000D1728">
        <w:rPr>
          <w:rFonts w:ascii="Times New Roman" w:hAnsi="Times New Roman" w:cs="Times New Roman"/>
          <w:sz w:val="24"/>
          <w:szCs w:val="24"/>
          <w:lang w:val="en-US"/>
        </w:rPr>
        <w:fldChar w:fldCharType="end"/>
      </w:r>
      <w:r w:rsidR="00EF25DC">
        <w:rPr>
          <w:rFonts w:ascii="Times New Roman" w:hAnsi="Times New Roman" w:cs="Times New Roman"/>
          <w:sz w:val="24"/>
          <w:szCs w:val="24"/>
          <w:lang w:val="en-US"/>
        </w:rPr>
        <w:t xml:space="preserve">. </w:t>
      </w:r>
      <w:r w:rsidR="00B91103">
        <w:rPr>
          <w:rFonts w:ascii="Times New Roman" w:hAnsi="Times New Roman" w:cs="Times New Roman"/>
          <w:sz w:val="24"/>
          <w:szCs w:val="24"/>
          <w:lang w:val="en-US"/>
        </w:rPr>
        <w:t xml:space="preserve">Indeed, a large body of research in the last decade has sought to </w:t>
      </w:r>
      <w:r>
        <w:rPr>
          <w:rFonts w:ascii="Times New Roman" w:hAnsi="Times New Roman" w:cs="Times New Roman"/>
          <w:sz w:val="24"/>
          <w:szCs w:val="24"/>
          <w:lang w:val="en-US"/>
        </w:rPr>
        <w:t xml:space="preserve">understand how people </w:t>
      </w:r>
      <w:r w:rsidR="00B92380">
        <w:rPr>
          <w:rFonts w:ascii="Times New Roman" w:hAnsi="Times New Roman" w:cs="Times New Roman"/>
          <w:sz w:val="24"/>
          <w:szCs w:val="24"/>
          <w:lang w:val="en-US"/>
        </w:rPr>
        <w:t xml:space="preserve">make decisions under uncertainty </w:t>
      </w:r>
      <w:r>
        <w:rPr>
          <w:rFonts w:ascii="Times New Roman" w:hAnsi="Times New Roman" w:cs="Times New Roman"/>
          <w:sz w:val="24"/>
          <w:szCs w:val="24"/>
          <w:lang w:val="en-US"/>
        </w:rPr>
        <w:t>using their previous experiences as a guide (</w:t>
      </w:r>
      <w:r w:rsidR="00710D68">
        <w:rPr>
          <w:rFonts w:ascii="Times New Roman" w:hAnsi="Times New Roman" w:cs="Times New Roman"/>
          <w:sz w:val="24"/>
          <w:szCs w:val="24"/>
          <w:lang w:val="en-US"/>
        </w:rPr>
        <w:t>*citations to be added*</w:t>
      </w:r>
      <w:r>
        <w:rPr>
          <w:rFonts w:ascii="Times New Roman" w:hAnsi="Times New Roman" w:cs="Times New Roman"/>
          <w:sz w:val="24"/>
          <w:szCs w:val="24"/>
          <w:lang w:val="en-US"/>
        </w:rPr>
        <w:t>).</w:t>
      </w:r>
    </w:p>
    <w:p w14:paraId="048D83ED" w14:textId="2AFD7068" w:rsidR="003C3046" w:rsidRDefault="009C2A5F" w:rsidP="0097622D">
      <w:pPr>
        <w:pStyle w:val="Default"/>
        <w:spacing w:line="480" w:lineRule="auto"/>
        <w:ind w:firstLine="720"/>
      </w:pPr>
      <w:r>
        <w:t xml:space="preserve">At the same time, mnemonic processes are critical to this sort of decision-making as our choices must draw upon previously stored memories of outcomes associated with actions in order  </w:t>
      </w:r>
      <w:r>
        <w:fldChar w:fldCharType="begin"/>
      </w:r>
      <w:r w:rsidR="00316658">
        <w:instrText xml:space="preserve"> ADDIN ZOTERO_ITEM CSL_CITATION {"citationID":"JLjFHfFZ","properties":{"formattedCitation":"(Hertwig &amp; Erev, 2009; Madan, Ludvig, &amp; Spetch, 2013; Murty, FeldmanHall, Hunter, Phelps, &amp; Davachi, 2016)","plainCitation":"(Hertwig &amp; Erev, 2009; Madan, Ludvig, &amp; Spetch, 2013; Murty, FeldmanHall, Hunter, Phelps, &amp; Davachi, 2016)"},"citationItems":[{"id":3354,"uris":["http://zotero.org/users/55099/items/29QRPTW3"],"uri":["http://zotero.org/users/55099/items/29QRPTW3"],"itemData":{"id":3354,"type":"article-journal","title":"The description–experience gap in risky choice","container-title":"Trends in Cognitive Sciences","page":"517-523","volume":"13","issue":"12","source":"ScienceDirect","abstract":"According to a common conception in behavioral decision research, two cognitive processes—overestimation and overweighting—operate to increase the impact of rare events on people's choices. Supportive findings stem primarily from investigations in which people learn about options via descriptions thereof. Recently, a number of researchers have begun to investigate risky choice in settings in which people learn about options by experiential sampling over time. This article reviews work across three experiential paradigms. Converging findings show that when people make decisions based on experience, rare events tend to have less impact than they deserve according to their objective probabilities. Striking similarities in human and animal experience-based choices, ways of modeling these choices, and their implications for risk and precautionary behavior are discussed.","DOI":"10.1016/j.tics.2009.09.004","ISSN":"1364-6613","journalAbbreviation":"Trends in Cognitive Sciences","author":[{"family":"Hertwig","given":"Ralph"},{"family":"Erev","given":"Ido"}],"issued":{"date-parts":[["2009",12,1]]}}},{"id":568,"uris":["http://zotero.org/users/55099/items/E2XG4CSA"],"uri":["http://zotero.org/users/55099/items/E2XG4CSA"],"itemData":{"id":568,"type":"article-journal","title":"Remembering the best and worst of times: Memories for extreme outcomes bias risky decisions","container-title":"Psychonomic Bulletin &amp; Review","page":"629-636","volume":"21","issue":"3","source":"link.springer.com","abstract":"When making decisions on the basis of past experiences, people must rely on their memories. Human memory has many well-known biases, including the tendency to better remember highly salient events. We propose an extreme-outcome rule, whereby this memory bias leads people to overweight the largest gains and largest losses, leading to more risk seeking for relative gains than for relative losses. To test this rule, in two experiments, people repeatedly chose between fixed and risky options, where the risky option led equiprobably to more or less than did the fixed option. As was predicted, people were more risk seeking for relative gains than for relative losses. In subsequent memory tests, people tended to recall the extreme outcome first and also judged the extreme outcome as having occurred more frequently. Across individuals, risk preferences in the risky-choice task correlated with these memory biases. This extreme-outcome rule presents a novel mechanism through which memory influences decision making.","DOI":"10.3758/s13423-013-0542-9","ISSN":"1069-9384, 1531-5320","shortTitle":"Remembering the best and worst of times","journalAbbreviation":"Psychon Bull Rev","language":"en","author":[{"family":"Madan","given":"Christopher R."},{"family":"Ludvig","given":"Elliot A."},{"family":"Spetch","given":"Marcia L."}],"issued":{"date-parts":[["2013",11,5]]}}},{"id":526,"uris":["http://zotero.org/users/55099/items/CZW6CKUN"],"uri":["http://zotero.org/users/55099/items/CZW6CKUN"],"itemData":{"id":526,"type":"article-journal","title":"Episodic memories predict adaptive value-based decision-making","container-title":"Journal of Experimental Psychology: General","page":"548-558","volume":"145","issue":"5","source":"APA PsycNET","abstract":"Prior research illustrates that memory can guide value-based decision-making. For example, previous work has implicated both working memory and procedural memory (i.e., reinforcement learning) in guiding choice. However, other types of memories, such as episodic memory, may also influence decision-making. Here we test the role for episodic memory—specifically item versus associative memory—in supporting value-based choice. Participants completed a task where they first learned the value associated with trial unique lotteries. After a short delay, they completed a decision-making task where they could choose to reengage with previously encountered lotteries, or new never before seen lotteries. Finally, participants completed a surprise memory test for the lotteries and their associated values. Results indicate that participants chose to reengage more often with lotteries that resulted in high versus low rewards. Critically, participants not only formed detailed, associative memories for the reward values coupled with individual lotteries, but also exhibited adaptive decision-making only when they had intact associative memory. We further found that the relationship between adaptive choice and associative memory generalized to more complex, ecologically valid choice behavior, such as social decision-making. However, individuals more strongly encode experiences of social violations—such as being treated unfairly, suggesting a bias for how individuals form associative memories within social contexts. Together, these findings provide an important integration of episodic memory and decision-making literatures to better understand key mechanisms supporting adaptive behavior.","DOI":"10.1037/xge0000158","ISSN":"1939-2222 0096-3445","language":"English","author":[{"family":"Murty","given":"Vishnu P."},{"family":"FeldmanHall","given":"Oriel"},{"family":"Hunter","given":"Lindsay E."},{"family":"Phelps","given":"Elizabeth A."},{"family":"Davachi","given":"Lila"}],"issued":{"date-parts":[["2016"]]}}}],"schema":"https://github.com/citation-style-language/schema/raw/master/csl-citation.json"} </w:instrText>
      </w:r>
      <w:r>
        <w:fldChar w:fldCharType="separate"/>
      </w:r>
      <w:r w:rsidR="00316658">
        <w:rPr>
          <w:noProof/>
        </w:rPr>
        <w:t>(Hertwig &amp; Erev, 2009; Madan, Ludvig, &amp; Spetch, 2013; Murty, FeldmanHall, Hunter, Phelps, &amp; Davachi, 2016)</w:t>
      </w:r>
      <w:r>
        <w:fldChar w:fldCharType="end"/>
      </w:r>
      <w:r>
        <w:t>.</w:t>
      </w:r>
      <w:r w:rsidR="00025CE0">
        <w:t xml:space="preserve"> Underlining the consequences of biased memory representations, in risky decision-making from experience, </w:t>
      </w:r>
      <w:r w:rsidR="00025CE0" w:rsidRPr="00EB1AED">
        <w:t>Madan</w:t>
      </w:r>
      <w:r w:rsidR="00BC54F1">
        <w:t xml:space="preserve"> and colleagues </w:t>
      </w:r>
      <w:r w:rsidR="00025CE0" w:rsidRPr="00EB1AED">
        <w:t>(201</w:t>
      </w:r>
      <w:r w:rsidR="00025CE0">
        <w:t>3</w:t>
      </w:r>
      <w:r w:rsidR="00025CE0" w:rsidRPr="00EB1AED">
        <w:t xml:space="preserve">) </w:t>
      </w:r>
      <w:r w:rsidR="00025CE0">
        <w:t>posited</w:t>
      </w:r>
      <w:r w:rsidR="00025CE0" w:rsidRPr="00EB1AED">
        <w:t xml:space="preserve"> an extreme-outcome rule where extreme outcomes in risky choice are </w:t>
      </w:r>
      <w:commentRangeStart w:id="0"/>
      <w:proofErr w:type="spellStart"/>
      <w:r w:rsidR="0022721C">
        <w:t>overweighted</w:t>
      </w:r>
      <w:proofErr w:type="spellEnd"/>
      <w:r w:rsidR="0022721C">
        <w:t xml:space="preserve"> in memory</w:t>
      </w:r>
      <w:r w:rsidR="00025CE0" w:rsidRPr="00EB1AED">
        <w:t xml:space="preserve"> </w:t>
      </w:r>
      <w:commentRangeEnd w:id="0"/>
      <w:r w:rsidR="00BC54F1">
        <w:rPr>
          <w:rStyle w:val="CommentReference"/>
          <w:rFonts w:asciiTheme="minorHAnsi" w:hAnsiTheme="minorHAnsi" w:cstheme="minorBidi"/>
          <w:color w:val="auto"/>
          <w:lang w:val="en-CA"/>
        </w:rPr>
        <w:commentReference w:id="0"/>
      </w:r>
      <w:r w:rsidR="00025CE0" w:rsidRPr="00EB1AED">
        <w:t>(</w:t>
      </w:r>
      <w:proofErr w:type="spellStart"/>
      <w:r w:rsidR="00025CE0" w:rsidRPr="00EB1AED">
        <w:t>Talarico</w:t>
      </w:r>
      <w:proofErr w:type="spellEnd"/>
      <w:r w:rsidR="00025CE0" w:rsidRPr="00EB1AED">
        <w:t xml:space="preserve"> &amp; Rubin, 2003) and </w:t>
      </w:r>
      <w:r w:rsidR="0022721C">
        <w:t>consequently</w:t>
      </w:r>
      <w:r w:rsidR="0022721C" w:rsidRPr="00EB1AED">
        <w:t xml:space="preserve"> </w:t>
      </w:r>
      <w:r w:rsidR="00025CE0" w:rsidRPr="00EB1AED">
        <w:t>are given more weight when choosing from experience.</w:t>
      </w:r>
      <w:r w:rsidR="00025CE0">
        <w:t xml:space="preserve"> In a</w:t>
      </w:r>
      <w:r w:rsidR="00BC54F1">
        <w:t xml:space="preserve"> decision-</w:t>
      </w:r>
      <w:r w:rsidR="0022721C">
        <w:t xml:space="preserve">from-experience </w:t>
      </w:r>
      <w:r w:rsidR="00025CE0">
        <w:t xml:space="preserve">task where the expected values </w:t>
      </w:r>
      <w:r w:rsidR="0022721C">
        <w:t>between the certain and risky action were equal</w:t>
      </w:r>
      <w:r w:rsidR="00025CE0">
        <w:t xml:space="preserve">, the extreme outcome was most frequently reported to be the first </w:t>
      </w:r>
      <w:r w:rsidR="0022721C">
        <w:t>“</w:t>
      </w:r>
      <w:r w:rsidR="00025CE0">
        <w:t>to come to mind</w:t>
      </w:r>
      <w:r w:rsidR="0022721C">
        <w:t>."</w:t>
      </w:r>
      <w:r w:rsidR="00025CE0">
        <w:t xml:space="preserve"> This memory salience for the extreme outcome was also associated with more risk-taking in decisions from experience (Madan</w:t>
      </w:r>
      <w:r w:rsidR="0022721C">
        <w:t xml:space="preserve"> et al., </w:t>
      </w:r>
      <w:del w:id="1" w:author="David St-Amand" w:date="2017-10-01T14:06:00Z">
        <w:r w:rsidR="00025CE0" w:rsidDel="003105D7">
          <w:delText xml:space="preserve"> </w:delText>
        </w:r>
      </w:del>
      <w:r w:rsidR="00025CE0">
        <w:t>2013).</w:t>
      </w:r>
    </w:p>
    <w:p w14:paraId="675657CA" w14:textId="09C1F5B4" w:rsidR="00522743" w:rsidRDefault="00036BE0" w:rsidP="00BC54F1">
      <w:pPr>
        <w:pStyle w:val="Default"/>
        <w:spacing w:line="480" w:lineRule="auto"/>
        <w:rPr>
          <w:sz w:val="23"/>
          <w:szCs w:val="23"/>
        </w:rPr>
      </w:pPr>
      <w:r>
        <w:lastRenderedPageBreak/>
        <w:tab/>
      </w:r>
      <w:r w:rsidR="00025CE0">
        <w:t>More specifically, episodic memory, a form of declarative memory specific to the moment and place it was acquired (Tulving, 1983, 2002), has previousl</w:t>
      </w:r>
      <w:r w:rsidR="00C87C0A">
        <w:t>y been shown to be involved in</w:t>
      </w:r>
      <w:r w:rsidR="00025CE0">
        <w:t xml:space="preserve"> decision-making. The hippocampus has been shown to associate rewards to similar but previously unseen items (</w:t>
      </w:r>
      <w:proofErr w:type="spellStart"/>
      <w:r w:rsidR="00025CE0">
        <w:t>Wimmer</w:t>
      </w:r>
      <w:proofErr w:type="spellEnd"/>
      <w:r w:rsidR="00025CE0">
        <w:t xml:space="preserve"> &amp; </w:t>
      </w:r>
      <w:proofErr w:type="spellStart"/>
      <w:r w:rsidR="00025CE0">
        <w:t>Shohamy</w:t>
      </w:r>
      <w:proofErr w:type="spellEnd"/>
      <w:r w:rsidR="00025CE0">
        <w:t>, 2012), suggesting that episodic memory</w:t>
      </w:r>
      <w:r w:rsidR="00C87C0A">
        <w:t xml:space="preserve"> </w:t>
      </w:r>
      <w:r w:rsidR="00025CE0">
        <w:t>enhances the associations between events and rewards. Consistent with these findings, episodic memory h</w:t>
      </w:r>
      <w:r w:rsidR="00C87C0A">
        <w:t>as been shown to play an adaptive role in decision-making</w:t>
      </w:r>
      <w:r w:rsidR="00025CE0">
        <w:t xml:space="preserve"> (</w:t>
      </w:r>
      <w:proofErr w:type="spellStart"/>
      <w:r w:rsidR="00025CE0">
        <w:t>Murty</w:t>
      </w:r>
      <w:proofErr w:type="spellEnd"/>
      <w:r w:rsidR="00025CE0">
        <w:t xml:space="preserve"> et al., 2016; Duncan &amp; </w:t>
      </w:r>
      <w:proofErr w:type="spellStart"/>
      <w:r w:rsidR="00025CE0">
        <w:t>Shohamy</w:t>
      </w:r>
      <w:proofErr w:type="spellEnd"/>
      <w:r w:rsidR="00025CE0">
        <w:t>, 2016</w:t>
      </w:r>
      <w:r w:rsidR="00C87C0A">
        <w:rPr>
          <w:sz w:val="23"/>
          <w:szCs w:val="23"/>
        </w:rPr>
        <w:t xml:space="preserve">). </w:t>
      </w:r>
    </w:p>
    <w:p w14:paraId="3B9C3FC4" w14:textId="2DAA227A" w:rsidR="00E10B3C" w:rsidRPr="00017CD2" w:rsidRDefault="0015413A" w:rsidP="00BC54F1">
      <w:pPr>
        <w:pStyle w:val="Default"/>
        <w:spacing w:line="480" w:lineRule="auto"/>
      </w:pPr>
      <w:r>
        <w:rPr>
          <w:sz w:val="23"/>
          <w:szCs w:val="23"/>
        </w:rPr>
        <w:tab/>
      </w:r>
      <w:r w:rsidRPr="00017CD2">
        <w:t xml:space="preserve">Intriguingly, a </w:t>
      </w:r>
      <w:r w:rsidR="00E10B3C" w:rsidRPr="00017CD2">
        <w:t xml:space="preserve">recent </w:t>
      </w:r>
      <w:r w:rsidRPr="00017CD2">
        <w:t xml:space="preserve">body of </w:t>
      </w:r>
      <w:r w:rsidR="00E10B3C" w:rsidRPr="00017CD2">
        <w:t xml:space="preserve">memory </w:t>
      </w:r>
      <w:r w:rsidR="008B6670" w:rsidRPr="00017CD2">
        <w:t>research</w:t>
      </w:r>
      <w:r w:rsidRPr="00017CD2">
        <w:t xml:space="preserve"> suggests that the extent to which</w:t>
      </w:r>
      <w:r w:rsidR="00E10B3C" w:rsidRPr="00017CD2">
        <w:t xml:space="preserve"> </w:t>
      </w:r>
      <w:del w:id="2" w:author="David St-Amand" w:date="2017-10-01T20:19:00Z">
        <w:r w:rsidR="00E10B3C" w:rsidRPr="00017CD2" w:rsidDel="00BD3951">
          <w:delText xml:space="preserve">an </w:delText>
        </w:r>
      </w:del>
      <w:r w:rsidR="00E10B3C" w:rsidRPr="00017CD2">
        <w:t>individual focuses</w:t>
      </w:r>
      <w:r w:rsidRPr="00017CD2">
        <w:t xml:space="preserve"> </w:t>
      </w:r>
      <w:r w:rsidR="00E10B3C" w:rsidRPr="00017CD2">
        <w:t xml:space="preserve">on </w:t>
      </w:r>
      <w:r w:rsidRPr="00017CD2">
        <w:t xml:space="preserve">specific </w:t>
      </w:r>
      <w:r w:rsidR="00E10B3C" w:rsidRPr="00017CD2">
        <w:t xml:space="preserve">details </w:t>
      </w:r>
      <w:r w:rsidR="008B6670" w:rsidRPr="00017CD2">
        <w:t xml:space="preserve">of a </w:t>
      </w:r>
      <w:proofErr w:type="gramStart"/>
      <w:r w:rsidR="008B6670" w:rsidRPr="00017CD2">
        <w:t>past experience</w:t>
      </w:r>
      <w:proofErr w:type="gramEnd"/>
      <w:r w:rsidR="008B6670" w:rsidRPr="00017CD2">
        <w:t xml:space="preserve"> can alter behavior on subsequent tasks believed to be dependent on episodic memory</w:t>
      </w:r>
      <w:ins w:id="3" w:author="David St-Amand" w:date="2017-10-01T20:14:00Z">
        <w:r w:rsidR="00A0698A">
          <w:t>, such as divergent thinking</w:t>
        </w:r>
      </w:ins>
      <w:ins w:id="4" w:author="David St-Amand" w:date="2017-10-01T20:15:00Z">
        <w:r w:rsidR="006D64C6">
          <w:t xml:space="preserve"> </w:t>
        </w:r>
      </w:ins>
      <w:ins w:id="5" w:author="David St-Amand" w:date="2017-10-01T20:18:00Z">
        <w:r w:rsidR="006D64C6">
          <w:t xml:space="preserve">(Madore et al., </w:t>
        </w:r>
        <w:r w:rsidR="006D64C6">
          <w:t>2015</w:t>
        </w:r>
      </w:ins>
      <w:ins w:id="6" w:author="David St-Amand" w:date="2017-10-01T20:15:00Z">
        <w:r w:rsidR="00A0698A">
          <w:t>)</w:t>
        </w:r>
      </w:ins>
      <w:ins w:id="7" w:author="David St-Amand" w:date="2017-10-01T20:14:00Z">
        <w:r w:rsidR="00A0698A">
          <w:t xml:space="preserve"> and</w:t>
        </w:r>
      </w:ins>
      <w:ins w:id="8" w:author="David St-Amand" w:date="2017-10-01T20:15:00Z">
        <w:r w:rsidR="00A0698A">
          <w:t xml:space="preserve"> </w:t>
        </w:r>
        <w:r w:rsidR="006D64C6">
          <w:t>solving of hypothetical social problems (</w:t>
        </w:r>
      </w:ins>
      <w:ins w:id="9" w:author="David St-Amand" w:date="2017-10-01T20:18:00Z">
        <w:r w:rsidR="006D64C6">
          <w:t>Madore and Schacter, 2014)</w:t>
        </w:r>
      </w:ins>
      <w:ins w:id="10" w:author="David St-Amand" w:date="2017-10-01T20:15:00Z">
        <w:r w:rsidR="006D64C6">
          <w:t xml:space="preserve">. </w:t>
        </w:r>
      </w:ins>
      <w:del w:id="11" w:author="David St-Amand" w:date="2017-10-01T20:16:00Z">
        <w:r w:rsidR="008B6670" w:rsidRPr="00017CD2" w:rsidDel="006D64C6">
          <w:delText xml:space="preserve"> </w:delText>
        </w:r>
      </w:del>
      <w:moveToRangeStart w:id="12" w:author="David St-Amand" w:date="2017-10-01T20:18:00Z" w:name="move494652409"/>
      <w:moveTo w:id="13" w:author="David St-Amand" w:date="2017-10-01T20:18:00Z">
        <w:r w:rsidR="006D64C6">
          <w:t xml:space="preserve">The episodic specificity induction has been shown to increase the amount of recalled internal (episodic) details on the Autobiographical Interview, but not the amount of external (semantic) details recalled and imagined (Madore, Gaesser &amp; Schacter, 2014). </w:t>
        </w:r>
      </w:moveTo>
      <w:moveToRangeEnd w:id="12"/>
      <w:commentRangeStart w:id="14"/>
      <w:commentRangeStart w:id="15"/>
      <w:del w:id="16" w:author="David St-Amand" w:date="2017-10-01T20:16:00Z">
        <w:r w:rsidR="008B6670" w:rsidRPr="00F7431F" w:rsidDel="006D64C6">
          <w:delText>(Madore et al., 2016; Madore, Jing &amp; Schacter, 2016; Madore &amp; Schacter, 2016; Jing, Madore &amp; Schacter, 2016; Madore, Gaesser &amp; Schacter, 2014; Madore &amp; Schacter, 2014; Madore, Addis &amp; Schacter, 2015; Schacter &amp; Madore, 2016).</w:delText>
        </w:r>
        <w:commentRangeEnd w:id="14"/>
        <w:r w:rsidR="008B6670" w:rsidRPr="00017CD2" w:rsidDel="006D64C6">
          <w:rPr>
            <w:rStyle w:val="CommentReference"/>
            <w:color w:val="auto"/>
            <w:sz w:val="24"/>
            <w:szCs w:val="24"/>
            <w:lang w:val="en-CA"/>
          </w:rPr>
          <w:commentReference w:id="14"/>
        </w:r>
      </w:del>
      <w:commentRangeEnd w:id="15"/>
      <w:r w:rsidR="006D64C6">
        <w:rPr>
          <w:rStyle w:val="CommentReference"/>
          <w:rFonts w:asciiTheme="minorHAnsi" w:hAnsiTheme="minorHAnsi" w:cstheme="minorBidi"/>
          <w:color w:val="auto"/>
          <w:lang w:val="en-CA"/>
        </w:rPr>
        <w:commentReference w:id="15"/>
      </w:r>
      <w:del w:id="17" w:author="David St-Amand" w:date="2017-10-01T20:16:00Z">
        <w:r w:rsidR="00F7431F" w:rsidRPr="00F7431F" w:rsidDel="006D64C6">
          <w:delText xml:space="preserve"> </w:delText>
        </w:r>
      </w:del>
      <w:r w:rsidR="00F7431F" w:rsidRPr="00A91779">
        <w:t xml:space="preserve">To this end, the episodic specificity induction procedure developed by these researchers allows </w:t>
      </w:r>
      <w:r w:rsidR="00A91779" w:rsidRPr="00A91779">
        <w:t xml:space="preserve">affords direct </w:t>
      </w:r>
      <w:r w:rsidR="00F7431F" w:rsidRPr="00A91779">
        <w:t xml:space="preserve">experimental manipulation of </w:t>
      </w:r>
      <w:r w:rsidR="00A91779">
        <w:t>an individual’s</w:t>
      </w:r>
      <w:r w:rsidR="00F7431F" w:rsidRPr="00A91779">
        <w:t xml:space="preserve"> </w:t>
      </w:r>
      <w:r w:rsidR="00A91779">
        <w:t xml:space="preserve">tendency to focus on specific details, taken in comparison to a control induction procedure. </w:t>
      </w:r>
    </w:p>
    <w:p w14:paraId="5C4983FB" w14:textId="3FD20F6E" w:rsidR="009E1513" w:rsidRDefault="00A91779" w:rsidP="00BC54F1">
      <w:pPr>
        <w:pStyle w:val="Default"/>
        <w:spacing w:line="480" w:lineRule="auto"/>
        <w:ind w:firstLine="720"/>
      </w:pPr>
      <w:r>
        <w:t xml:space="preserve">Here we leverage </w:t>
      </w:r>
      <w:r w:rsidR="00BC4BA2">
        <w:t>the</w:t>
      </w:r>
      <w:r w:rsidR="00401752">
        <w:t xml:space="preserve"> </w:t>
      </w:r>
      <w:r w:rsidR="00BC4BA2">
        <w:t>episodic specificity</w:t>
      </w:r>
      <w:r w:rsidR="00401752">
        <w:t xml:space="preserve"> induction procedure to shed light upon the</w:t>
      </w:r>
      <w:del w:id="18" w:author="David St-Amand" w:date="2017-10-01T14:05:00Z">
        <w:r w:rsidR="00401752" w:rsidDel="003105D7">
          <w:delText xml:space="preserve"> </w:delText>
        </w:r>
      </w:del>
      <w:r w:rsidR="000C3C66">
        <w:t xml:space="preserve"> extreme-outcome effects observed by Madan et al. (2014</w:t>
      </w:r>
      <w:r w:rsidR="00401752">
        <w:t xml:space="preserve">) and probe the extent to </w:t>
      </w:r>
      <w:r w:rsidR="00BC4BA2">
        <w:t xml:space="preserve">which </w:t>
      </w:r>
      <w:r w:rsidR="004A274A">
        <w:t xml:space="preserve">apparent risk preferences in decision-making depend on episodic memory. </w:t>
      </w:r>
      <w:commentRangeStart w:id="19"/>
      <w:ins w:id="20" w:author="David St-Amand" w:date="2017-10-01T20:05:00Z">
        <w:r w:rsidR="00C72562">
          <w:t xml:space="preserve">Since </w:t>
        </w:r>
        <w:r w:rsidR="00C72562">
          <w:lastRenderedPageBreak/>
          <w:t xml:space="preserve">the hippocampus has been shown to </w:t>
        </w:r>
      </w:ins>
      <w:ins w:id="21" w:author="David St-Amand" w:date="2017-10-01T20:08:00Z">
        <w:r w:rsidR="00C72562">
          <w:t>spread positive value of rewards across associated memories (</w:t>
        </w:r>
        <w:proofErr w:type="spellStart"/>
        <w:r w:rsidR="00C72562">
          <w:t>Wimmer</w:t>
        </w:r>
        <w:proofErr w:type="spellEnd"/>
        <w:r w:rsidR="00C72562">
          <w:t xml:space="preserve"> &amp; </w:t>
        </w:r>
        <w:proofErr w:type="spellStart"/>
        <w:r w:rsidR="00C72562">
          <w:t>Shohamy</w:t>
        </w:r>
        <w:proofErr w:type="spellEnd"/>
        <w:r w:rsidR="00C72562">
          <w:t xml:space="preserve">, 2012), episodic memory </w:t>
        </w:r>
      </w:ins>
      <w:ins w:id="22" w:author="David St-Amand" w:date="2017-10-01T20:10:00Z">
        <w:r w:rsidR="00C72562">
          <w:t>might be at the root of the extreme-outcome effect.</w:t>
        </w:r>
      </w:ins>
      <w:commentRangeEnd w:id="19"/>
      <w:ins w:id="23" w:author="David St-Amand" w:date="2017-10-01T20:12:00Z">
        <w:r w:rsidR="00A0698A">
          <w:rPr>
            <w:rStyle w:val="CommentReference"/>
            <w:rFonts w:asciiTheme="minorHAnsi" w:hAnsiTheme="minorHAnsi" w:cstheme="minorBidi"/>
            <w:color w:val="auto"/>
            <w:lang w:val="en-CA"/>
          </w:rPr>
          <w:commentReference w:id="19"/>
        </w:r>
      </w:ins>
      <w:ins w:id="24" w:author="David St-Amand" w:date="2017-10-01T20:10:00Z">
        <w:r w:rsidR="00C72562">
          <w:t xml:space="preserve"> </w:t>
        </w:r>
      </w:ins>
      <w:r w:rsidR="00C87C0A">
        <w:t xml:space="preserve">To </w:t>
      </w:r>
      <w:ins w:id="25" w:author="David St-Amand" w:date="2017-10-01T20:10:00Z">
        <w:r w:rsidR="00C72562">
          <w:t>investigate</w:t>
        </w:r>
      </w:ins>
      <w:del w:id="26" w:author="David St-Amand" w:date="2017-10-01T20:10:00Z">
        <w:r w:rsidR="004A274A" w:rsidDel="00C72562">
          <w:delText>do</w:delText>
        </w:r>
      </w:del>
      <w:r w:rsidR="004A274A">
        <w:t xml:space="preserve"> this</w:t>
      </w:r>
      <w:r w:rsidR="00C87C0A">
        <w:t xml:space="preserve">, we designed an experiment where participants made </w:t>
      </w:r>
      <w:r>
        <w:t xml:space="preserve">risky </w:t>
      </w:r>
      <w:r w:rsidR="00C87C0A">
        <w:t xml:space="preserve">choices from experience (following the procedure of Madan, </w:t>
      </w:r>
      <w:proofErr w:type="spellStart"/>
      <w:r w:rsidR="00C87C0A">
        <w:t>Ludvig</w:t>
      </w:r>
      <w:proofErr w:type="spellEnd"/>
      <w:r w:rsidR="00C87C0A">
        <w:t xml:space="preserve"> &amp; </w:t>
      </w:r>
      <w:proofErr w:type="spellStart"/>
      <w:r w:rsidR="00C87C0A">
        <w:t>Spetch</w:t>
      </w:r>
      <w:proofErr w:type="spellEnd"/>
      <w:r w:rsidR="00C87C0A">
        <w:t xml:space="preserve">, 2014) after having been exposed to the episodic specificity induction, </w:t>
      </w:r>
      <w:r w:rsidR="004F7527">
        <w:t>an experimental procedure where participants are briefly trained in recollecting details of recent experiences</w:t>
      </w:r>
      <w:del w:id="27" w:author="David St-Amand" w:date="2017-10-01T14:05:00Z">
        <w:r w:rsidR="004F7527" w:rsidDel="003105D7">
          <w:delText xml:space="preserve"> </w:delText>
        </w:r>
      </w:del>
      <w:r w:rsidR="008B6670">
        <w:t xml:space="preserve">. </w:t>
      </w:r>
      <w:commentRangeStart w:id="28"/>
      <w:del w:id="29" w:author="David St-Amand" w:date="2017-10-01T20:19:00Z">
        <w:r w:rsidR="004F7527" w:rsidDel="00BD3951">
          <w:delText xml:space="preserve">The episodic specificity induction </w:delText>
        </w:r>
        <w:r w:rsidR="00354E0D" w:rsidDel="00BD3951">
          <w:delText xml:space="preserve">has previously been used </w:delText>
        </w:r>
        <w:r w:rsidR="004F7527" w:rsidDel="00BD3951">
          <w:delText>in supporting the Constructive Episodic Simulation Hypothesis: the idea that episodic memory does not only play a crucial role in reconstructing one’s own past experiences, but also in</w:delText>
        </w:r>
        <w:r w:rsidR="00486E6B" w:rsidDel="00BD3951">
          <w:delText xml:space="preserve"> imagining </w:delText>
        </w:r>
        <w:r w:rsidR="004F7527" w:rsidDel="00BD3951">
          <w:delText>future events (Schacter and Addis, 2007).</w:delText>
        </w:r>
        <w:commentRangeEnd w:id="28"/>
        <w:r w:rsidR="00A0698A" w:rsidDel="00BD3951">
          <w:rPr>
            <w:rStyle w:val="CommentReference"/>
            <w:rFonts w:asciiTheme="minorHAnsi" w:hAnsiTheme="minorHAnsi" w:cstheme="minorBidi"/>
            <w:color w:val="auto"/>
            <w:lang w:val="en-CA"/>
          </w:rPr>
          <w:commentReference w:id="28"/>
        </w:r>
        <w:r w:rsidR="004F7527" w:rsidDel="00BD3951">
          <w:delText xml:space="preserve"> </w:delText>
        </w:r>
      </w:del>
      <w:moveFromRangeStart w:id="30" w:author="David St-Amand" w:date="2017-10-01T20:18:00Z" w:name="move494652409"/>
      <w:commentRangeStart w:id="31"/>
      <w:moveFrom w:id="32" w:author="David St-Amand" w:date="2017-10-01T20:18:00Z">
        <w:del w:id="33" w:author="David St-Amand" w:date="2017-10-01T20:19:00Z">
          <w:r w:rsidR="004F7527" w:rsidDel="00BD3951">
            <w:delText xml:space="preserve">The episodic specificity </w:delText>
          </w:r>
          <w:r w:rsidR="00660588" w:rsidDel="00BD3951">
            <w:delText xml:space="preserve">induction has been shown to </w:delText>
          </w:r>
          <w:r w:rsidR="004F7527" w:rsidDel="00BD3951">
            <w:delText xml:space="preserve">increase the amount of recalled internal (episodic) details on the Autobiographical Interview, but not the amount of external (semantic) details recalled and imagined (Madore, Gaesser &amp; Schacter, 2014). </w:delText>
          </w:r>
        </w:del>
      </w:moveFrom>
      <w:moveFromRangeEnd w:id="30"/>
      <w:commentRangeEnd w:id="31"/>
      <w:r w:rsidR="00BD3951">
        <w:rPr>
          <w:rStyle w:val="CommentReference"/>
          <w:rFonts w:asciiTheme="minorHAnsi" w:hAnsiTheme="minorHAnsi" w:cstheme="minorBidi"/>
          <w:color w:val="auto"/>
          <w:lang w:val="en-CA"/>
        </w:rPr>
        <w:commentReference w:id="31"/>
      </w:r>
      <w:commentRangeStart w:id="35"/>
      <w:del w:id="36" w:author="David St-Amand" w:date="2017-10-01T20:19:00Z">
        <w:r w:rsidR="004F7527" w:rsidDel="00BD3951">
          <w:delText>More important</w:delText>
        </w:r>
        <w:r w:rsidR="00660588" w:rsidDel="00BD3951">
          <w:delText>ly</w:delText>
        </w:r>
        <w:r w:rsidR="004F7527" w:rsidDel="00BD3951">
          <w:delText>, the effect of the episodic specificity induction generalized to the amount of details ge</w:delText>
        </w:r>
        <w:r w:rsidR="00660588" w:rsidDel="00BD3951">
          <w:delText>nerated in imagining the future. This suggests</w:delText>
        </w:r>
        <w:r w:rsidR="004F7527" w:rsidDel="00BD3951">
          <w:delText xml:space="preserve"> that recalling the past and imagining the future both rely on episodic memory (Madore, Gaesser &amp; Schacter, 2014).</w:delText>
        </w:r>
        <w:commentRangeEnd w:id="35"/>
        <w:r w:rsidR="00A0698A" w:rsidDel="00BD3951">
          <w:rPr>
            <w:rStyle w:val="CommentReference"/>
            <w:rFonts w:asciiTheme="minorHAnsi" w:hAnsiTheme="minorHAnsi" w:cstheme="minorBidi"/>
            <w:color w:val="auto"/>
            <w:lang w:val="en-CA"/>
          </w:rPr>
          <w:commentReference w:id="35"/>
        </w:r>
        <w:r w:rsidR="004F7527" w:rsidDel="00BD3951">
          <w:delText xml:space="preserve"> </w:delText>
        </w:r>
        <w:commentRangeStart w:id="37"/>
        <w:r w:rsidR="004F7527" w:rsidDel="00BD3951">
          <w:delText xml:space="preserve">The episodic specificity induction has also been shown to improve performance on various cognitive tasks, such as divergent thinking </w:delText>
        </w:r>
      </w:del>
      <w:del w:id="38" w:author="David St-Amand" w:date="2017-10-01T20:18:00Z">
        <w:r w:rsidR="004F7527" w:rsidDel="006D64C6">
          <w:delText xml:space="preserve">(Madore et al., 2015) </w:delText>
        </w:r>
      </w:del>
      <w:del w:id="39" w:author="David St-Amand" w:date="2017-10-01T20:19:00Z">
        <w:r w:rsidR="004F7527" w:rsidDel="00BD3951">
          <w:delText xml:space="preserve">and the ability to solve hypothetical social problems </w:delText>
        </w:r>
      </w:del>
      <w:del w:id="40" w:author="David St-Amand" w:date="2017-10-01T20:18:00Z">
        <w:r w:rsidR="004F7527" w:rsidDel="006D64C6">
          <w:delText>(Madore and Schacter, 2014)</w:delText>
        </w:r>
      </w:del>
      <w:commentRangeEnd w:id="37"/>
      <w:r w:rsidR="00BD3951">
        <w:rPr>
          <w:rStyle w:val="CommentReference"/>
          <w:rFonts w:asciiTheme="minorHAnsi" w:hAnsiTheme="minorHAnsi" w:cstheme="minorBidi"/>
          <w:color w:val="auto"/>
          <w:lang w:val="en-CA"/>
        </w:rPr>
        <w:commentReference w:id="37"/>
      </w:r>
      <w:del w:id="41" w:author="David St-Amand" w:date="2017-10-01T20:18:00Z">
        <w:r w:rsidR="004F7527" w:rsidDel="006D64C6">
          <w:delText xml:space="preserve">. </w:delText>
        </w:r>
      </w:del>
    </w:p>
    <w:p w14:paraId="562C298E" w14:textId="364C6E85" w:rsidR="00A81CAE" w:rsidRDefault="000C3C66" w:rsidP="00BC54F1">
      <w:pPr>
        <w:pStyle w:val="Default"/>
        <w:spacing w:line="480" w:lineRule="auto"/>
        <w:ind w:firstLine="720"/>
      </w:pPr>
      <w:r>
        <w:t xml:space="preserve">In short, we hypothesized that the </w:t>
      </w:r>
      <w:r w:rsidR="009D79A6">
        <w:t xml:space="preserve">episodic specificity induction </w:t>
      </w:r>
      <w:r>
        <w:t xml:space="preserve">could potentiate the observed overweighting of extreme outcomes, in turn increasing apparent preference for the risky (as opposed to sure-thing) action. To further examine the effects of the episodic specificity induction upon learning, </w:t>
      </w:r>
      <w:r w:rsidR="00A81CAE" w:rsidRPr="00A81CAE">
        <w:t xml:space="preserve">we fit a simple RL model that quantifies the </w:t>
      </w:r>
      <w:r w:rsidR="00A81CAE" w:rsidRPr="00A81CAE">
        <w:lastRenderedPageBreak/>
        <w:t xml:space="preserve">extent to which an individual participant weighs positive versus negative prediction errors (PEs) in learning the values of the two </w:t>
      </w:r>
      <w:r>
        <w:t>actions.</w:t>
      </w:r>
    </w:p>
    <w:p w14:paraId="122E7672" w14:textId="77777777" w:rsidR="005848CB" w:rsidRDefault="005848CB" w:rsidP="004F7527">
      <w:pPr>
        <w:pStyle w:val="Default"/>
        <w:spacing w:line="480" w:lineRule="auto"/>
        <w:ind w:firstLine="720"/>
      </w:pPr>
    </w:p>
    <w:p w14:paraId="4B0514EF" w14:textId="77777777" w:rsidR="00747F36" w:rsidRPr="004F7527" w:rsidRDefault="00BD3951">
      <w:pPr>
        <w:rPr>
          <w:lang w:val="en-US"/>
        </w:rPr>
      </w:pPr>
    </w:p>
    <w:sectPr w:rsidR="00747F36" w:rsidRPr="004F7527">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Ross Otto, Dr" w:date="2017-09-26T13:07:00Z" w:initials="aro">
    <w:p w14:paraId="1960A489" w14:textId="64BEF381" w:rsidR="00BC54F1" w:rsidRDefault="00BC54F1">
      <w:pPr>
        <w:pStyle w:val="CommentText"/>
      </w:pPr>
      <w:r>
        <w:rPr>
          <w:rStyle w:val="CommentReference"/>
        </w:rPr>
        <w:annotationRef/>
      </w:r>
    </w:p>
  </w:comment>
  <w:comment w:id="14" w:author="Anthony Ross Otto, Dr" w:date="2017-09-26T14:06:00Z" w:initials="aro">
    <w:p w14:paraId="4BFB55E1" w14:textId="40FC8982" w:rsidR="008B6670" w:rsidRDefault="008B6670">
      <w:pPr>
        <w:pStyle w:val="CommentText"/>
      </w:pPr>
      <w:r>
        <w:rPr>
          <w:rStyle w:val="CommentReference"/>
        </w:rPr>
        <w:annotationRef/>
      </w:r>
      <w:r>
        <w:t xml:space="preserve">Might be overkill in terms of </w:t>
      </w:r>
      <w:r w:rsidR="00F7431F">
        <w:t xml:space="preserve">courtesy </w:t>
      </w:r>
      <w:r>
        <w:t xml:space="preserve">citations…what do you think </w:t>
      </w:r>
      <w:proofErr w:type="spellStart"/>
      <w:r>
        <w:t>signy</w:t>
      </w:r>
      <w:proofErr w:type="spellEnd"/>
      <w:r>
        <w:t>?</w:t>
      </w:r>
    </w:p>
  </w:comment>
  <w:comment w:id="15" w:author="David St-Amand" w:date="2017-10-01T20:16:00Z" w:initials="DS">
    <w:p w14:paraId="4F574B1F" w14:textId="1673EAC7" w:rsidR="006D64C6" w:rsidRDefault="006D64C6">
      <w:pPr>
        <w:pStyle w:val="CommentText"/>
      </w:pPr>
      <w:r>
        <w:rPr>
          <w:rStyle w:val="CommentReference"/>
        </w:rPr>
        <w:annotationRef/>
      </w:r>
      <w:r>
        <w:t>I have moved the courtesy citations down to the methods section</w:t>
      </w:r>
    </w:p>
  </w:comment>
  <w:comment w:id="19" w:author="David St-Amand" w:date="2017-10-01T20:12:00Z" w:initials="DS">
    <w:p w14:paraId="18DD263F" w14:textId="77110D1C" w:rsidR="00A0698A" w:rsidRDefault="00A0698A">
      <w:pPr>
        <w:pStyle w:val="CommentText"/>
      </w:pPr>
      <w:r>
        <w:rPr>
          <w:rStyle w:val="CommentReference"/>
        </w:rPr>
        <w:annotationRef/>
      </w:r>
    </w:p>
  </w:comment>
  <w:comment w:id="28" w:author="David St-Amand" w:date="2017-10-01T20:11:00Z" w:initials="DS">
    <w:p w14:paraId="20767E01" w14:textId="3BDE25E3" w:rsidR="00A0698A" w:rsidRDefault="00A0698A">
      <w:pPr>
        <w:pStyle w:val="CommentText"/>
      </w:pPr>
      <w:r>
        <w:rPr>
          <w:rStyle w:val="CommentReference"/>
        </w:rPr>
        <w:annotationRef/>
      </w:r>
      <w:r>
        <w:t>Should we explain the Constructive Episodic Simulation Hypothesis?</w:t>
      </w:r>
    </w:p>
  </w:comment>
  <w:comment w:id="31" w:author="David St-Amand" w:date="2017-10-01T20:20:00Z" w:initials="DS">
    <w:p w14:paraId="379E749D" w14:textId="630B7A4B" w:rsidR="00BD3951" w:rsidRDefault="00BD3951">
      <w:pPr>
        <w:pStyle w:val="CommentText"/>
      </w:pPr>
      <w:r>
        <w:rPr>
          <w:rStyle w:val="CommentReference"/>
        </w:rPr>
        <w:annotationRef/>
      </w:r>
      <w:r>
        <w:t xml:space="preserve">Moved to previous </w:t>
      </w:r>
      <w:r>
        <w:t>paragraph</w:t>
      </w:r>
      <w:bookmarkStart w:id="34" w:name="_GoBack"/>
      <w:bookmarkEnd w:id="34"/>
    </w:p>
  </w:comment>
  <w:comment w:id="35" w:author="David St-Amand" w:date="2017-10-01T20:12:00Z" w:initials="DS">
    <w:p w14:paraId="54604F01" w14:textId="482D9C97" w:rsidR="00A0698A" w:rsidRDefault="00A0698A">
      <w:pPr>
        <w:pStyle w:val="CommentText"/>
      </w:pPr>
      <w:r>
        <w:rPr>
          <w:rStyle w:val="CommentReference"/>
        </w:rPr>
        <w:annotationRef/>
      </w:r>
      <w:r>
        <w:t>Idem</w:t>
      </w:r>
    </w:p>
  </w:comment>
  <w:comment w:id="37" w:author="David St-Amand" w:date="2017-10-01T20:19:00Z" w:initials="DS">
    <w:p w14:paraId="78A6D349" w14:textId="2D4B2A31" w:rsidR="00BD3951" w:rsidRDefault="00BD3951">
      <w:pPr>
        <w:pStyle w:val="CommentText"/>
      </w:pPr>
      <w:r>
        <w:rPr>
          <w:rStyle w:val="CommentReference"/>
        </w:rPr>
        <w:annotationRef/>
      </w:r>
      <w:r>
        <w:t>Moved to previous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60A489" w15:done="0"/>
  <w15:commentEx w15:paraId="4BFB55E1" w15:done="0"/>
  <w15:commentEx w15:paraId="4F574B1F" w15:paraIdParent="4BFB55E1" w15:done="0"/>
  <w15:commentEx w15:paraId="18DD263F" w15:done="0"/>
  <w15:commentEx w15:paraId="20767E01" w15:done="0"/>
  <w15:commentEx w15:paraId="379E749D" w15:done="0"/>
  <w15:commentEx w15:paraId="54604F01" w15:done="0"/>
  <w15:commentEx w15:paraId="78A6D3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60A489" w16cid:durableId="1D7B6FE4"/>
  <w16cid:commentId w16cid:paraId="4BFB55E1" w16cid:durableId="1D7B6FE5"/>
  <w16cid:commentId w16cid:paraId="4F574B1F" w16cid:durableId="1D7BCB85"/>
  <w16cid:commentId w16cid:paraId="18DD263F" w16cid:durableId="1D7BCAB6"/>
  <w16cid:commentId w16cid:paraId="20767E01" w16cid:durableId="1D7BCA8D"/>
  <w16cid:commentId w16cid:paraId="379E749D" w16cid:durableId="1D7BCC79"/>
  <w16cid:commentId w16cid:paraId="54604F01" w16cid:durableId="1D7BCAAA"/>
  <w16cid:commentId w16cid:paraId="78A6D349" w16cid:durableId="1D7BCC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Ross Otto, Dr">
    <w15:presenceInfo w15:providerId="None" w15:userId="Anthony Ross Otto, Dr"/>
  </w15:person>
  <w15:person w15:author="David St-Amand">
    <w15:presenceInfo w15:providerId="None" w15:userId="David St-Ama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27"/>
    <w:rsid w:val="00017CD2"/>
    <w:rsid w:val="00025CE0"/>
    <w:rsid w:val="00036BE0"/>
    <w:rsid w:val="000C3C66"/>
    <w:rsid w:val="000C6DBA"/>
    <w:rsid w:val="000D1728"/>
    <w:rsid w:val="000F76B4"/>
    <w:rsid w:val="001452FA"/>
    <w:rsid w:val="0015413A"/>
    <w:rsid w:val="001B46A9"/>
    <w:rsid w:val="001E6628"/>
    <w:rsid w:val="002263C8"/>
    <w:rsid w:val="0022721C"/>
    <w:rsid w:val="00270F40"/>
    <w:rsid w:val="002A7BFB"/>
    <w:rsid w:val="002D7150"/>
    <w:rsid w:val="003105D7"/>
    <w:rsid w:val="00316658"/>
    <w:rsid w:val="00354E0D"/>
    <w:rsid w:val="003A66B7"/>
    <w:rsid w:val="003C3046"/>
    <w:rsid w:val="00401752"/>
    <w:rsid w:val="0045752A"/>
    <w:rsid w:val="00486E6B"/>
    <w:rsid w:val="004A274A"/>
    <w:rsid w:val="004F6A4F"/>
    <w:rsid w:val="004F7527"/>
    <w:rsid w:val="00522743"/>
    <w:rsid w:val="005848CB"/>
    <w:rsid w:val="005C1264"/>
    <w:rsid w:val="005D0760"/>
    <w:rsid w:val="005F3BB3"/>
    <w:rsid w:val="00660588"/>
    <w:rsid w:val="006D64C6"/>
    <w:rsid w:val="006E2A0B"/>
    <w:rsid w:val="00710D68"/>
    <w:rsid w:val="00746012"/>
    <w:rsid w:val="007806D0"/>
    <w:rsid w:val="00780FEB"/>
    <w:rsid w:val="007C0DAC"/>
    <w:rsid w:val="008477CE"/>
    <w:rsid w:val="008571B7"/>
    <w:rsid w:val="00895B04"/>
    <w:rsid w:val="008B1D09"/>
    <w:rsid w:val="008B6670"/>
    <w:rsid w:val="008E77CD"/>
    <w:rsid w:val="0092175C"/>
    <w:rsid w:val="0097622D"/>
    <w:rsid w:val="009C2A5F"/>
    <w:rsid w:val="009C2C04"/>
    <w:rsid w:val="009D02DD"/>
    <w:rsid w:val="009D79A6"/>
    <w:rsid w:val="009E1513"/>
    <w:rsid w:val="00A0698A"/>
    <w:rsid w:val="00A721E8"/>
    <w:rsid w:val="00A81CAE"/>
    <w:rsid w:val="00A91779"/>
    <w:rsid w:val="00AC7FAA"/>
    <w:rsid w:val="00AE0E2C"/>
    <w:rsid w:val="00B63E6D"/>
    <w:rsid w:val="00B91103"/>
    <w:rsid w:val="00B92380"/>
    <w:rsid w:val="00BC4BA2"/>
    <w:rsid w:val="00BC54F1"/>
    <w:rsid w:val="00BD3951"/>
    <w:rsid w:val="00C035B1"/>
    <w:rsid w:val="00C72562"/>
    <w:rsid w:val="00C87C0A"/>
    <w:rsid w:val="00CB5FC7"/>
    <w:rsid w:val="00CC3B91"/>
    <w:rsid w:val="00D03D4F"/>
    <w:rsid w:val="00D21606"/>
    <w:rsid w:val="00D234B3"/>
    <w:rsid w:val="00D43219"/>
    <w:rsid w:val="00D6570C"/>
    <w:rsid w:val="00D76159"/>
    <w:rsid w:val="00D92EB8"/>
    <w:rsid w:val="00DB2CF3"/>
    <w:rsid w:val="00DE2D53"/>
    <w:rsid w:val="00E10B3C"/>
    <w:rsid w:val="00E91DB6"/>
    <w:rsid w:val="00ED32E7"/>
    <w:rsid w:val="00EF25DC"/>
    <w:rsid w:val="00F208F8"/>
    <w:rsid w:val="00F7431F"/>
    <w:rsid w:val="00FB0365"/>
    <w:rsid w:val="00FB16E6"/>
    <w:rsid w:val="00FF4B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D76B"/>
  <w15:chartTrackingRefBased/>
  <w15:docId w15:val="{7EF577AB-0BB0-4853-BF27-DBEF3EAF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75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7527"/>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DE2D5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D5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035B1"/>
    <w:rPr>
      <w:sz w:val="18"/>
      <w:szCs w:val="18"/>
    </w:rPr>
  </w:style>
  <w:style w:type="paragraph" w:styleId="CommentText">
    <w:name w:val="annotation text"/>
    <w:basedOn w:val="Normal"/>
    <w:link w:val="CommentTextChar"/>
    <w:uiPriority w:val="99"/>
    <w:semiHidden/>
    <w:unhideWhenUsed/>
    <w:rsid w:val="00C035B1"/>
    <w:pPr>
      <w:spacing w:line="240" w:lineRule="auto"/>
    </w:pPr>
    <w:rPr>
      <w:sz w:val="24"/>
      <w:szCs w:val="24"/>
    </w:rPr>
  </w:style>
  <w:style w:type="character" w:customStyle="1" w:styleId="CommentTextChar">
    <w:name w:val="Comment Text Char"/>
    <w:basedOn w:val="DefaultParagraphFont"/>
    <w:link w:val="CommentText"/>
    <w:uiPriority w:val="99"/>
    <w:semiHidden/>
    <w:rsid w:val="00C035B1"/>
    <w:rPr>
      <w:sz w:val="24"/>
      <w:szCs w:val="24"/>
    </w:rPr>
  </w:style>
  <w:style w:type="paragraph" w:styleId="CommentSubject">
    <w:name w:val="annotation subject"/>
    <w:basedOn w:val="CommentText"/>
    <w:next w:val="CommentText"/>
    <w:link w:val="CommentSubjectChar"/>
    <w:uiPriority w:val="99"/>
    <w:semiHidden/>
    <w:unhideWhenUsed/>
    <w:rsid w:val="00C035B1"/>
    <w:rPr>
      <w:b/>
      <w:bCs/>
      <w:sz w:val="20"/>
      <w:szCs w:val="20"/>
    </w:rPr>
  </w:style>
  <w:style w:type="character" w:customStyle="1" w:styleId="CommentSubjectChar">
    <w:name w:val="Comment Subject Char"/>
    <w:basedOn w:val="CommentTextChar"/>
    <w:link w:val="CommentSubject"/>
    <w:uiPriority w:val="99"/>
    <w:semiHidden/>
    <w:rsid w:val="00C035B1"/>
    <w:rPr>
      <w:b/>
      <w:bCs/>
      <w:sz w:val="20"/>
      <w:szCs w:val="20"/>
    </w:rPr>
  </w:style>
  <w:style w:type="paragraph" w:styleId="Revision">
    <w:name w:val="Revision"/>
    <w:hidden/>
    <w:uiPriority w:val="99"/>
    <w:semiHidden/>
    <w:rsid w:val="007C0D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7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4</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48</cp:revision>
  <dcterms:created xsi:type="dcterms:W3CDTF">2017-09-21T16:20:00Z</dcterms:created>
  <dcterms:modified xsi:type="dcterms:W3CDTF">2017-10-02T00:20:00Z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id="07kDphG2"/&gt;&lt;style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