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07D52" w14:textId="54E0AEE9" w:rsidR="003C5DF0" w:rsidRDefault="003C5DF0" w:rsidP="0091463D">
      <w:pPr>
        <w:jc w:val="center"/>
        <w:outlineLvl w:val="0"/>
        <w:rPr>
          <w:rFonts w:ascii="Times New Roman" w:hAnsi="Times New Roman" w:cs="Times New Roman"/>
          <w:b/>
          <w:sz w:val="24"/>
          <w:szCs w:val="24"/>
          <w:lang w:val="en-US"/>
        </w:rPr>
      </w:pPr>
    </w:p>
    <w:p w14:paraId="4AA30B91" w14:textId="77777777" w:rsidR="003C5DF0" w:rsidRDefault="003C5DF0" w:rsidP="0091463D">
      <w:pPr>
        <w:jc w:val="center"/>
        <w:outlineLvl w:val="0"/>
        <w:rPr>
          <w:rFonts w:ascii="Times New Roman" w:hAnsi="Times New Roman" w:cs="Times New Roman"/>
          <w:b/>
          <w:sz w:val="24"/>
          <w:szCs w:val="24"/>
          <w:lang w:val="en-US"/>
        </w:rPr>
      </w:pPr>
    </w:p>
    <w:p w14:paraId="6BFF9B3B" w14:textId="77777777" w:rsidR="003C5DF0" w:rsidRDefault="003C5DF0" w:rsidP="0091463D">
      <w:pPr>
        <w:jc w:val="center"/>
        <w:outlineLvl w:val="0"/>
        <w:rPr>
          <w:rFonts w:ascii="Times New Roman" w:hAnsi="Times New Roman" w:cs="Times New Roman"/>
          <w:b/>
          <w:sz w:val="24"/>
          <w:szCs w:val="24"/>
          <w:lang w:val="en-US"/>
        </w:rPr>
      </w:pPr>
    </w:p>
    <w:p w14:paraId="4BD2EA5C"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7575B1C5"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6566A224" w14:textId="17492FF4" w:rsidR="003C5DF0" w:rsidRDefault="00203F58"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E</w:t>
      </w:r>
      <w:r w:rsidRPr="00203F58">
        <w:rPr>
          <w:rFonts w:ascii="Times New Roman" w:hAnsi="Times New Roman" w:cs="Times New Roman"/>
          <w:sz w:val="24"/>
          <w:szCs w:val="24"/>
          <w:lang w:val="en-US"/>
        </w:rPr>
        <w:t xml:space="preserve">ngaging episodic memory processes </w:t>
      </w:r>
      <w:commentRangeStart w:id="0"/>
      <w:r w:rsidR="00F62947">
        <w:rPr>
          <w:rFonts w:ascii="Times New Roman" w:hAnsi="Times New Roman" w:cs="Times New Roman"/>
          <w:sz w:val="24"/>
          <w:szCs w:val="24"/>
          <w:lang w:val="en-US"/>
        </w:rPr>
        <w:t>influence</w:t>
      </w:r>
      <w:commentRangeEnd w:id="0"/>
      <w:r w:rsidR="008A647B">
        <w:rPr>
          <w:rStyle w:val="CommentReference"/>
        </w:rPr>
        <w:commentReference w:id="0"/>
      </w:r>
      <w:r w:rsidR="00F62947">
        <w:rPr>
          <w:rFonts w:ascii="Times New Roman" w:hAnsi="Times New Roman" w:cs="Times New Roman"/>
          <w:sz w:val="24"/>
          <w:szCs w:val="24"/>
          <w:lang w:val="en-US"/>
        </w:rPr>
        <w:t xml:space="preserve"> </w:t>
      </w:r>
      <w:r w:rsidRPr="00203F58">
        <w:rPr>
          <w:rFonts w:ascii="Times New Roman" w:hAnsi="Times New Roman" w:cs="Times New Roman"/>
          <w:sz w:val="24"/>
          <w:szCs w:val="24"/>
          <w:lang w:val="en-US"/>
        </w:rPr>
        <w:t>risky decision-making</w:t>
      </w:r>
      <w:r w:rsidRPr="00203F58" w:rsidDel="00203F58">
        <w:rPr>
          <w:rFonts w:ascii="Times New Roman" w:hAnsi="Times New Roman" w:cs="Times New Roman"/>
          <w:sz w:val="24"/>
          <w:szCs w:val="24"/>
          <w:lang w:val="en-US"/>
        </w:rPr>
        <w:t xml:space="preserve"> </w:t>
      </w:r>
    </w:p>
    <w:p w14:paraId="2D6722F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8B65F9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77ECEB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5CC150B" w14:textId="05C154B1"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David St-Amand, Signy Sheldon, &amp; A. Ross Otto</w:t>
      </w:r>
    </w:p>
    <w:p w14:paraId="64DABA8D" w14:textId="77777777" w:rsidR="003C5DF0" w:rsidRDefault="003C5DF0" w:rsidP="003C5DF0">
      <w:pPr>
        <w:spacing w:line="240" w:lineRule="auto"/>
        <w:outlineLvl w:val="0"/>
        <w:rPr>
          <w:rFonts w:ascii="Times New Roman" w:hAnsi="Times New Roman" w:cs="Times New Roman"/>
          <w:sz w:val="24"/>
          <w:szCs w:val="24"/>
          <w:lang w:val="en-US"/>
        </w:rPr>
      </w:pPr>
    </w:p>
    <w:p w14:paraId="3A536D21" w14:textId="6DF144A3"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Department of Psychology</w:t>
      </w:r>
    </w:p>
    <w:p w14:paraId="311BD359" w14:textId="22FA1AAB"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McGill University</w:t>
      </w:r>
    </w:p>
    <w:p w14:paraId="0706BCA3"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45A7102"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9E66AA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57972B04"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2AAC25B" w14:textId="43FEE445" w:rsidR="003C5DF0" w:rsidRDefault="003C5DF0" w:rsidP="003C5DF0">
      <w:pPr>
        <w:pStyle w:val="TextBody"/>
        <w:spacing w:line="240" w:lineRule="auto"/>
        <w:ind w:firstLine="0"/>
        <w:jc w:val="both"/>
      </w:pPr>
      <w:r>
        <w:t xml:space="preserve">Address all correspondence to: </w:t>
      </w:r>
    </w:p>
    <w:p w14:paraId="0F00832D" w14:textId="77777777" w:rsidR="003C5DF0" w:rsidRDefault="003C5DF0" w:rsidP="003C5DF0">
      <w:pPr>
        <w:pStyle w:val="TextBody"/>
        <w:spacing w:line="240" w:lineRule="auto"/>
        <w:ind w:firstLine="0"/>
        <w:jc w:val="both"/>
      </w:pPr>
      <w:r>
        <w:t>A. Ross Otto</w:t>
      </w:r>
    </w:p>
    <w:p w14:paraId="453440C6" w14:textId="77777777" w:rsidR="003C5DF0" w:rsidRDefault="003C5DF0" w:rsidP="003C5DF0">
      <w:pPr>
        <w:pStyle w:val="TextBody"/>
        <w:spacing w:line="240" w:lineRule="auto"/>
        <w:ind w:firstLine="0"/>
        <w:jc w:val="both"/>
      </w:pPr>
      <w:r>
        <w:t>Department of Psychology, McGill University</w:t>
      </w:r>
    </w:p>
    <w:p w14:paraId="2FE61389" w14:textId="77777777" w:rsidR="003C5DF0" w:rsidRDefault="003C5DF0" w:rsidP="003C5DF0">
      <w:pPr>
        <w:pStyle w:val="TextBody"/>
        <w:spacing w:line="240" w:lineRule="auto"/>
        <w:ind w:firstLine="0"/>
        <w:jc w:val="both"/>
      </w:pPr>
      <w:r>
        <w:t>2001 McGill College, 7th floor</w:t>
      </w:r>
    </w:p>
    <w:p w14:paraId="56295760" w14:textId="6DC1602E" w:rsidR="003C5DF0" w:rsidRDefault="003C5DF0" w:rsidP="003C5DF0">
      <w:pPr>
        <w:pStyle w:val="TextBody"/>
        <w:spacing w:line="240" w:lineRule="auto"/>
        <w:ind w:firstLine="0"/>
        <w:jc w:val="both"/>
      </w:pPr>
      <w:r>
        <w:t>Montreal QC H3A 1G1</w:t>
      </w:r>
    </w:p>
    <w:p w14:paraId="1A513EE4" w14:textId="0B09DC70" w:rsidR="003C5DF0" w:rsidRDefault="003C5DF0" w:rsidP="003C5DF0">
      <w:pPr>
        <w:pStyle w:val="TextBody"/>
        <w:spacing w:line="240" w:lineRule="auto"/>
        <w:ind w:firstLine="0"/>
        <w:jc w:val="both"/>
      </w:pPr>
      <w:r>
        <w:t>email: ross.otto@mcgill.ca</w:t>
      </w:r>
    </w:p>
    <w:p w14:paraId="73D4B19E" w14:textId="70E02C32" w:rsidR="003C5DF0" w:rsidRDefault="003C5DF0" w:rsidP="003C5DF0">
      <w:pPr>
        <w:spacing w:line="240" w:lineRule="auto"/>
        <w:jc w:val="center"/>
        <w:outlineLvl w:val="0"/>
        <w:rPr>
          <w:rFonts w:ascii="Times New Roman" w:hAnsi="Times New Roman" w:cs="Times New Roman"/>
          <w:sz w:val="24"/>
          <w:szCs w:val="24"/>
          <w:lang w:val="en-US"/>
        </w:rPr>
      </w:pPr>
    </w:p>
    <w:p w14:paraId="630C5FD7" w14:textId="456C7E4F" w:rsidR="00906AB4" w:rsidRDefault="00906AB4" w:rsidP="003C5DF0">
      <w:pPr>
        <w:spacing w:line="240" w:lineRule="auto"/>
        <w:jc w:val="center"/>
        <w:outlineLvl w:val="0"/>
        <w:rPr>
          <w:rFonts w:ascii="Times New Roman" w:hAnsi="Times New Roman" w:cs="Times New Roman"/>
          <w:sz w:val="24"/>
          <w:szCs w:val="24"/>
          <w:lang w:val="en-US"/>
        </w:rPr>
      </w:pPr>
    </w:p>
    <w:p w14:paraId="6E367F14" w14:textId="6BC1000B" w:rsidR="00906AB4" w:rsidRDefault="00906AB4" w:rsidP="003C5DF0">
      <w:pPr>
        <w:spacing w:line="240" w:lineRule="auto"/>
        <w:jc w:val="center"/>
        <w:outlineLvl w:val="0"/>
        <w:rPr>
          <w:rFonts w:ascii="Times New Roman" w:hAnsi="Times New Roman" w:cs="Times New Roman"/>
          <w:sz w:val="24"/>
          <w:szCs w:val="24"/>
          <w:lang w:val="en-US"/>
        </w:rPr>
      </w:pPr>
    </w:p>
    <w:p w14:paraId="662B8AC6" w14:textId="2F849AFB" w:rsidR="00906AB4" w:rsidRDefault="00906AB4" w:rsidP="003C5DF0">
      <w:pPr>
        <w:spacing w:line="240" w:lineRule="auto"/>
        <w:jc w:val="center"/>
        <w:outlineLvl w:val="0"/>
        <w:rPr>
          <w:rFonts w:ascii="Times New Roman" w:hAnsi="Times New Roman" w:cs="Times New Roman"/>
          <w:sz w:val="24"/>
          <w:szCs w:val="24"/>
          <w:lang w:val="en-US"/>
        </w:rPr>
      </w:pPr>
    </w:p>
    <w:p w14:paraId="0D3A5EB0" w14:textId="4113F009" w:rsidR="00906AB4" w:rsidRDefault="00906AB4" w:rsidP="003C5DF0">
      <w:pPr>
        <w:spacing w:line="240" w:lineRule="auto"/>
        <w:jc w:val="center"/>
        <w:outlineLvl w:val="0"/>
        <w:rPr>
          <w:rFonts w:ascii="Times New Roman" w:hAnsi="Times New Roman" w:cs="Times New Roman"/>
          <w:sz w:val="24"/>
          <w:szCs w:val="24"/>
          <w:lang w:val="en-US"/>
        </w:rPr>
      </w:pPr>
    </w:p>
    <w:p w14:paraId="34EC6D99" w14:textId="77777777" w:rsidR="00906AB4" w:rsidRDefault="00906AB4" w:rsidP="003C5DF0">
      <w:pPr>
        <w:spacing w:line="240" w:lineRule="auto"/>
        <w:jc w:val="center"/>
        <w:outlineLvl w:val="0"/>
        <w:rPr>
          <w:rFonts w:ascii="Times New Roman" w:hAnsi="Times New Roman" w:cs="Times New Roman"/>
          <w:sz w:val="24"/>
          <w:szCs w:val="24"/>
          <w:lang w:val="en-US"/>
        </w:rPr>
      </w:pPr>
    </w:p>
    <w:p w14:paraId="41AEE87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E1916FD" w14:textId="37BAC84C" w:rsidR="003C5DF0" w:rsidRDefault="00E90CDE"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b/>
          <w:sz w:val="24"/>
          <w:szCs w:val="24"/>
          <w:lang w:val="en-US"/>
        </w:rPr>
        <w:lastRenderedPageBreak/>
        <w:t>Abstract</w:t>
      </w:r>
    </w:p>
    <w:p w14:paraId="13A2CD53" w14:textId="2CB6FAA7" w:rsidR="00E90CDE" w:rsidRPr="00395A12" w:rsidRDefault="003630D3" w:rsidP="00EC1979">
      <w:pPr>
        <w:spacing w:line="480" w:lineRule="auto"/>
        <w:outlineLvl w:val="0"/>
        <w:rPr>
          <w:rFonts w:ascii="Times New Roman" w:hAnsi="Times New Roman" w:cs="Times New Roman"/>
          <w:sz w:val="24"/>
          <w:szCs w:val="24"/>
          <w:lang w:val="en-US"/>
        </w:rPr>
      </w:pPr>
      <w:r w:rsidRPr="00395A12">
        <w:rPr>
          <w:rFonts w:ascii="Times New Roman" w:hAnsi="Times New Roman" w:cs="Times New Roman"/>
          <w:sz w:val="24"/>
          <w:szCs w:val="24"/>
          <w:lang w:val="en-US"/>
        </w:rPr>
        <w:tab/>
      </w:r>
      <w:r w:rsidR="00395A12" w:rsidRPr="00395A12">
        <w:rPr>
          <w:rFonts w:ascii="Times New Roman" w:hAnsi="Times New Roman" w:cs="Times New Roman"/>
          <w:sz w:val="24"/>
          <w:szCs w:val="24"/>
          <w:lang w:val="en-US"/>
        </w:rPr>
        <w:t xml:space="preserve">When choosing between options that vary in risk, we </w:t>
      </w:r>
      <w:r w:rsidR="005B716C">
        <w:rPr>
          <w:rFonts w:ascii="Times New Roman" w:hAnsi="Times New Roman" w:cs="Times New Roman"/>
          <w:sz w:val="24"/>
          <w:szCs w:val="24"/>
          <w:lang w:val="en-US"/>
        </w:rPr>
        <w:t>often must remember</w:t>
      </w:r>
      <w:r w:rsidRPr="00395A12">
        <w:rPr>
          <w:rFonts w:ascii="Times New Roman" w:hAnsi="Times New Roman" w:cs="Times New Roman"/>
          <w:sz w:val="24"/>
          <w:szCs w:val="24"/>
          <w:lang w:val="en-US"/>
        </w:rPr>
        <w:t xml:space="preserve"> what happened</w:t>
      </w:r>
      <w:r w:rsidR="00395A12" w:rsidRPr="00395A12">
        <w:rPr>
          <w:rFonts w:ascii="Times New Roman" w:hAnsi="Times New Roman" w:cs="Times New Roman"/>
          <w:sz w:val="24"/>
          <w:szCs w:val="24"/>
          <w:lang w:val="en-US"/>
        </w:rPr>
        <w:t xml:space="preserve"> in the past</w:t>
      </w:r>
      <w:r w:rsidRPr="00395A12">
        <w:rPr>
          <w:rFonts w:ascii="Times New Roman" w:hAnsi="Times New Roman" w:cs="Times New Roman"/>
          <w:sz w:val="24"/>
          <w:szCs w:val="24"/>
          <w:lang w:val="en-US"/>
        </w:rPr>
        <w:t>.</w:t>
      </w:r>
      <w:r w:rsidR="00395A12" w:rsidRPr="00395A12">
        <w:rPr>
          <w:rFonts w:ascii="Times New Roman" w:hAnsi="Times New Roman" w:cs="Times New Roman"/>
          <w:sz w:val="24"/>
          <w:szCs w:val="24"/>
          <w:lang w:val="en-US"/>
        </w:rPr>
        <w:t xml:space="preserve"> Episodic memory has previously been shown to be adaptive and </w:t>
      </w:r>
      <w:r w:rsidR="005B716C">
        <w:rPr>
          <w:rFonts w:ascii="Times New Roman" w:hAnsi="Times New Roman" w:cs="Times New Roman"/>
          <w:sz w:val="24"/>
          <w:szCs w:val="24"/>
          <w:lang w:val="en-US"/>
        </w:rPr>
        <w:t xml:space="preserve">improve </w:t>
      </w:r>
      <w:r w:rsidR="00395A12" w:rsidRPr="00395A12">
        <w:rPr>
          <w:rFonts w:ascii="Times New Roman" w:hAnsi="Times New Roman" w:cs="Times New Roman"/>
          <w:sz w:val="24"/>
          <w:szCs w:val="24"/>
          <w:lang w:val="en-US"/>
        </w:rPr>
        <w:t xml:space="preserve">decisions from experience. </w:t>
      </w:r>
      <w:r w:rsidR="00DF17A3">
        <w:rPr>
          <w:rFonts w:ascii="Times New Roman" w:hAnsi="Times New Roman" w:cs="Times New Roman"/>
          <w:sz w:val="24"/>
          <w:szCs w:val="24"/>
          <w:lang w:val="en-US"/>
        </w:rPr>
        <w:t>However, w</w:t>
      </w:r>
      <w:r w:rsidR="00395A12" w:rsidRPr="00395A12">
        <w:rPr>
          <w:rFonts w:ascii="Times New Roman" w:hAnsi="Times New Roman" w:cs="Times New Roman"/>
          <w:sz w:val="24"/>
          <w:szCs w:val="24"/>
          <w:lang w:val="en-US"/>
        </w:rPr>
        <w:t xml:space="preserve">hat is not so clear is </w:t>
      </w:r>
      <w:r w:rsidR="00395A12" w:rsidRPr="00EC1979">
        <w:rPr>
          <w:rFonts w:ascii="Times New Roman" w:hAnsi="Times New Roman" w:cs="Times New Roman"/>
          <w:sz w:val="24"/>
          <w:szCs w:val="24"/>
        </w:rPr>
        <w:t xml:space="preserve">how episodic memory might influence risk preferences when </w:t>
      </w:r>
      <w:r w:rsidR="00782EA8">
        <w:rPr>
          <w:rFonts w:ascii="Times New Roman" w:hAnsi="Times New Roman" w:cs="Times New Roman"/>
          <w:sz w:val="24"/>
          <w:szCs w:val="24"/>
        </w:rPr>
        <w:t>there is no best option</w:t>
      </w:r>
      <w:r w:rsidR="00395A12" w:rsidRPr="00EC1979">
        <w:rPr>
          <w:rFonts w:ascii="Times New Roman" w:hAnsi="Times New Roman" w:cs="Times New Roman"/>
          <w:sz w:val="24"/>
          <w:szCs w:val="24"/>
        </w:rPr>
        <w:t>.</w:t>
      </w:r>
      <w:r w:rsidRPr="00395A12">
        <w:rPr>
          <w:rFonts w:ascii="Times New Roman" w:hAnsi="Times New Roman" w:cs="Times New Roman"/>
          <w:sz w:val="24"/>
          <w:szCs w:val="24"/>
          <w:lang w:val="en-US"/>
        </w:rPr>
        <w:t xml:space="preserve"> </w:t>
      </w:r>
      <w:r w:rsidR="00DF17A3">
        <w:rPr>
          <w:rFonts w:ascii="Times New Roman" w:hAnsi="Times New Roman" w:cs="Times New Roman"/>
          <w:sz w:val="24"/>
          <w:szCs w:val="24"/>
          <w:lang w:val="en-US"/>
        </w:rPr>
        <w:t>Because of this, h</w:t>
      </w:r>
      <w:r w:rsidRPr="00395A12">
        <w:rPr>
          <w:rFonts w:ascii="Times New Roman" w:hAnsi="Times New Roman" w:cs="Times New Roman"/>
          <w:sz w:val="24"/>
          <w:szCs w:val="24"/>
          <w:lang w:val="en-US"/>
        </w:rPr>
        <w:t xml:space="preserve">ere we </w:t>
      </w:r>
      <w:r w:rsidR="00395A12" w:rsidRPr="00395A12">
        <w:rPr>
          <w:rFonts w:ascii="Times New Roman" w:hAnsi="Times New Roman" w:cs="Times New Roman"/>
          <w:sz w:val="24"/>
          <w:szCs w:val="24"/>
          <w:lang w:val="en-US"/>
        </w:rPr>
        <w:t xml:space="preserve">tested the effect of a novel episodic specificity induction on a risky decision-making test </w:t>
      </w:r>
      <w:r w:rsidR="00395A12">
        <w:rPr>
          <w:rFonts w:ascii="Times New Roman" w:hAnsi="Times New Roman" w:cs="Times New Roman"/>
          <w:sz w:val="24"/>
          <w:szCs w:val="24"/>
          <w:lang w:val="en-US"/>
        </w:rPr>
        <w:t>with</w:t>
      </w:r>
      <w:r w:rsidR="003F2AA4">
        <w:rPr>
          <w:rFonts w:ascii="Times New Roman" w:hAnsi="Times New Roman" w:cs="Times New Roman"/>
          <w:sz w:val="24"/>
          <w:szCs w:val="24"/>
          <w:lang w:val="en-US"/>
        </w:rPr>
        <w:t xml:space="preserve"> constant expected value across</w:t>
      </w:r>
      <w:r w:rsidR="00395A12">
        <w:rPr>
          <w:rFonts w:ascii="Times New Roman" w:hAnsi="Times New Roman" w:cs="Times New Roman"/>
          <w:sz w:val="24"/>
          <w:szCs w:val="24"/>
          <w:lang w:val="en-US"/>
        </w:rPr>
        <w:t xml:space="preserve"> options.</w:t>
      </w:r>
      <w:r w:rsidR="003F2AA4">
        <w:rPr>
          <w:rFonts w:ascii="Times New Roman" w:hAnsi="Times New Roman" w:cs="Times New Roman"/>
          <w:sz w:val="24"/>
          <w:szCs w:val="24"/>
          <w:lang w:val="en-US"/>
        </w:rPr>
        <w:t xml:space="preserve"> We found the episodic specificity induction to increase risk preferences </w:t>
      </w:r>
      <w:r w:rsidR="006F46D8">
        <w:rPr>
          <w:rFonts w:ascii="Times New Roman" w:hAnsi="Times New Roman" w:cs="Times New Roman"/>
          <w:sz w:val="24"/>
          <w:szCs w:val="24"/>
          <w:lang w:val="en-US"/>
        </w:rPr>
        <w:t>relative to a control</w:t>
      </w:r>
      <w:r w:rsidR="001A5E3D">
        <w:rPr>
          <w:rFonts w:ascii="Times New Roman" w:hAnsi="Times New Roman" w:cs="Times New Roman"/>
          <w:sz w:val="24"/>
          <w:szCs w:val="24"/>
          <w:lang w:val="en-US"/>
        </w:rPr>
        <w:t xml:space="preserve"> induction. Similarly,</w:t>
      </w:r>
      <w:r w:rsidR="007F00F6">
        <w:rPr>
          <w:rFonts w:ascii="Times New Roman" w:hAnsi="Times New Roman" w:cs="Times New Roman"/>
          <w:sz w:val="24"/>
          <w:szCs w:val="24"/>
          <w:lang w:val="en-US"/>
        </w:rPr>
        <w:t xml:space="preserve"> </w:t>
      </w:r>
      <w:r w:rsidR="001A5E3D">
        <w:rPr>
          <w:rFonts w:ascii="Times New Roman" w:hAnsi="Times New Roman" w:cs="Times New Roman"/>
          <w:sz w:val="24"/>
          <w:szCs w:val="24"/>
          <w:lang w:val="en-US"/>
        </w:rPr>
        <w:t>p</w:t>
      </w:r>
      <w:r w:rsidR="006F46D8">
        <w:rPr>
          <w:rFonts w:ascii="Times New Roman" w:hAnsi="Times New Roman" w:cs="Times New Roman"/>
          <w:sz w:val="24"/>
          <w:szCs w:val="24"/>
          <w:lang w:val="en-US"/>
        </w:rPr>
        <w:t>articipants in the episodic induction condition, but not in the control induction condition, were biased in remembering the positive outc</w:t>
      </w:r>
      <w:r w:rsidR="001A5E3D">
        <w:rPr>
          <w:rFonts w:ascii="Times New Roman" w:hAnsi="Times New Roman" w:cs="Times New Roman"/>
          <w:sz w:val="24"/>
          <w:szCs w:val="24"/>
          <w:lang w:val="en-US"/>
        </w:rPr>
        <w:t xml:space="preserve">ome as the first one to come to </w:t>
      </w:r>
      <w:r w:rsidR="006F46D8">
        <w:rPr>
          <w:rFonts w:ascii="Times New Roman" w:hAnsi="Times New Roman" w:cs="Times New Roman"/>
          <w:sz w:val="24"/>
          <w:szCs w:val="24"/>
          <w:lang w:val="en-US"/>
        </w:rPr>
        <w:t>mind.</w:t>
      </w:r>
      <w:r w:rsidR="00782EA8">
        <w:rPr>
          <w:rFonts w:ascii="Times New Roman" w:hAnsi="Times New Roman" w:cs="Times New Roman"/>
          <w:sz w:val="24"/>
          <w:szCs w:val="24"/>
          <w:lang w:val="en-US"/>
        </w:rPr>
        <w:t xml:space="preserve"> </w:t>
      </w:r>
      <w:r w:rsidR="00600DF4">
        <w:rPr>
          <w:rFonts w:ascii="Times New Roman" w:hAnsi="Times New Roman" w:cs="Times New Roman"/>
          <w:sz w:val="24"/>
          <w:szCs w:val="24"/>
          <w:lang w:val="en-US"/>
        </w:rPr>
        <w:t>Overall, t</w:t>
      </w:r>
      <w:r w:rsidR="00782EA8">
        <w:rPr>
          <w:rFonts w:ascii="Times New Roman" w:hAnsi="Times New Roman" w:cs="Times New Roman"/>
          <w:sz w:val="24"/>
          <w:szCs w:val="24"/>
          <w:lang w:val="en-US"/>
        </w:rPr>
        <w:t>hese findings suggest</w:t>
      </w:r>
      <w:r w:rsidR="006F46D8">
        <w:rPr>
          <w:rFonts w:ascii="Times New Roman" w:hAnsi="Times New Roman" w:cs="Times New Roman"/>
          <w:sz w:val="24"/>
          <w:szCs w:val="24"/>
          <w:lang w:val="en-US"/>
        </w:rPr>
        <w:t xml:space="preserve"> episodic memory processes </w:t>
      </w:r>
      <w:r w:rsidR="006066E4">
        <w:rPr>
          <w:rFonts w:ascii="Times New Roman" w:hAnsi="Times New Roman" w:cs="Times New Roman"/>
          <w:sz w:val="24"/>
          <w:szCs w:val="24"/>
          <w:lang w:val="en-US"/>
        </w:rPr>
        <w:t>can alter attitudes toward risk</w:t>
      </w:r>
      <w:r w:rsidR="00DB47D9">
        <w:rPr>
          <w:rFonts w:ascii="Times New Roman" w:hAnsi="Times New Roman" w:cs="Times New Roman"/>
          <w:sz w:val="24"/>
          <w:szCs w:val="24"/>
          <w:lang w:val="en-US"/>
        </w:rPr>
        <w:t xml:space="preserve">. </w:t>
      </w:r>
      <w:r w:rsidR="006F46D8">
        <w:rPr>
          <w:rFonts w:ascii="Times New Roman" w:hAnsi="Times New Roman" w:cs="Times New Roman"/>
          <w:sz w:val="24"/>
          <w:szCs w:val="24"/>
          <w:lang w:val="en-US"/>
        </w:rPr>
        <w:t xml:space="preserve"> </w:t>
      </w:r>
    </w:p>
    <w:p w14:paraId="287F6640"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A825F1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686FE40" w14:textId="77777777" w:rsidR="003C5DF0" w:rsidRPr="003C5DF0" w:rsidRDefault="003C5DF0" w:rsidP="003C5DF0">
      <w:pPr>
        <w:spacing w:line="240" w:lineRule="auto"/>
        <w:jc w:val="center"/>
        <w:outlineLvl w:val="0"/>
        <w:rPr>
          <w:rFonts w:ascii="Times New Roman" w:hAnsi="Times New Roman" w:cs="Times New Roman"/>
          <w:sz w:val="24"/>
          <w:szCs w:val="24"/>
          <w:lang w:val="en-US"/>
        </w:rPr>
        <w:sectPr w:rsidR="003C5DF0" w:rsidRPr="003C5DF0">
          <w:pgSz w:w="12240" w:h="15840"/>
          <w:pgMar w:top="1440" w:right="1800" w:bottom="1440" w:left="1800" w:header="708" w:footer="708" w:gutter="0"/>
          <w:cols w:space="708"/>
          <w:docGrid w:linePitch="360"/>
        </w:sectPr>
      </w:pPr>
    </w:p>
    <w:p w14:paraId="243A2FC0" w14:textId="191BBEB9" w:rsidR="0091463D" w:rsidRDefault="0091463D" w:rsidP="0091463D">
      <w:pPr>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Introduction</w:t>
      </w:r>
    </w:p>
    <w:p w14:paraId="58B1BBE0" w14:textId="238C4E60" w:rsidR="00E06134" w:rsidRDefault="0091463D" w:rsidP="0091463D">
      <w:pPr>
        <w:spacing w:line="480" w:lineRule="auto"/>
        <w:outlineLvl w:val="0"/>
        <w:rPr>
          <w:rFonts w:ascii="Times New Roman" w:hAnsi="Times New Roman" w:cs="Times New Roman"/>
          <w:sz w:val="24"/>
          <w:szCs w:val="24"/>
        </w:rPr>
      </w:pPr>
      <w:r>
        <w:rPr>
          <w:rFonts w:ascii="Times New Roman" w:hAnsi="Times New Roman" w:cs="Times New Roman"/>
          <w:b/>
          <w:sz w:val="24"/>
          <w:szCs w:val="24"/>
          <w:lang w:val="en-US"/>
        </w:rPr>
        <w:tab/>
      </w:r>
      <w:r w:rsidR="00AA7527" w:rsidRPr="003E6B1B">
        <w:rPr>
          <w:rFonts w:ascii="Times New Roman" w:hAnsi="Times New Roman" w:cs="Times New Roman"/>
          <w:sz w:val="24"/>
          <w:szCs w:val="24"/>
          <w:lang w:val="en-US"/>
        </w:rPr>
        <w:t xml:space="preserve">Many </w:t>
      </w:r>
      <w:r w:rsidR="006C2647" w:rsidRPr="003E6B1B">
        <w:rPr>
          <w:rFonts w:ascii="Times New Roman" w:hAnsi="Times New Roman" w:cs="Times New Roman"/>
          <w:sz w:val="24"/>
          <w:szCs w:val="24"/>
          <w:lang w:val="en-US"/>
        </w:rPr>
        <w:t>decisions</w:t>
      </w:r>
      <w:r w:rsidR="00AA7527" w:rsidRPr="003E6B1B">
        <w:rPr>
          <w:rFonts w:ascii="Times New Roman" w:hAnsi="Times New Roman" w:cs="Times New Roman"/>
          <w:sz w:val="24"/>
          <w:szCs w:val="24"/>
          <w:lang w:val="en-US"/>
        </w:rPr>
        <w:t xml:space="preserve"> in ou</w:t>
      </w:r>
      <w:r w:rsidR="004F3E6B" w:rsidRPr="004F3E6B">
        <w:rPr>
          <w:rFonts w:ascii="Times New Roman" w:hAnsi="Times New Roman" w:cs="Times New Roman"/>
          <w:sz w:val="24"/>
          <w:szCs w:val="24"/>
          <w:lang w:val="en-US"/>
        </w:rPr>
        <w:t xml:space="preserve">r daily lives – whether </w:t>
      </w:r>
      <w:r w:rsidR="00995D96">
        <w:rPr>
          <w:rFonts w:ascii="Times New Roman" w:hAnsi="Times New Roman" w:cs="Times New Roman"/>
          <w:sz w:val="24"/>
          <w:szCs w:val="24"/>
          <w:lang w:val="en-US"/>
        </w:rPr>
        <w:t xml:space="preserve">it is picking a </w:t>
      </w:r>
      <w:r w:rsidR="00AA7527" w:rsidRPr="003E6B1B">
        <w:rPr>
          <w:rFonts w:ascii="Times New Roman" w:hAnsi="Times New Roman" w:cs="Times New Roman"/>
          <w:sz w:val="24"/>
          <w:szCs w:val="24"/>
          <w:lang w:val="en-US"/>
        </w:rPr>
        <w:t>restaurant</w:t>
      </w:r>
      <w:r w:rsidR="00995D96">
        <w:rPr>
          <w:rFonts w:ascii="Times New Roman" w:hAnsi="Times New Roman" w:cs="Times New Roman"/>
          <w:sz w:val="24"/>
          <w:szCs w:val="24"/>
          <w:lang w:val="en-US"/>
        </w:rPr>
        <w:t xml:space="preserve"> for a Friday dinner, deciding whether to </w:t>
      </w:r>
      <w:r w:rsidR="000139F4" w:rsidRPr="003E6B1B">
        <w:rPr>
          <w:rFonts w:ascii="Times New Roman" w:hAnsi="Times New Roman" w:cs="Times New Roman"/>
          <w:sz w:val="24"/>
          <w:szCs w:val="24"/>
          <w:lang w:val="en-US"/>
        </w:rPr>
        <w:t xml:space="preserve">ask </w:t>
      </w:r>
      <w:r w:rsidR="00995D96">
        <w:rPr>
          <w:rFonts w:ascii="Times New Roman" w:hAnsi="Times New Roman" w:cs="Times New Roman"/>
          <w:sz w:val="24"/>
          <w:szCs w:val="24"/>
          <w:lang w:val="en-US"/>
        </w:rPr>
        <w:t>a neighbor out</w:t>
      </w:r>
      <w:r w:rsidR="004F3E6B">
        <w:rPr>
          <w:rFonts w:ascii="Times New Roman" w:hAnsi="Times New Roman" w:cs="Times New Roman"/>
          <w:sz w:val="24"/>
          <w:szCs w:val="24"/>
          <w:lang w:val="en-US"/>
        </w:rPr>
        <w:t xml:space="preserve"> </w:t>
      </w:r>
      <w:r w:rsidR="006C2647" w:rsidRPr="003E6B1B">
        <w:rPr>
          <w:rFonts w:ascii="Times New Roman" w:hAnsi="Times New Roman" w:cs="Times New Roman"/>
          <w:sz w:val="24"/>
          <w:szCs w:val="24"/>
          <w:lang w:val="en-US"/>
        </w:rPr>
        <w:t xml:space="preserve">on a date or </w:t>
      </w:r>
      <w:r w:rsidR="00995D96">
        <w:rPr>
          <w:rFonts w:ascii="Times New Roman" w:hAnsi="Times New Roman" w:cs="Times New Roman"/>
          <w:sz w:val="24"/>
          <w:szCs w:val="24"/>
          <w:lang w:val="en-US"/>
        </w:rPr>
        <w:t>picking a stock to invest</w:t>
      </w:r>
      <w:r w:rsidR="006C2647" w:rsidRPr="003E6B1B">
        <w:rPr>
          <w:rFonts w:ascii="Times New Roman" w:hAnsi="Times New Roman" w:cs="Times New Roman"/>
          <w:sz w:val="24"/>
          <w:szCs w:val="24"/>
          <w:lang w:val="en-US"/>
        </w:rPr>
        <w:t xml:space="preserve"> in the market – involve choosing between options that differ in risk, in the likelihood that the desired outcome will be reached.</w:t>
      </w:r>
      <w:r w:rsidR="00CA1074" w:rsidRPr="003E6B1B">
        <w:rPr>
          <w:rFonts w:ascii="Times New Roman" w:hAnsi="Times New Roman" w:cs="Times New Roman"/>
          <w:sz w:val="24"/>
          <w:szCs w:val="24"/>
          <w:lang w:val="en-US"/>
        </w:rPr>
        <w:t xml:space="preserve"> </w:t>
      </w:r>
      <w:r w:rsidR="00995D96">
        <w:rPr>
          <w:rFonts w:ascii="Times New Roman" w:hAnsi="Times New Roman" w:cs="Times New Roman"/>
          <w:sz w:val="24"/>
          <w:szCs w:val="24"/>
          <w:lang w:val="en-US"/>
        </w:rPr>
        <w:t xml:space="preserve">Since </w:t>
      </w:r>
      <w:r w:rsidR="009228C5">
        <w:rPr>
          <w:rFonts w:ascii="Times New Roman" w:hAnsi="Times New Roman" w:cs="Times New Roman"/>
          <w:sz w:val="24"/>
          <w:szCs w:val="24"/>
          <w:lang w:val="en-US"/>
        </w:rPr>
        <w:t xml:space="preserve">this </w:t>
      </w:r>
      <w:r w:rsidR="00CA1074" w:rsidRPr="003E6B1B">
        <w:rPr>
          <w:rFonts w:ascii="Times New Roman" w:hAnsi="Times New Roman" w:cs="Times New Roman"/>
          <w:sz w:val="24"/>
          <w:szCs w:val="24"/>
          <w:lang w:val="en-US"/>
        </w:rPr>
        <w:t xml:space="preserve">likelihood is </w:t>
      </w:r>
      <w:r w:rsidR="00995D96">
        <w:rPr>
          <w:rFonts w:ascii="Times New Roman" w:hAnsi="Times New Roman" w:cs="Times New Roman"/>
          <w:sz w:val="24"/>
          <w:szCs w:val="24"/>
          <w:lang w:val="en-US"/>
        </w:rPr>
        <w:t>typically</w:t>
      </w:r>
      <w:r w:rsidR="00CA1074" w:rsidRPr="003E6B1B">
        <w:rPr>
          <w:rFonts w:ascii="Times New Roman" w:hAnsi="Times New Roman" w:cs="Times New Roman"/>
          <w:sz w:val="24"/>
          <w:szCs w:val="24"/>
          <w:lang w:val="en-US"/>
        </w:rPr>
        <w:t xml:space="preserve"> not known, we </w:t>
      </w:r>
      <w:r w:rsidR="009228C5">
        <w:rPr>
          <w:rFonts w:ascii="Times New Roman" w:hAnsi="Times New Roman" w:cs="Times New Roman"/>
          <w:sz w:val="24"/>
          <w:szCs w:val="24"/>
          <w:lang w:val="en-US"/>
        </w:rPr>
        <w:t>may</w:t>
      </w:r>
      <w:r w:rsidR="00995D96">
        <w:rPr>
          <w:rFonts w:ascii="Times New Roman" w:hAnsi="Times New Roman" w:cs="Times New Roman"/>
          <w:sz w:val="24"/>
          <w:szCs w:val="24"/>
          <w:lang w:val="en-US"/>
        </w:rPr>
        <w:t xml:space="preserve"> </w:t>
      </w:r>
      <w:r w:rsidR="00CA1074" w:rsidRPr="003E6B1B">
        <w:rPr>
          <w:rFonts w:ascii="Times New Roman" w:hAnsi="Times New Roman" w:cs="Times New Roman"/>
          <w:sz w:val="24"/>
          <w:szCs w:val="24"/>
          <w:lang w:val="en-US"/>
        </w:rPr>
        <w:t>draw on memor</w:t>
      </w:r>
      <w:r w:rsidR="00995D96">
        <w:rPr>
          <w:rFonts w:ascii="Times New Roman" w:hAnsi="Times New Roman" w:cs="Times New Roman"/>
          <w:sz w:val="24"/>
          <w:szCs w:val="24"/>
          <w:lang w:val="en-US"/>
        </w:rPr>
        <w:t>ies</w:t>
      </w:r>
      <w:r w:rsidR="00CA1074" w:rsidRPr="003E6B1B">
        <w:rPr>
          <w:rFonts w:ascii="Times New Roman" w:hAnsi="Times New Roman" w:cs="Times New Roman"/>
          <w:sz w:val="24"/>
          <w:szCs w:val="24"/>
          <w:lang w:val="en-US"/>
        </w:rPr>
        <w:t xml:space="preserve"> of similar </w:t>
      </w:r>
      <w:r w:rsidR="00995D96">
        <w:rPr>
          <w:rFonts w:ascii="Times New Roman" w:hAnsi="Times New Roman" w:cs="Times New Roman"/>
          <w:sz w:val="24"/>
          <w:szCs w:val="24"/>
          <w:lang w:val="en-US"/>
        </w:rPr>
        <w:t>experiences to help choose between given options</w:t>
      </w:r>
      <w:r w:rsidR="00CA1074" w:rsidRPr="003E6B1B">
        <w:rPr>
          <w:rFonts w:ascii="Times New Roman" w:hAnsi="Times New Roman" w:cs="Times New Roman"/>
          <w:sz w:val="24"/>
          <w:szCs w:val="24"/>
          <w:lang w:val="en-US"/>
        </w:rPr>
        <w:t xml:space="preserve"> </w:t>
      </w:r>
      <w:r w:rsidR="00995D96">
        <w:rPr>
          <w:rFonts w:ascii="Times New Roman" w:hAnsi="Times New Roman" w:cs="Times New Roman"/>
          <w:sz w:val="24"/>
          <w:szCs w:val="24"/>
          <w:lang w:val="en-US"/>
        </w:rPr>
        <w:t xml:space="preserve">and make a decision </w:t>
      </w:r>
      <w:r w:rsidR="00CA1074" w:rsidRPr="003B0E3B">
        <w:rPr>
          <w:rFonts w:ascii="Times New Roman" w:hAnsi="Times New Roman" w:cs="Times New Roman"/>
          <w:sz w:val="24"/>
          <w:szCs w:val="24"/>
          <w:lang w:val="en-US"/>
        </w:rPr>
        <w:fldChar w:fldCharType="begin"/>
      </w:r>
      <w:r w:rsidR="00CA1074" w:rsidRPr="008E44B5">
        <w:rPr>
          <w:rFonts w:ascii="Times New Roman" w:hAnsi="Times New Roman" w:cs="Times New Roman"/>
          <w:sz w:val="24"/>
          <w:szCs w:val="24"/>
          <w:lang w:val="en-US"/>
        </w:rPr>
        <w:instrText xml:space="preserve"> ADDIN ZOTERO_ITEM CSL_CITATION {"citationID":"j4up2jp21","properties":{"formattedCitation":"(Hertwig &amp; Erev, 2009)","plainCitation":"(Hertwig &amp; Erev, 2009)"},"citationItems":[{"id":3354,"uris":["http://zotero.org/users/55099/items/29QRPTW3"],"uri":["http://zotero.org/users/55099/items/29QRPTW3"],"itemData":{"id":3354,"type":"article-journal","title":"The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Sciences","author":[{"family":"Hertwig","given":"Ralph"},{"family":"Erev","given":"Ido"}],"issued":{"date-parts":[["2009",12,1]]}}}],"schema":"https://github.com/citation-style-language/schema/raw/master/csl-citation.json"} </w:instrText>
      </w:r>
      <w:r w:rsidR="00CA1074" w:rsidRPr="003B0E3B">
        <w:rPr>
          <w:rFonts w:ascii="Times New Roman" w:hAnsi="Times New Roman" w:cs="Times New Roman"/>
          <w:sz w:val="24"/>
          <w:szCs w:val="24"/>
          <w:lang w:val="en-US"/>
        </w:rPr>
        <w:fldChar w:fldCharType="separate"/>
      </w:r>
      <w:r w:rsidR="00CA1074" w:rsidRPr="003B0E3B">
        <w:rPr>
          <w:rFonts w:ascii="Times New Roman" w:hAnsi="Times New Roman" w:cs="Times New Roman"/>
          <w:noProof/>
          <w:sz w:val="24"/>
          <w:szCs w:val="24"/>
          <w:lang w:val="en-US"/>
        </w:rPr>
        <w:t>(Hertwig &amp; Erev, 2009)</w:t>
      </w:r>
      <w:r w:rsidR="00CA1074" w:rsidRPr="003B0E3B">
        <w:rPr>
          <w:rFonts w:ascii="Times New Roman" w:hAnsi="Times New Roman" w:cs="Times New Roman"/>
          <w:sz w:val="24"/>
          <w:szCs w:val="24"/>
          <w:lang w:val="en-US"/>
        </w:rPr>
        <w:fldChar w:fldCharType="end"/>
      </w:r>
      <w:r w:rsidR="00CA1074" w:rsidRPr="003E6B1B">
        <w:rPr>
          <w:rFonts w:ascii="Times New Roman" w:hAnsi="Times New Roman" w:cs="Times New Roman"/>
          <w:sz w:val="24"/>
          <w:szCs w:val="24"/>
          <w:lang w:val="en-US"/>
        </w:rPr>
        <w:t xml:space="preserve">. </w:t>
      </w:r>
      <w:r w:rsidR="009228C5">
        <w:rPr>
          <w:rFonts w:ascii="Times New Roman" w:hAnsi="Times New Roman" w:cs="Times New Roman"/>
          <w:sz w:val="24"/>
          <w:szCs w:val="24"/>
          <w:lang w:val="en-US"/>
        </w:rPr>
        <w:t xml:space="preserve">The ability to learn and remember past experiences in detail is supported by </w:t>
      </w:r>
      <w:r w:rsidR="00995D96">
        <w:rPr>
          <w:rFonts w:ascii="Times New Roman" w:hAnsi="Times New Roman" w:cs="Times New Roman"/>
          <w:sz w:val="24"/>
          <w:szCs w:val="24"/>
          <w:lang w:val="en-US"/>
        </w:rPr>
        <w:t>e</w:t>
      </w:r>
      <w:r w:rsidR="002D335A" w:rsidRPr="003E6B1B">
        <w:rPr>
          <w:rFonts w:ascii="Times New Roman" w:hAnsi="Times New Roman" w:cs="Times New Roman"/>
          <w:sz w:val="24"/>
          <w:szCs w:val="24"/>
          <w:lang w:val="en-US"/>
        </w:rPr>
        <w:t xml:space="preserve">pisodic memory </w:t>
      </w:r>
      <w:r w:rsidR="002D335A" w:rsidRPr="003E6B1B">
        <w:rPr>
          <w:rFonts w:ascii="Times New Roman" w:hAnsi="Times New Roman" w:cs="Times New Roman"/>
          <w:sz w:val="24"/>
          <w:szCs w:val="24"/>
        </w:rPr>
        <w:t>(Tulving, 1983, 2002)</w:t>
      </w:r>
      <w:r w:rsidR="009228C5">
        <w:rPr>
          <w:rFonts w:ascii="Times New Roman" w:hAnsi="Times New Roman" w:cs="Times New Roman"/>
          <w:sz w:val="24"/>
          <w:szCs w:val="24"/>
        </w:rPr>
        <w:t xml:space="preserve">, which has been </w:t>
      </w:r>
      <w:r w:rsidR="00995D96">
        <w:rPr>
          <w:rFonts w:ascii="Times New Roman" w:hAnsi="Times New Roman" w:cs="Times New Roman"/>
          <w:sz w:val="24"/>
          <w:szCs w:val="24"/>
          <w:lang w:val="en-US"/>
        </w:rPr>
        <w:t>implicated in</w:t>
      </w:r>
      <w:r w:rsidR="002D335A" w:rsidRPr="003E6B1B">
        <w:rPr>
          <w:rFonts w:ascii="Times New Roman" w:hAnsi="Times New Roman" w:cs="Times New Roman"/>
          <w:sz w:val="24"/>
          <w:szCs w:val="24"/>
        </w:rPr>
        <w:t xml:space="preserve"> </w:t>
      </w:r>
      <w:r w:rsidR="009228C5">
        <w:rPr>
          <w:rFonts w:ascii="Times New Roman" w:hAnsi="Times New Roman" w:cs="Times New Roman"/>
          <w:sz w:val="24"/>
          <w:szCs w:val="24"/>
        </w:rPr>
        <w:t xml:space="preserve">adaptive </w:t>
      </w:r>
      <w:r w:rsidR="002D335A" w:rsidRPr="003E6B1B">
        <w:rPr>
          <w:rFonts w:ascii="Times New Roman" w:hAnsi="Times New Roman" w:cs="Times New Roman"/>
          <w:sz w:val="24"/>
          <w:szCs w:val="24"/>
        </w:rPr>
        <w:t>decision-making (</w:t>
      </w:r>
      <w:proofErr w:type="spellStart"/>
      <w:r w:rsidR="002D335A" w:rsidRPr="003E6B1B">
        <w:rPr>
          <w:rFonts w:ascii="Times New Roman" w:hAnsi="Times New Roman" w:cs="Times New Roman"/>
          <w:sz w:val="24"/>
          <w:szCs w:val="24"/>
        </w:rPr>
        <w:t>Murty</w:t>
      </w:r>
      <w:proofErr w:type="spellEnd"/>
      <w:r w:rsidR="002D335A" w:rsidRPr="003E6B1B">
        <w:rPr>
          <w:rFonts w:ascii="Times New Roman" w:hAnsi="Times New Roman" w:cs="Times New Roman"/>
          <w:sz w:val="24"/>
          <w:szCs w:val="24"/>
        </w:rPr>
        <w:t>, Feldman</w:t>
      </w:r>
      <w:r w:rsidR="00264A6E">
        <w:rPr>
          <w:rFonts w:ascii="Times New Roman" w:hAnsi="Times New Roman" w:cs="Times New Roman"/>
          <w:sz w:val="24"/>
          <w:szCs w:val="24"/>
        </w:rPr>
        <w:t xml:space="preserve">, </w:t>
      </w:r>
      <w:r w:rsidR="002D335A" w:rsidRPr="003E6B1B">
        <w:rPr>
          <w:rFonts w:ascii="Times New Roman" w:hAnsi="Times New Roman" w:cs="Times New Roman"/>
          <w:sz w:val="24"/>
          <w:szCs w:val="24"/>
        </w:rPr>
        <w:t xml:space="preserve">Hall, Hunter, Phelps &amp; </w:t>
      </w:r>
      <w:proofErr w:type="spellStart"/>
      <w:r w:rsidR="002D335A" w:rsidRPr="003E6B1B">
        <w:rPr>
          <w:rFonts w:ascii="Times New Roman" w:hAnsi="Times New Roman" w:cs="Times New Roman"/>
          <w:sz w:val="24"/>
          <w:szCs w:val="24"/>
        </w:rPr>
        <w:t>Davachi</w:t>
      </w:r>
      <w:proofErr w:type="spellEnd"/>
      <w:r w:rsidR="002D335A" w:rsidRPr="003E6B1B">
        <w:rPr>
          <w:rFonts w:ascii="Times New Roman" w:hAnsi="Times New Roman" w:cs="Times New Roman"/>
          <w:sz w:val="24"/>
          <w:szCs w:val="24"/>
        </w:rPr>
        <w:t xml:space="preserve"> 2016; Duncan &amp; </w:t>
      </w:r>
      <w:proofErr w:type="spellStart"/>
      <w:r w:rsidR="002D335A" w:rsidRPr="003E6B1B">
        <w:rPr>
          <w:rFonts w:ascii="Times New Roman" w:hAnsi="Times New Roman" w:cs="Times New Roman"/>
          <w:sz w:val="24"/>
          <w:szCs w:val="24"/>
        </w:rPr>
        <w:t>Shohamy</w:t>
      </w:r>
      <w:proofErr w:type="spellEnd"/>
      <w:r w:rsidR="002D335A" w:rsidRPr="003E6B1B">
        <w:rPr>
          <w:rFonts w:ascii="Times New Roman" w:hAnsi="Times New Roman" w:cs="Times New Roman"/>
          <w:sz w:val="24"/>
          <w:szCs w:val="24"/>
        </w:rPr>
        <w:t xml:space="preserve">, 2016). </w:t>
      </w:r>
      <w:r w:rsidR="009228C5">
        <w:rPr>
          <w:rFonts w:ascii="Times New Roman" w:hAnsi="Times New Roman" w:cs="Times New Roman"/>
          <w:sz w:val="24"/>
          <w:szCs w:val="24"/>
        </w:rPr>
        <w:t xml:space="preserve">For example, research has found that </w:t>
      </w:r>
      <w:r w:rsidR="00053318">
        <w:rPr>
          <w:rFonts w:ascii="Times New Roman" w:hAnsi="Times New Roman" w:cs="Times New Roman"/>
          <w:sz w:val="24"/>
          <w:szCs w:val="24"/>
        </w:rPr>
        <w:t xml:space="preserve">a </w:t>
      </w:r>
      <w:r w:rsidR="005233A2" w:rsidRPr="003E6B1B">
        <w:rPr>
          <w:rFonts w:ascii="Times New Roman" w:hAnsi="Times New Roman" w:cs="Times New Roman"/>
          <w:sz w:val="24"/>
          <w:szCs w:val="24"/>
        </w:rPr>
        <w:t xml:space="preserve">selective deficit in episodic memory </w:t>
      </w:r>
      <w:r w:rsidR="009228C5">
        <w:rPr>
          <w:rFonts w:ascii="Times New Roman" w:hAnsi="Times New Roman" w:cs="Times New Roman"/>
          <w:sz w:val="24"/>
          <w:szCs w:val="24"/>
        </w:rPr>
        <w:t>resulting from brain injury results in less effective decision-making by</w:t>
      </w:r>
      <w:r w:rsidR="00053318">
        <w:rPr>
          <w:rFonts w:ascii="Times New Roman" w:hAnsi="Times New Roman" w:cs="Times New Roman"/>
          <w:sz w:val="24"/>
          <w:szCs w:val="24"/>
        </w:rPr>
        <w:t xml:space="preserve"> </w:t>
      </w:r>
      <w:r w:rsidR="00F8791B">
        <w:rPr>
          <w:rFonts w:ascii="Times New Roman" w:hAnsi="Times New Roman" w:cs="Times New Roman"/>
          <w:sz w:val="24"/>
          <w:szCs w:val="24"/>
        </w:rPr>
        <w:t>strengthening</w:t>
      </w:r>
      <w:commentRangeStart w:id="1"/>
      <w:r w:rsidR="00053318">
        <w:rPr>
          <w:rFonts w:ascii="Times New Roman" w:hAnsi="Times New Roman" w:cs="Times New Roman"/>
          <w:sz w:val="24"/>
          <w:szCs w:val="24"/>
        </w:rPr>
        <w:t xml:space="preserve"> temporal discounting – the bias we have towards immediate rewards relative to future ones</w:t>
      </w:r>
      <w:commentRangeEnd w:id="1"/>
      <w:r w:rsidR="004F3E6B">
        <w:rPr>
          <w:rStyle w:val="CommentReference"/>
        </w:rPr>
        <w:commentReference w:id="1"/>
      </w:r>
      <w:r w:rsidR="00053318">
        <w:rPr>
          <w:rFonts w:ascii="Times New Roman" w:hAnsi="Times New Roman" w:cs="Times New Roman"/>
          <w:sz w:val="24"/>
          <w:szCs w:val="24"/>
        </w:rPr>
        <w:t xml:space="preserve"> (</w:t>
      </w:r>
      <w:proofErr w:type="spellStart"/>
      <w:r w:rsidR="00053318">
        <w:rPr>
          <w:rFonts w:ascii="Times New Roman" w:hAnsi="Times New Roman" w:cs="Times New Roman"/>
          <w:sz w:val="24"/>
          <w:szCs w:val="24"/>
        </w:rPr>
        <w:t>Palombo</w:t>
      </w:r>
      <w:proofErr w:type="spellEnd"/>
      <w:r w:rsidR="00053318">
        <w:rPr>
          <w:rFonts w:ascii="Times New Roman" w:hAnsi="Times New Roman" w:cs="Times New Roman"/>
          <w:sz w:val="24"/>
          <w:szCs w:val="24"/>
        </w:rPr>
        <w:t xml:space="preserve">, Keane &amp; </w:t>
      </w:r>
      <w:proofErr w:type="spellStart"/>
      <w:r w:rsidR="00053318">
        <w:rPr>
          <w:rFonts w:ascii="Times New Roman" w:hAnsi="Times New Roman" w:cs="Times New Roman"/>
          <w:sz w:val="24"/>
          <w:szCs w:val="24"/>
        </w:rPr>
        <w:t>Verfaellie</w:t>
      </w:r>
      <w:proofErr w:type="spellEnd"/>
      <w:r w:rsidR="00053318">
        <w:rPr>
          <w:rFonts w:ascii="Times New Roman" w:hAnsi="Times New Roman" w:cs="Times New Roman"/>
          <w:sz w:val="24"/>
          <w:szCs w:val="24"/>
        </w:rPr>
        <w:t>, 2014)</w:t>
      </w:r>
      <w:r w:rsidR="009228C5">
        <w:rPr>
          <w:rFonts w:ascii="Times New Roman" w:hAnsi="Times New Roman" w:cs="Times New Roman"/>
          <w:sz w:val="24"/>
          <w:szCs w:val="24"/>
        </w:rPr>
        <w:t xml:space="preserve"> – and by impairing the ability to make</w:t>
      </w:r>
      <w:r w:rsidR="003B0E3B" w:rsidRPr="003E6B1B">
        <w:rPr>
          <w:rFonts w:ascii="Times New Roman" w:hAnsi="Times New Roman" w:cs="Times New Roman"/>
          <w:sz w:val="24"/>
          <w:szCs w:val="24"/>
        </w:rPr>
        <w:t xml:space="preserve"> adaptive value-based decisions </w:t>
      </w:r>
      <w:r w:rsidR="009228C5">
        <w:rPr>
          <w:rFonts w:ascii="Times New Roman" w:hAnsi="Times New Roman" w:cs="Times New Roman"/>
          <w:sz w:val="24"/>
          <w:szCs w:val="24"/>
        </w:rPr>
        <w:t>o</w:t>
      </w:r>
      <w:r w:rsidR="003B0E3B" w:rsidRPr="003E6B1B">
        <w:rPr>
          <w:rFonts w:ascii="Times New Roman" w:hAnsi="Times New Roman" w:cs="Times New Roman"/>
          <w:sz w:val="24"/>
          <w:szCs w:val="24"/>
        </w:rPr>
        <w:t>n the Iowa Gambling Task (</w:t>
      </w:r>
      <w:proofErr w:type="spellStart"/>
      <w:r w:rsidR="003B0E3B" w:rsidRPr="003E6B1B">
        <w:rPr>
          <w:rFonts w:ascii="Times New Roman" w:hAnsi="Times New Roman" w:cs="Times New Roman"/>
          <w:sz w:val="24"/>
          <w:szCs w:val="24"/>
        </w:rPr>
        <w:t>Gutbrod</w:t>
      </w:r>
      <w:proofErr w:type="spellEnd"/>
      <w:r w:rsidR="003B0E3B" w:rsidRPr="003E6B1B">
        <w:rPr>
          <w:rFonts w:ascii="Times New Roman" w:hAnsi="Times New Roman" w:cs="Times New Roman"/>
          <w:sz w:val="24"/>
          <w:szCs w:val="24"/>
        </w:rPr>
        <w:t xml:space="preserve"> et al., 2006; Gupta et al., 2009)</w:t>
      </w:r>
      <w:r w:rsidR="005233A2" w:rsidRPr="003E6B1B">
        <w:rPr>
          <w:rFonts w:ascii="Times New Roman" w:hAnsi="Times New Roman" w:cs="Times New Roman"/>
          <w:sz w:val="24"/>
          <w:szCs w:val="24"/>
        </w:rPr>
        <w:t>.</w:t>
      </w:r>
      <w:r w:rsidR="003B0E3B">
        <w:rPr>
          <w:rFonts w:ascii="Times New Roman" w:hAnsi="Times New Roman" w:cs="Times New Roman"/>
          <w:sz w:val="24"/>
          <w:szCs w:val="24"/>
        </w:rPr>
        <w:t xml:space="preserve"> </w:t>
      </w:r>
      <w:r w:rsidR="009228C5">
        <w:rPr>
          <w:rFonts w:ascii="Times New Roman" w:hAnsi="Times New Roman" w:cs="Times New Roman"/>
          <w:sz w:val="24"/>
          <w:szCs w:val="24"/>
        </w:rPr>
        <w:t xml:space="preserve">In line with these findings, episodic memory processes – particularly those supported by the hippocampus – are thought to not only enhance the associations between an experienced event and a given reward outcome, but will </w:t>
      </w:r>
      <w:r w:rsidR="00164E00">
        <w:rPr>
          <w:rFonts w:ascii="Times New Roman" w:hAnsi="Times New Roman" w:cs="Times New Roman"/>
          <w:sz w:val="24"/>
          <w:szCs w:val="24"/>
        </w:rPr>
        <w:t xml:space="preserve">also </w:t>
      </w:r>
      <w:r w:rsidR="009228C5" w:rsidRPr="00B11A30">
        <w:rPr>
          <w:rFonts w:ascii="Times New Roman" w:hAnsi="Times New Roman" w:cs="Times New Roman"/>
          <w:sz w:val="24"/>
          <w:szCs w:val="24"/>
        </w:rPr>
        <w:t xml:space="preserve">associate </w:t>
      </w:r>
      <w:r w:rsidR="009228C5">
        <w:rPr>
          <w:rFonts w:ascii="Times New Roman" w:hAnsi="Times New Roman" w:cs="Times New Roman"/>
          <w:sz w:val="24"/>
          <w:szCs w:val="24"/>
        </w:rPr>
        <w:t xml:space="preserve">the </w:t>
      </w:r>
      <w:r w:rsidR="009228C5" w:rsidRPr="00B11A30">
        <w:rPr>
          <w:rFonts w:ascii="Times New Roman" w:hAnsi="Times New Roman" w:cs="Times New Roman"/>
          <w:sz w:val="24"/>
          <w:szCs w:val="24"/>
        </w:rPr>
        <w:t>reward</w:t>
      </w:r>
      <w:r w:rsidR="009228C5">
        <w:rPr>
          <w:rFonts w:ascii="Times New Roman" w:hAnsi="Times New Roman" w:cs="Times New Roman"/>
          <w:sz w:val="24"/>
          <w:szCs w:val="24"/>
        </w:rPr>
        <w:t xml:space="preserve"> outcome with similar events</w:t>
      </w:r>
      <w:r w:rsidR="009228C5" w:rsidRPr="00B11A30">
        <w:rPr>
          <w:rFonts w:ascii="Times New Roman" w:hAnsi="Times New Roman" w:cs="Times New Roman"/>
          <w:sz w:val="24"/>
          <w:szCs w:val="24"/>
        </w:rPr>
        <w:t xml:space="preserve"> </w:t>
      </w:r>
      <w:r w:rsidR="009228C5">
        <w:rPr>
          <w:rFonts w:ascii="Times New Roman" w:hAnsi="Times New Roman" w:cs="Times New Roman"/>
          <w:sz w:val="24"/>
          <w:szCs w:val="24"/>
        </w:rPr>
        <w:t xml:space="preserve">to the event that was rewarded </w:t>
      </w:r>
      <w:r w:rsidR="009228C5" w:rsidRPr="00B11A30">
        <w:rPr>
          <w:rFonts w:ascii="Times New Roman" w:hAnsi="Times New Roman" w:cs="Times New Roman"/>
          <w:sz w:val="24"/>
          <w:szCs w:val="24"/>
        </w:rPr>
        <w:t>(</w:t>
      </w:r>
      <w:proofErr w:type="spellStart"/>
      <w:r w:rsidR="009228C5" w:rsidRPr="00B11A30">
        <w:rPr>
          <w:rFonts w:ascii="Times New Roman" w:hAnsi="Times New Roman" w:cs="Times New Roman"/>
          <w:sz w:val="24"/>
          <w:szCs w:val="24"/>
        </w:rPr>
        <w:t>Wimmer</w:t>
      </w:r>
      <w:proofErr w:type="spellEnd"/>
      <w:r w:rsidR="009228C5" w:rsidRPr="00B11A30">
        <w:rPr>
          <w:rFonts w:ascii="Times New Roman" w:hAnsi="Times New Roman" w:cs="Times New Roman"/>
          <w:sz w:val="24"/>
          <w:szCs w:val="24"/>
        </w:rPr>
        <w:t xml:space="preserve"> &amp; </w:t>
      </w:r>
      <w:proofErr w:type="spellStart"/>
      <w:r w:rsidR="009228C5" w:rsidRPr="00B11A30">
        <w:rPr>
          <w:rFonts w:ascii="Times New Roman" w:hAnsi="Times New Roman" w:cs="Times New Roman"/>
          <w:sz w:val="24"/>
          <w:szCs w:val="24"/>
        </w:rPr>
        <w:t>Shohamy</w:t>
      </w:r>
      <w:proofErr w:type="spellEnd"/>
      <w:r w:rsidR="009228C5" w:rsidRPr="00B11A30">
        <w:rPr>
          <w:rFonts w:ascii="Times New Roman" w:hAnsi="Times New Roman" w:cs="Times New Roman"/>
          <w:sz w:val="24"/>
          <w:szCs w:val="24"/>
        </w:rPr>
        <w:t>, 2012</w:t>
      </w:r>
      <w:r w:rsidR="009228C5">
        <w:rPr>
          <w:rFonts w:ascii="Times New Roman" w:hAnsi="Times New Roman" w:cs="Times New Roman"/>
          <w:sz w:val="24"/>
          <w:szCs w:val="24"/>
        </w:rPr>
        <w:t xml:space="preserve">). </w:t>
      </w:r>
      <w:r w:rsidR="00E06134">
        <w:rPr>
          <w:rFonts w:ascii="Times New Roman" w:hAnsi="Times New Roman" w:cs="Times New Roman"/>
          <w:sz w:val="24"/>
          <w:szCs w:val="24"/>
        </w:rPr>
        <w:t xml:space="preserve"> </w:t>
      </w:r>
    </w:p>
    <w:p w14:paraId="2D20C2DB" w14:textId="2D0DE6AD" w:rsidR="0091463D" w:rsidRPr="00EC1979" w:rsidRDefault="00E06134" w:rsidP="003E6B1B">
      <w:pPr>
        <w:spacing w:line="480" w:lineRule="auto"/>
        <w:outlineLvl w:val="0"/>
        <w:rPr>
          <w:rFonts w:ascii="Times New Roman" w:hAnsi="Times New Roman" w:cs="Times New Roman"/>
          <w:sz w:val="24"/>
          <w:szCs w:val="24"/>
        </w:rPr>
      </w:pPr>
      <w:r>
        <w:rPr>
          <w:rFonts w:ascii="Times New Roman" w:hAnsi="Times New Roman" w:cs="Times New Roman"/>
          <w:sz w:val="24"/>
          <w:szCs w:val="24"/>
        </w:rPr>
        <w:tab/>
      </w:r>
      <w:r w:rsidRPr="00E90CDE">
        <w:rPr>
          <w:rFonts w:ascii="Times New Roman" w:hAnsi="Times New Roman" w:cs="Times New Roman"/>
          <w:sz w:val="24"/>
          <w:szCs w:val="24"/>
        </w:rPr>
        <w:t xml:space="preserve">There is also evidence </w:t>
      </w:r>
      <w:r w:rsidR="008E44B5" w:rsidRPr="00E90CDE">
        <w:rPr>
          <w:rFonts w:ascii="Times New Roman" w:hAnsi="Times New Roman" w:cs="Times New Roman"/>
          <w:sz w:val="24"/>
          <w:szCs w:val="24"/>
        </w:rPr>
        <w:t>episodic memory processes can alter risky decision-making</w:t>
      </w:r>
      <w:r w:rsidR="0003400F" w:rsidRPr="00E90CDE">
        <w:rPr>
          <w:rFonts w:ascii="Times New Roman" w:hAnsi="Times New Roman" w:cs="Times New Roman"/>
          <w:sz w:val="24"/>
          <w:szCs w:val="24"/>
        </w:rPr>
        <w:t>.</w:t>
      </w:r>
      <w:r w:rsidR="0091463D" w:rsidRPr="00E90CDE">
        <w:rPr>
          <w:rFonts w:ascii="Times New Roman" w:hAnsi="Times New Roman" w:cs="Times New Roman"/>
          <w:sz w:val="24"/>
          <w:szCs w:val="24"/>
          <w:lang w:val="en-US"/>
        </w:rPr>
        <w:t xml:space="preserve"> </w:t>
      </w:r>
      <w:r w:rsidR="0091463D" w:rsidRPr="00E90CDE">
        <w:rPr>
          <w:rFonts w:ascii="Times New Roman" w:hAnsi="Times New Roman" w:cs="Times New Roman"/>
          <w:sz w:val="24"/>
          <w:szCs w:val="24"/>
        </w:rPr>
        <w:t>Madan</w:t>
      </w:r>
      <w:r w:rsidR="0003400F" w:rsidRPr="00E90CDE">
        <w:rPr>
          <w:rFonts w:ascii="Times New Roman" w:hAnsi="Times New Roman" w:cs="Times New Roman"/>
          <w:sz w:val="24"/>
          <w:szCs w:val="24"/>
        </w:rPr>
        <w:t xml:space="preserve">, </w:t>
      </w:r>
      <w:proofErr w:type="spellStart"/>
      <w:r w:rsidR="0003400F" w:rsidRPr="00E90CDE">
        <w:rPr>
          <w:rFonts w:ascii="Times New Roman" w:hAnsi="Times New Roman" w:cs="Times New Roman"/>
          <w:sz w:val="24"/>
          <w:szCs w:val="24"/>
        </w:rPr>
        <w:t>Ludvig</w:t>
      </w:r>
      <w:proofErr w:type="spellEnd"/>
      <w:r w:rsidR="0003400F" w:rsidRPr="00E90CDE">
        <w:rPr>
          <w:rFonts w:ascii="Times New Roman" w:hAnsi="Times New Roman" w:cs="Times New Roman"/>
          <w:sz w:val="24"/>
          <w:szCs w:val="24"/>
        </w:rPr>
        <w:t xml:space="preserve"> and </w:t>
      </w:r>
      <w:proofErr w:type="spellStart"/>
      <w:r w:rsidR="0003400F" w:rsidRPr="00E90CDE">
        <w:rPr>
          <w:rFonts w:ascii="Times New Roman" w:hAnsi="Times New Roman" w:cs="Times New Roman"/>
          <w:sz w:val="24"/>
          <w:szCs w:val="24"/>
        </w:rPr>
        <w:t>Spetch</w:t>
      </w:r>
      <w:proofErr w:type="spellEnd"/>
      <w:r w:rsidR="0091463D" w:rsidRPr="00E90CDE">
        <w:rPr>
          <w:rFonts w:ascii="Times New Roman" w:hAnsi="Times New Roman" w:cs="Times New Roman"/>
          <w:sz w:val="24"/>
          <w:szCs w:val="24"/>
        </w:rPr>
        <w:t xml:space="preserve"> (2013) posited an </w:t>
      </w:r>
      <w:r w:rsidRPr="00E90CDE">
        <w:rPr>
          <w:rFonts w:ascii="Times New Roman" w:hAnsi="Times New Roman" w:cs="Times New Roman"/>
          <w:sz w:val="24"/>
          <w:szCs w:val="24"/>
        </w:rPr>
        <w:t>‘</w:t>
      </w:r>
      <w:r w:rsidR="0091463D" w:rsidRPr="00E90CDE">
        <w:rPr>
          <w:rFonts w:ascii="Times New Roman" w:hAnsi="Times New Roman" w:cs="Times New Roman"/>
          <w:sz w:val="24"/>
          <w:szCs w:val="24"/>
        </w:rPr>
        <w:t>extreme-outcome rule</w:t>
      </w:r>
      <w:r w:rsidRPr="00E90CDE">
        <w:rPr>
          <w:rFonts w:ascii="Times New Roman" w:hAnsi="Times New Roman" w:cs="Times New Roman"/>
          <w:sz w:val="24"/>
          <w:szCs w:val="24"/>
        </w:rPr>
        <w:t>’</w:t>
      </w:r>
      <w:r w:rsidR="0091463D" w:rsidRPr="00E90CDE">
        <w:rPr>
          <w:rFonts w:ascii="Times New Roman" w:hAnsi="Times New Roman" w:cs="Times New Roman"/>
          <w:sz w:val="24"/>
          <w:szCs w:val="24"/>
        </w:rPr>
        <w:t xml:space="preserve"> where extreme outcomes in risky choice are </w:t>
      </w:r>
      <w:commentRangeStart w:id="2"/>
      <w:commentRangeStart w:id="3"/>
      <w:r w:rsidR="00B41404" w:rsidRPr="00EC1979">
        <w:rPr>
          <w:rFonts w:ascii="Times New Roman" w:hAnsi="Times New Roman" w:cs="Times New Roman"/>
          <w:sz w:val="24"/>
          <w:szCs w:val="24"/>
        </w:rPr>
        <w:t>overweighed</w:t>
      </w:r>
      <w:r w:rsidR="0091463D" w:rsidRPr="00E90CDE">
        <w:rPr>
          <w:rFonts w:ascii="Times New Roman" w:hAnsi="Times New Roman" w:cs="Times New Roman"/>
          <w:sz w:val="24"/>
          <w:szCs w:val="24"/>
        </w:rPr>
        <w:t xml:space="preserve"> in memory </w:t>
      </w:r>
      <w:commentRangeEnd w:id="2"/>
      <w:r w:rsidR="0091463D" w:rsidRPr="00E90CDE">
        <w:rPr>
          <w:rStyle w:val="CommentReference"/>
          <w:rFonts w:ascii="Times New Roman" w:hAnsi="Times New Roman" w:cs="Times New Roman"/>
          <w:sz w:val="24"/>
          <w:szCs w:val="24"/>
        </w:rPr>
        <w:commentReference w:id="2"/>
      </w:r>
      <w:commentRangeEnd w:id="3"/>
      <w:r w:rsidR="00AC0179" w:rsidRPr="00EC1979">
        <w:rPr>
          <w:rStyle w:val="CommentReference"/>
          <w:rFonts w:ascii="Times New Roman" w:hAnsi="Times New Roman" w:cs="Times New Roman"/>
          <w:sz w:val="24"/>
          <w:szCs w:val="24"/>
        </w:rPr>
        <w:commentReference w:id="3"/>
      </w:r>
      <w:r w:rsidR="0091463D" w:rsidRPr="00E90CDE">
        <w:rPr>
          <w:rFonts w:ascii="Times New Roman" w:hAnsi="Times New Roman" w:cs="Times New Roman"/>
          <w:sz w:val="24"/>
          <w:szCs w:val="24"/>
        </w:rPr>
        <w:t>(</w:t>
      </w:r>
      <w:proofErr w:type="spellStart"/>
      <w:r w:rsidR="0091463D" w:rsidRPr="00E90CDE">
        <w:rPr>
          <w:rFonts w:ascii="Times New Roman" w:hAnsi="Times New Roman" w:cs="Times New Roman"/>
          <w:sz w:val="24"/>
          <w:szCs w:val="24"/>
        </w:rPr>
        <w:t>Talarico</w:t>
      </w:r>
      <w:proofErr w:type="spellEnd"/>
      <w:r w:rsidR="0091463D" w:rsidRPr="00E90CDE">
        <w:rPr>
          <w:rFonts w:ascii="Times New Roman" w:hAnsi="Times New Roman" w:cs="Times New Roman"/>
          <w:sz w:val="24"/>
          <w:szCs w:val="24"/>
        </w:rPr>
        <w:t xml:space="preserve"> &amp; Rubin, 2003) and consequently are given more </w:t>
      </w:r>
      <w:r w:rsidR="004F3E6B" w:rsidRPr="00E90CDE">
        <w:rPr>
          <w:rFonts w:ascii="Times New Roman" w:hAnsi="Times New Roman" w:cs="Times New Roman"/>
          <w:sz w:val="24"/>
          <w:szCs w:val="24"/>
        </w:rPr>
        <w:t>leverage</w:t>
      </w:r>
      <w:r w:rsidR="0091463D" w:rsidRPr="00E90CDE">
        <w:rPr>
          <w:rFonts w:ascii="Times New Roman" w:hAnsi="Times New Roman" w:cs="Times New Roman"/>
          <w:sz w:val="24"/>
          <w:szCs w:val="24"/>
        </w:rPr>
        <w:t xml:space="preserve"> when choosing from experience. </w:t>
      </w:r>
      <w:r w:rsidR="002617D5" w:rsidRPr="00E90CDE">
        <w:rPr>
          <w:rFonts w:ascii="Times New Roman" w:hAnsi="Times New Roman" w:cs="Times New Roman"/>
          <w:sz w:val="24"/>
          <w:szCs w:val="24"/>
        </w:rPr>
        <w:t xml:space="preserve">To test this </w:t>
      </w:r>
      <w:r w:rsidR="002617D5" w:rsidRPr="00E90CDE">
        <w:rPr>
          <w:rFonts w:ascii="Times New Roman" w:hAnsi="Times New Roman" w:cs="Times New Roman"/>
          <w:sz w:val="24"/>
          <w:szCs w:val="24"/>
        </w:rPr>
        <w:lastRenderedPageBreak/>
        <w:t xml:space="preserve">idea, they ran </w:t>
      </w:r>
      <w:r w:rsidR="0091463D" w:rsidRPr="00E90CDE">
        <w:rPr>
          <w:rFonts w:ascii="Times New Roman" w:hAnsi="Times New Roman" w:cs="Times New Roman"/>
          <w:sz w:val="24"/>
          <w:szCs w:val="24"/>
        </w:rPr>
        <w:t>a decision-from-experience task where the expected values between the certain and risky action</w:t>
      </w:r>
      <w:r w:rsidR="004F3E6B" w:rsidRPr="00E90CDE">
        <w:rPr>
          <w:rFonts w:ascii="Times New Roman" w:hAnsi="Times New Roman" w:cs="Times New Roman"/>
          <w:sz w:val="24"/>
          <w:szCs w:val="24"/>
        </w:rPr>
        <w:t>s</w:t>
      </w:r>
      <w:r w:rsidR="0091463D" w:rsidRPr="00E90CDE">
        <w:rPr>
          <w:rFonts w:ascii="Times New Roman" w:hAnsi="Times New Roman" w:cs="Times New Roman"/>
          <w:sz w:val="24"/>
          <w:szCs w:val="24"/>
        </w:rPr>
        <w:t xml:space="preserve"> were equal</w:t>
      </w:r>
      <w:r w:rsidR="002617D5" w:rsidRPr="00E90CDE">
        <w:rPr>
          <w:rFonts w:ascii="Times New Roman" w:hAnsi="Times New Roman" w:cs="Times New Roman"/>
          <w:sz w:val="24"/>
          <w:szCs w:val="24"/>
        </w:rPr>
        <w:t xml:space="preserve"> and found </w:t>
      </w:r>
      <w:r w:rsidR="0091463D" w:rsidRPr="00E90CDE">
        <w:rPr>
          <w:rFonts w:ascii="Times New Roman" w:hAnsi="Times New Roman" w:cs="Times New Roman"/>
          <w:sz w:val="24"/>
          <w:szCs w:val="24"/>
        </w:rPr>
        <w:t>the extreme outcome was most frequently reported to be the first “to come to mind.</w:t>
      </w:r>
      <w:r w:rsidR="0003400F" w:rsidRPr="00E90CDE">
        <w:rPr>
          <w:rFonts w:ascii="Times New Roman" w:hAnsi="Times New Roman" w:cs="Times New Roman"/>
          <w:sz w:val="24"/>
          <w:szCs w:val="24"/>
        </w:rPr>
        <w:t>”</w:t>
      </w:r>
      <w:r w:rsidR="0091463D" w:rsidRPr="00E90CDE">
        <w:rPr>
          <w:rFonts w:ascii="Times New Roman" w:hAnsi="Times New Roman" w:cs="Times New Roman"/>
          <w:sz w:val="24"/>
          <w:szCs w:val="24"/>
        </w:rPr>
        <w:t xml:space="preserve"> This memory salience for the extreme outcome was also associated with more risk-taking in decisions from experience (Madan et al., 2013</w:t>
      </w:r>
      <w:r w:rsidR="0003400F" w:rsidRPr="00E90CDE">
        <w:rPr>
          <w:rFonts w:ascii="Times New Roman" w:hAnsi="Times New Roman" w:cs="Times New Roman"/>
          <w:sz w:val="24"/>
          <w:szCs w:val="24"/>
        </w:rPr>
        <w:t xml:space="preserve">; </w:t>
      </w:r>
      <w:proofErr w:type="spellStart"/>
      <w:r w:rsidR="0003400F" w:rsidRPr="00E90CDE">
        <w:rPr>
          <w:rFonts w:ascii="Times New Roman" w:hAnsi="Times New Roman" w:cs="Times New Roman"/>
          <w:sz w:val="24"/>
          <w:szCs w:val="24"/>
        </w:rPr>
        <w:t>Ludvig</w:t>
      </w:r>
      <w:proofErr w:type="spellEnd"/>
      <w:r w:rsidR="0003400F" w:rsidRPr="00E90CDE">
        <w:rPr>
          <w:rFonts w:ascii="Times New Roman" w:hAnsi="Times New Roman" w:cs="Times New Roman"/>
          <w:sz w:val="24"/>
          <w:szCs w:val="24"/>
        </w:rPr>
        <w:t xml:space="preserve">, Madan &amp; </w:t>
      </w:r>
      <w:proofErr w:type="spellStart"/>
      <w:r w:rsidR="0003400F" w:rsidRPr="00E90CDE">
        <w:rPr>
          <w:rFonts w:ascii="Times New Roman" w:hAnsi="Times New Roman" w:cs="Times New Roman"/>
          <w:sz w:val="24"/>
          <w:szCs w:val="24"/>
        </w:rPr>
        <w:t>Spetch</w:t>
      </w:r>
      <w:proofErr w:type="spellEnd"/>
      <w:r w:rsidR="0003400F" w:rsidRPr="00E90CDE">
        <w:rPr>
          <w:rFonts w:ascii="Times New Roman" w:hAnsi="Times New Roman" w:cs="Times New Roman"/>
          <w:sz w:val="24"/>
          <w:szCs w:val="24"/>
        </w:rPr>
        <w:t>, 201</w:t>
      </w:r>
      <w:r w:rsidR="004F3E6B" w:rsidRPr="00E90CDE">
        <w:rPr>
          <w:rFonts w:ascii="Times New Roman" w:hAnsi="Times New Roman" w:cs="Times New Roman"/>
          <w:sz w:val="24"/>
          <w:szCs w:val="24"/>
        </w:rPr>
        <w:t>5</w:t>
      </w:r>
      <w:r w:rsidR="0091463D" w:rsidRPr="00E90CDE">
        <w:rPr>
          <w:rFonts w:ascii="Times New Roman" w:hAnsi="Times New Roman" w:cs="Times New Roman"/>
          <w:sz w:val="24"/>
          <w:szCs w:val="24"/>
        </w:rPr>
        <w:t>).</w:t>
      </w:r>
      <w:r w:rsidR="00335F65" w:rsidRPr="00E90CDE">
        <w:rPr>
          <w:rFonts w:ascii="Times New Roman" w:hAnsi="Times New Roman" w:cs="Times New Roman"/>
          <w:sz w:val="24"/>
          <w:szCs w:val="24"/>
        </w:rPr>
        <w:t xml:space="preserve"> </w:t>
      </w:r>
      <w:r w:rsidR="002617D5" w:rsidRPr="00E90CDE">
        <w:rPr>
          <w:rFonts w:ascii="Times New Roman" w:hAnsi="Times New Roman" w:cs="Times New Roman"/>
          <w:sz w:val="24"/>
          <w:szCs w:val="24"/>
        </w:rPr>
        <w:t>Like</w:t>
      </w:r>
      <w:r w:rsidR="00335F65" w:rsidRPr="00E90CDE">
        <w:rPr>
          <w:rFonts w:ascii="Times New Roman" w:hAnsi="Times New Roman" w:cs="Times New Roman"/>
          <w:sz w:val="24"/>
          <w:szCs w:val="24"/>
        </w:rPr>
        <w:t xml:space="preserve"> this idea, studies using similar gambling tasks reveal that initial outcomes carry a disproportionately </w:t>
      </w:r>
      <w:proofErr w:type="gramStart"/>
      <w:r w:rsidR="00335F65" w:rsidRPr="00E90CDE">
        <w:rPr>
          <w:rFonts w:ascii="Times New Roman" w:hAnsi="Times New Roman" w:cs="Times New Roman"/>
          <w:sz w:val="24"/>
          <w:szCs w:val="24"/>
        </w:rPr>
        <w:t>large influence</w:t>
      </w:r>
      <w:proofErr w:type="gramEnd"/>
      <w:r w:rsidR="00335F65" w:rsidRPr="00E90CDE">
        <w:rPr>
          <w:rFonts w:ascii="Times New Roman" w:hAnsi="Times New Roman" w:cs="Times New Roman"/>
          <w:sz w:val="24"/>
          <w:szCs w:val="24"/>
        </w:rPr>
        <w:t xml:space="preserve"> on further decisions (</w:t>
      </w:r>
      <w:proofErr w:type="spellStart"/>
      <w:r w:rsidR="00335F65" w:rsidRPr="00E90CDE">
        <w:rPr>
          <w:rFonts w:ascii="Times New Roman" w:hAnsi="Times New Roman" w:cs="Times New Roman"/>
          <w:sz w:val="24"/>
          <w:szCs w:val="24"/>
        </w:rPr>
        <w:t>Shteingart</w:t>
      </w:r>
      <w:proofErr w:type="spellEnd"/>
      <w:r w:rsidR="00335F65" w:rsidRPr="00E90CDE">
        <w:rPr>
          <w:rFonts w:ascii="Times New Roman" w:hAnsi="Times New Roman" w:cs="Times New Roman"/>
          <w:sz w:val="24"/>
          <w:szCs w:val="24"/>
        </w:rPr>
        <w:t>, Neiman &amp; Loewenstein, 2013)</w:t>
      </w:r>
      <w:r w:rsidR="00901C09" w:rsidRPr="00E90CDE">
        <w:rPr>
          <w:rFonts w:ascii="Times New Roman" w:hAnsi="Times New Roman" w:cs="Times New Roman"/>
          <w:sz w:val="24"/>
          <w:szCs w:val="24"/>
        </w:rPr>
        <w:t xml:space="preserve">, which </w:t>
      </w:r>
      <w:r w:rsidR="0056520A" w:rsidRPr="00E90CDE">
        <w:rPr>
          <w:rFonts w:ascii="Times New Roman" w:hAnsi="Times New Roman" w:cs="Times New Roman"/>
          <w:sz w:val="24"/>
          <w:szCs w:val="24"/>
        </w:rPr>
        <w:t xml:space="preserve">might possibly be due </w:t>
      </w:r>
      <w:r w:rsidR="00901C09" w:rsidRPr="00E90CDE">
        <w:rPr>
          <w:rFonts w:ascii="Times New Roman" w:hAnsi="Times New Roman" w:cs="Times New Roman"/>
          <w:sz w:val="24"/>
          <w:szCs w:val="24"/>
        </w:rPr>
        <w:t xml:space="preserve">to better </w:t>
      </w:r>
      <w:r w:rsidR="0056520A" w:rsidRPr="00E90CDE">
        <w:rPr>
          <w:rFonts w:ascii="Times New Roman" w:hAnsi="Times New Roman" w:cs="Times New Roman"/>
          <w:sz w:val="24"/>
          <w:szCs w:val="24"/>
        </w:rPr>
        <w:t xml:space="preserve">memory for </w:t>
      </w:r>
      <w:r w:rsidR="00901C09" w:rsidRPr="00E90CDE">
        <w:rPr>
          <w:rFonts w:ascii="Times New Roman" w:hAnsi="Times New Roman" w:cs="Times New Roman"/>
          <w:sz w:val="24"/>
          <w:szCs w:val="24"/>
        </w:rPr>
        <w:t>events that occurred at the beginning of a sequence (Murdock, 1960</w:t>
      </w:r>
      <w:r w:rsidR="00423476" w:rsidRPr="00E90CDE">
        <w:rPr>
          <w:rFonts w:ascii="Times New Roman" w:hAnsi="Times New Roman" w:cs="Times New Roman"/>
          <w:sz w:val="24"/>
          <w:szCs w:val="24"/>
        </w:rPr>
        <w:t>; Tan &amp; Ward, 2000</w:t>
      </w:r>
      <w:r w:rsidR="00901C09" w:rsidRPr="00E90CDE">
        <w:rPr>
          <w:rFonts w:ascii="Times New Roman" w:hAnsi="Times New Roman" w:cs="Times New Roman"/>
          <w:sz w:val="24"/>
          <w:szCs w:val="24"/>
        </w:rPr>
        <w:t xml:space="preserve">). </w:t>
      </w:r>
    </w:p>
    <w:p w14:paraId="5CE021E0" w14:textId="2B442C05" w:rsidR="0091463D" w:rsidRPr="00017CD2" w:rsidRDefault="0091463D" w:rsidP="0091463D">
      <w:pPr>
        <w:pStyle w:val="Default"/>
        <w:spacing w:line="480" w:lineRule="auto"/>
      </w:pPr>
      <w:r>
        <w:rPr>
          <w:sz w:val="23"/>
          <w:szCs w:val="23"/>
        </w:rPr>
        <w:tab/>
      </w:r>
      <w:r w:rsidR="002617D5">
        <w:rPr>
          <w:sz w:val="23"/>
          <w:szCs w:val="23"/>
        </w:rPr>
        <w:t>A</w:t>
      </w:r>
      <w:r w:rsidRPr="008D119E">
        <w:rPr>
          <w:highlight w:val="yellow"/>
        </w:rPr>
        <w:t xml:space="preserve"> recent body of memory research </w:t>
      </w:r>
      <w:r w:rsidR="002617D5">
        <w:rPr>
          <w:highlight w:val="yellow"/>
        </w:rPr>
        <w:t>has begun to use an</w:t>
      </w:r>
      <w:r w:rsidR="006D2BA1">
        <w:rPr>
          <w:highlight w:val="yellow"/>
        </w:rPr>
        <w:t xml:space="preserve"> </w:t>
      </w:r>
      <w:r w:rsidR="002617D5">
        <w:rPr>
          <w:highlight w:val="yellow"/>
        </w:rPr>
        <w:t>‘</w:t>
      </w:r>
      <w:r w:rsidR="006D2BA1">
        <w:rPr>
          <w:highlight w:val="yellow"/>
        </w:rPr>
        <w:t xml:space="preserve">episodic specificity induction </w:t>
      </w:r>
      <w:r w:rsidR="00AD6935">
        <w:rPr>
          <w:highlight w:val="yellow"/>
        </w:rPr>
        <w:t>technique</w:t>
      </w:r>
      <w:r w:rsidR="002617D5">
        <w:rPr>
          <w:highlight w:val="yellow"/>
        </w:rPr>
        <w:t>’</w:t>
      </w:r>
      <w:r w:rsidR="00AD6935">
        <w:rPr>
          <w:highlight w:val="yellow"/>
        </w:rPr>
        <w:t xml:space="preserve"> t</w:t>
      </w:r>
      <w:r w:rsidR="002617D5">
        <w:rPr>
          <w:highlight w:val="yellow"/>
        </w:rPr>
        <w:t>hat</w:t>
      </w:r>
      <w:r w:rsidR="00AD6935">
        <w:rPr>
          <w:highlight w:val="yellow"/>
        </w:rPr>
        <w:t xml:space="preserve"> promotes </w:t>
      </w:r>
      <w:r w:rsidR="002617D5">
        <w:rPr>
          <w:highlight w:val="yellow"/>
        </w:rPr>
        <w:t xml:space="preserve">the use </w:t>
      </w:r>
      <w:r w:rsidR="00AD6935">
        <w:rPr>
          <w:highlight w:val="yellow"/>
        </w:rPr>
        <w:t>episodic memory processes</w:t>
      </w:r>
      <w:r w:rsidR="00075742">
        <w:rPr>
          <w:highlight w:val="yellow"/>
        </w:rPr>
        <w:t xml:space="preserve">. In short, </w:t>
      </w:r>
      <w:r w:rsidR="00075742">
        <w:t>this technique involves training participants to focus on and recall specific details from a presented scenario and then examining how this affects the ability to perform</w:t>
      </w:r>
      <w:r w:rsidR="00075742" w:rsidRPr="00EC1979">
        <w:t xml:space="preserve"> </w:t>
      </w:r>
      <w:r w:rsidR="00B81797">
        <w:rPr>
          <w:highlight w:val="yellow"/>
        </w:rPr>
        <w:t xml:space="preserve">subsequent tasks </w:t>
      </w:r>
      <w:r w:rsidR="002617D5">
        <w:rPr>
          <w:highlight w:val="yellow"/>
        </w:rPr>
        <w:t xml:space="preserve">like </w:t>
      </w:r>
      <w:r w:rsidR="00B81797">
        <w:rPr>
          <w:highlight w:val="yellow"/>
        </w:rPr>
        <w:t>autobiographical remembering</w:t>
      </w:r>
      <w:r w:rsidR="002617D5">
        <w:rPr>
          <w:highlight w:val="yellow"/>
        </w:rPr>
        <w:t xml:space="preserve"> (Madore, Gaesser &amp; Schacter, 2014), problem solving</w:t>
      </w:r>
      <w:r w:rsidR="002617D5">
        <w:t xml:space="preserve"> (Madore and Schacter, 2014</w:t>
      </w:r>
      <w:r w:rsidR="002617D5">
        <w:rPr>
          <w:highlight w:val="yellow"/>
        </w:rPr>
        <w:t>) and</w:t>
      </w:r>
      <w:r w:rsidRPr="008D119E">
        <w:rPr>
          <w:highlight w:val="yellow"/>
        </w:rPr>
        <w:t xml:space="preserve"> divergent thinking (Madore</w:t>
      </w:r>
      <w:r w:rsidR="005E3F4B" w:rsidRPr="008D119E">
        <w:rPr>
          <w:highlight w:val="yellow"/>
        </w:rPr>
        <w:t>, Addis &amp; Schacter</w:t>
      </w:r>
      <w:r w:rsidRPr="008D119E">
        <w:rPr>
          <w:highlight w:val="yellow"/>
        </w:rPr>
        <w:t>, 2015)</w:t>
      </w:r>
      <w:r w:rsidR="002617D5">
        <w:rPr>
          <w:highlight w:val="yellow"/>
        </w:rPr>
        <w:t xml:space="preserve">. </w:t>
      </w:r>
      <w:r w:rsidR="00075742">
        <w:rPr>
          <w:highlight w:val="yellow"/>
        </w:rPr>
        <w:t>A common finding is that,</w:t>
      </w:r>
      <w:r w:rsidR="00E5166D">
        <w:t xml:space="preserve"> </w:t>
      </w:r>
      <w:r w:rsidR="00075742">
        <w:t>r</w:t>
      </w:r>
      <w:r w:rsidR="00E5166D">
        <w:t>elative to the</w:t>
      </w:r>
      <w:r w:rsidR="00580788">
        <w:t xml:space="preserve"> control </w:t>
      </w:r>
      <w:r w:rsidR="00075742">
        <w:t>condition in which participants focus on the general impressions of a presented scenario</w:t>
      </w:r>
      <w:r w:rsidR="00580788">
        <w:t>, t</w:t>
      </w:r>
      <w:r>
        <w:t xml:space="preserve">he episodic specificity </w:t>
      </w:r>
      <w:r w:rsidR="00190BAA">
        <w:t xml:space="preserve">induction </w:t>
      </w:r>
      <w:r w:rsidR="00075742">
        <w:t>increases</w:t>
      </w:r>
      <w:r>
        <w:t xml:space="preserve"> the amount of </w:t>
      </w:r>
      <w:r w:rsidR="00075742">
        <w:t xml:space="preserve">episodic content used to recall the past, imagine the future and solve problems </w:t>
      </w:r>
      <w:r>
        <w:t>(Madore</w:t>
      </w:r>
      <w:r w:rsidR="00B81797">
        <w:t xml:space="preserve"> et al.</w:t>
      </w:r>
      <w:r>
        <w:t>, 2014</w:t>
      </w:r>
      <w:r w:rsidR="00075742">
        <w:t>; Gaesser et al., 2011; also see Schacter &amp; Madore, 2016 for a review</w:t>
      </w:r>
      <w:r>
        <w:t xml:space="preserve">). </w:t>
      </w:r>
      <w:r w:rsidR="00075742">
        <w:t>Thus</w:t>
      </w:r>
      <w:r w:rsidRPr="00A91779">
        <w:t xml:space="preserve">, the episodic specificity induction </w:t>
      </w:r>
      <w:r w:rsidR="00075742">
        <w:rPr>
          <w:highlight w:val="yellow"/>
        </w:rPr>
        <w:t>technique</w:t>
      </w:r>
      <w:r w:rsidR="00075742">
        <w:t xml:space="preserve"> is an opportunity to experimentally manipulate the likelihood that episodic memory processes are being used during a </w:t>
      </w:r>
      <w:r w:rsidR="00D74095">
        <w:t>behavioral</w:t>
      </w:r>
      <w:r w:rsidR="00075742">
        <w:t xml:space="preserve"> task. </w:t>
      </w:r>
    </w:p>
    <w:p w14:paraId="639AC719" w14:textId="1FBDA4D2" w:rsidR="0091463D" w:rsidRDefault="0091463D" w:rsidP="0091463D">
      <w:pPr>
        <w:pStyle w:val="Default"/>
        <w:spacing w:line="480" w:lineRule="auto"/>
        <w:ind w:firstLine="720"/>
      </w:pPr>
      <w:r>
        <w:lastRenderedPageBreak/>
        <w:t xml:space="preserve">Here we </w:t>
      </w:r>
      <w:r w:rsidR="00E556EF">
        <w:t>combined the</w:t>
      </w:r>
      <w:r>
        <w:t xml:space="preserve"> episodic specificity induction procedure </w:t>
      </w:r>
      <w:r w:rsidR="00E556EF">
        <w:t xml:space="preserve">with a risky-decision making task that measures choices made from experience (following the procedure of Madan et al, 2013; </w:t>
      </w:r>
      <w:proofErr w:type="spellStart"/>
      <w:r w:rsidR="00E556EF">
        <w:t>Ludvig</w:t>
      </w:r>
      <w:proofErr w:type="spellEnd"/>
      <w:r w:rsidR="00E556EF">
        <w:t xml:space="preserve">, Madan &amp; </w:t>
      </w:r>
      <w:proofErr w:type="spellStart"/>
      <w:r w:rsidR="00E556EF">
        <w:t>Spetch</w:t>
      </w:r>
      <w:proofErr w:type="spellEnd"/>
      <w:r w:rsidR="00E556EF">
        <w:t xml:space="preserve">, 2014) </w:t>
      </w:r>
      <w:r>
        <w:t>to shed light upon the extreme-outcome effects observed by Madan</w:t>
      </w:r>
      <w:r w:rsidR="0003400F">
        <w:t xml:space="preserve"> and colleagues</w:t>
      </w:r>
      <w:r>
        <w:t>. (201</w:t>
      </w:r>
      <w:r w:rsidR="00CA1C75">
        <w:t>3</w:t>
      </w:r>
      <w:r>
        <w:t>)</w:t>
      </w:r>
      <w:r w:rsidR="00CA1C75">
        <w:t xml:space="preserve">, </w:t>
      </w:r>
      <w:r w:rsidR="00335F65">
        <w:t xml:space="preserve">and </w:t>
      </w:r>
      <w:r w:rsidR="00E556EF">
        <w:t>to determine how</w:t>
      </w:r>
      <w:r w:rsidR="00335F65">
        <w:t xml:space="preserve"> enhancing episodic </w:t>
      </w:r>
      <w:r w:rsidR="00075742">
        <w:t xml:space="preserve">memory </w:t>
      </w:r>
      <w:r w:rsidR="00335F65">
        <w:t xml:space="preserve">processes alters the way we learn to make risky decisions </w:t>
      </w:r>
      <w:commentRangeStart w:id="4"/>
      <w:r w:rsidR="003623CD">
        <w:fldChar w:fldCharType="begin"/>
      </w:r>
      <w:r w:rsidR="00A5141B">
        <w:instrText xml:space="preserve"> ADDIN ZOTERO_ITEM CSL_CITATION {"citationID":"21copeifrv","properties":{"formattedCitation":"(Schacter, Welker, Schacter, &amp; Madore, 2016)","plainCitation":"(Schacter, Welker, Schacter, &amp; Madore, 2016)"},"citationItems":[{"id":3370,"uris":["http://zotero.org/users/55099/items/FQFTEXK2"],"uri":["http://zotero.org/users/55099/items/FQFTEXK2"],"itemData":{"id":3370,"type":"article-journal","title":"Remembering the past and imagining the future: Identifying and enhancing the contribution of episodic memory","container-title":"Memory Studies","page":"245-255","volume":"9","issue":"3","source":"SAGE Journals","abstract":"Recent studies have shown that imagining or simulating future events relies on many of the same cognitive and neural processes as remembering past events. According to the constructive episodic simulation hypothesis, such overlap indicates that both remembered past and imagined future events rely heavily on episodic memory: future simulations are built on retrieved details of specific past experiences that are recombined into novel events. An alternative possibility is that commonalities between remembering and imagining reflect the influence of more general, non-episodic factors such as narrative style or communicative goals that shape the expression of both memory and imagination. We consider recent studies that distinguish the contributions of episodic and non-episodic processes in remembering the past and imagining the future by using an episodic specificity induction—brief training in recollecting the details of a past experience—and also extend this approach to the domains of problem solving and creative thinking. We conclude by suggesting that the specificity induction may target a process of event or scene construction that contributes to episodic memory as well as to imagination, problem solving, and creative thinking.","DOI":"10.1177/1750698016645230","ISSN":"1750-6980","shortTitle":"Remembering the past and imagining the future","journalAbbreviation":"Memory Studies","language":"en","author":[{"family":"Schacter","given":"Daniel L"},{"family":"Welker","given":"Michael"},{"family":"Schacter","given":"Daniel L"},{"family":"Madore","given":"Kevin P"}],"issued":{"date-parts":[["2016",7,1]]}}}],"schema":"https://github.com/citation-style-language/schema/raw/master/csl-citation.json"} </w:instrText>
      </w:r>
      <w:r w:rsidR="003623CD">
        <w:fldChar w:fldCharType="separate"/>
      </w:r>
      <w:r w:rsidR="00A5141B">
        <w:rPr>
          <w:noProof/>
        </w:rPr>
        <w:t>(Schacter, Welker, Schacter, &amp; Madore, 2016)</w:t>
      </w:r>
      <w:r w:rsidR="003623CD">
        <w:fldChar w:fldCharType="end"/>
      </w:r>
      <w:commentRangeEnd w:id="4"/>
      <w:r w:rsidR="00A5141B">
        <w:rPr>
          <w:rStyle w:val="CommentReference"/>
          <w:rFonts w:asciiTheme="minorHAnsi" w:hAnsiTheme="minorHAnsi" w:cstheme="minorBidi"/>
          <w:color w:val="auto"/>
          <w:lang w:val="en-CA"/>
        </w:rPr>
        <w:commentReference w:id="4"/>
      </w:r>
      <w:r>
        <w:t xml:space="preserve">. </w:t>
      </w:r>
      <w:r w:rsidR="00E556EF">
        <w:t>Based on prior findings, w</w:t>
      </w:r>
      <w:r w:rsidR="00190BAA">
        <w:t xml:space="preserve">e test the specific hypothesis that episodic memory processes </w:t>
      </w:r>
      <w:commentRangeStart w:id="5"/>
      <w:r w:rsidR="00190BAA">
        <w:t xml:space="preserve">will </w:t>
      </w:r>
      <w:r>
        <w:t xml:space="preserve">spread </w:t>
      </w:r>
      <w:r w:rsidR="00190BAA">
        <w:t xml:space="preserve">the </w:t>
      </w:r>
      <w:r>
        <w:t>positive value of reward</w:t>
      </w:r>
      <w:r w:rsidR="00190BAA">
        <w:t>ed decisions</w:t>
      </w:r>
      <w:r>
        <w:t xml:space="preserve"> </w:t>
      </w:r>
      <w:r w:rsidR="00E556EF">
        <w:t xml:space="preserve">to new and similar </w:t>
      </w:r>
      <w:r w:rsidR="00190BAA">
        <w:t xml:space="preserve">instances during decision-making learning </w:t>
      </w:r>
      <w:r>
        <w:t>(</w:t>
      </w:r>
      <w:proofErr w:type="spellStart"/>
      <w:r>
        <w:t>Wimmer</w:t>
      </w:r>
      <w:proofErr w:type="spellEnd"/>
      <w:r>
        <w:t xml:space="preserve"> &amp; </w:t>
      </w:r>
      <w:proofErr w:type="spellStart"/>
      <w:r>
        <w:t>Shohamy</w:t>
      </w:r>
      <w:proofErr w:type="spellEnd"/>
      <w:r>
        <w:t xml:space="preserve">, 2012), </w:t>
      </w:r>
      <w:r w:rsidR="00190BAA">
        <w:t>acting as a</w:t>
      </w:r>
      <w:r w:rsidR="00BF3EA1">
        <w:t xml:space="preserve"> potential cause </w:t>
      </w:r>
      <w:r>
        <w:t>of the extreme-outcome effect.</w:t>
      </w:r>
      <w:commentRangeEnd w:id="5"/>
      <w:r>
        <w:rPr>
          <w:rStyle w:val="CommentReference"/>
          <w:rFonts w:asciiTheme="minorHAnsi" w:hAnsiTheme="minorHAnsi" w:cstheme="minorBidi"/>
          <w:color w:val="auto"/>
          <w:lang w:val="en-CA"/>
        </w:rPr>
        <w:commentReference w:id="5"/>
      </w:r>
      <w:r>
        <w:t xml:space="preserve"> </w:t>
      </w:r>
      <w:r w:rsidR="00E556EF">
        <w:t xml:space="preserve">We predicted that </w:t>
      </w:r>
      <w:r w:rsidR="00D74095">
        <w:t>if</w:t>
      </w:r>
      <w:r>
        <w:rPr>
          <w:rStyle w:val="CommentReference"/>
          <w:rFonts w:asciiTheme="minorHAnsi" w:hAnsiTheme="minorHAnsi" w:cstheme="minorBidi"/>
          <w:color w:val="auto"/>
          <w:lang w:val="en-CA"/>
        </w:rPr>
        <w:commentReference w:id="6"/>
      </w:r>
      <w:r>
        <w:t xml:space="preserve"> </w:t>
      </w:r>
      <w:r w:rsidR="00E556EF">
        <w:t xml:space="preserve">the </w:t>
      </w:r>
      <w:r>
        <w:t xml:space="preserve">episodic specificity induction </w:t>
      </w:r>
      <w:r w:rsidR="00164007">
        <w:t xml:space="preserve">engages episodic memory processes to the extent that it </w:t>
      </w:r>
      <w:r>
        <w:t>could potentiate the observed overweighing of extreme outcomes</w:t>
      </w:r>
      <w:r w:rsidR="00164007">
        <w:t>, this would</w:t>
      </w:r>
      <w:r>
        <w:t xml:space="preserve"> increas</w:t>
      </w:r>
      <w:r w:rsidR="00164007">
        <w:t>e the</w:t>
      </w:r>
      <w:r>
        <w:t xml:space="preserve"> apparent preference for the risky (as opposed to sure-thing) action</w:t>
      </w:r>
      <w:r w:rsidR="00164007">
        <w:t xml:space="preserve"> when compared to a </w:t>
      </w:r>
      <w:r w:rsidR="008C6740">
        <w:t xml:space="preserve">control </w:t>
      </w:r>
      <w:r w:rsidR="00164007">
        <w:t xml:space="preserve">induction </w:t>
      </w:r>
      <w:r w:rsidR="008C6740">
        <w:t>condition</w:t>
      </w:r>
      <w:r w:rsidR="00335F65">
        <w:t>.</w:t>
      </w:r>
      <w:commentRangeStart w:id="7"/>
      <w:r>
        <w:t xml:space="preserve"> </w:t>
      </w:r>
      <w:commentRangeStart w:id="8"/>
      <w:r>
        <w:t xml:space="preserve">To further examine the effects of the episodic specificity induction upon learning, </w:t>
      </w:r>
      <w:r w:rsidRPr="00A81CAE">
        <w:t>we fit a simple</w:t>
      </w:r>
      <w:commentRangeStart w:id="9"/>
      <w:r w:rsidRPr="00A81CAE">
        <w:t xml:space="preserve"> RL </w:t>
      </w:r>
      <w:commentRangeEnd w:id="9"/>
      <w:r w:rsidR="008C6740">
        <w:rPr>
          <w:rStyle w:val="CommentReference"/>
          <w:rFonts w:asciiTheme="minorHAnsi" w:hAnsiTheme="minorHAnsi" w:cstheme="minorBidi"/>
          <w:color w:val="auto"/>
          <w:lang w:val="en-CA"/>
        </w:rPr>
        <w:commentReference w:id="9"/>
      </w:r>
      <w:r w:rsidRPr="00A81CAE">
        <w:t xml:space="preserve">model that quantifies the extent to which an individual participant weighs positive versus negative prediction errors (PEs) in learning the values of the two </w:t>
      </w:r>
      <w:r>
        <w:t>actions.</w:t>
      </w:r>
      <w:commentRangeEnd w:id="8"/>
      <w:r w:rsidR="00AD6935">
        <w:rPr>
          <w:rStyle w:val="CommentReference"/>
          <w:rFonts w:asciiTheme="minorHAnsi" w:hAnsiTheme="minorHAnsi" w:cstheme="minorBidi"/>
          <w:color w:val="auto"/>
          <w:lang w:val="en-CA"/>
        </w:rPr>
        <w:commentReference w:id="8"/>
      </w:r>
      <w:commentRangeEnd w:id="7"/>
      <w:r w:rsidR="008C6740">
        <w:rPr>
          <w:rStyle w:val="CommentReference"/>
          <w:rFonts w:asciiTheme="minorHAnsi" w:hAnsiTheme="minorHAnsi" w:cstheme="minorBidi"/>
          <w:color w:val="auto"/>
          <w:lang w:val="en-CA"/>
        </w:rPr>
        <w:commentReference w:id="7"/>
      </w:r>
    </w:p>
    <w:p w14:paraId="36C0370B" w14:textId="130B845B" w:rsidR="00AC6868" w:rsidRDefault="00AC6868" w:rsidP="0091463D">
      <w:pPr>
        <w:jc w:val="center"/>
        <w:outlineLvl w:val="0"/>
        <w:rPr>
          <w:rFonts w:ascii="Times New Roman" w:hAnsi="Times New Roman" w:cs="Times New Roman"/>
          <w:b/>
          <w:sz w:val="24"/>
          <w:szCs w:val="24"/>
          <w:lang w:val="en-US"/>
        </w:rPr>
      </w:pPr>
    </w:p>
    <w:p w14:paraId="3BE16210" w14:textId="5E108265" w:rsidR="00AC6868" w:rsidRDefault="00AC6868" w:rsidP="0091463D">
      <w:pPr>
        <w:jc w:val="center"/>
        <w:outlineLvl w:val="0"/>
        <w:rPr>
          <w:rFonts w:ascii="Times New Roman" w:hAnsi="Times New Roman" w:cs="Times New Roman"/>
          <w:b/>
          <w:sz w:val="24"/>
          <w:szCs w:val="24"/>
          <w:lang w:val="en-US"/>
        </w:rPr>
      </w:pPr>
    </w:p>
    <w:p w14:paraId="3A673ABA" w14:textId="1A67A16E" w:rsidR="00AC6868" w:rsidRDefault="00AC6868" w:rsidP="0091463D">
      <w:pPr>
        <w:jc w:val="center"/>
        <w:outlineLvl w:val="0"/>
        <w:rPr>
          <w:rFonts w:ascii="Times New Roman" w:hAnsi="Times New Roman" w:cs="Times New Roman"/>
          <w:b/>
          <w:sz w:val="24"/>
          <w:szCs w:val="24"/>
          <w:lang w:val="en-US"/>
        </w:rPr>
      </w:pPr>
    </w:p>
    <w:p w14:paraId="14A8B9A1" w14:textId="47540E73" w:rsidR="00AC6868" w:rsidRDefault="00AC6868" w:rsidP="0091463D">
      <w:pPr>
        <w:jc w:val="center"/>
        <w:outlineLvl w:val="0"/>
        <w:rPr>
          <w:rFonts w:ascii="Times New Roman" w:hAnsi="Times New Roman" w:cs="Times New Roman"/>
          <w:b/>
          <w:sz w:val="24"/>
          <w:szCs w:val="24"/>
          <w:lang w:val="en-US"/>
        </w:rPr>
      </w:pPr>
    </w:p>
    <w:p w14:paraId="7EBB1AFB" w14:textId="15C77D92" w:rsidR="00AC6868" w:rsidRDefault="00AC6868" w:rsidP="0091463D">
      <w:pPr>
        <w:jc w:val="center"/>
        <w:outlineLvl w:val="0"/>
        <w:rPr>
          <w:rFonts w:ascii="Times New Roman" w:hAnsi="Times New Roman" w:cs="Times New Roman"/>
          <w:b/>
          <w:sz w:val="24"/>
          <w:szCs w:val="24"/>
          <w:lang w:val="en-US"/>
        </w:rPr>
      </w:pPr>
    </w:p>
    <w:p w14:paraId="2128F7D3" w14:textId="1D646D33" w:rsidR="00AC6868" w:rsidRDefault="00AC6868" w:rsidP="0091463D">
      <w:pPr>
        <w:jc w:val="center"/>
        <w:outlineLvl w:val="0"/>
        <w:rPr>
          <w:rFonts w:ascii="Times New Roman" w:hAnsi="Times New Roman" w:cs="Times New Roman"/>
          <w:b/>
          <w:sz w:val="24"/>
          <w:szCs w:val="24"/>
          <w:lang w:val="en-US"/>
        </w:rPr>
      </w:pPr>
    </w:p>
    <w:p w14:paraId="30BDEE28" w14:textId="1380E174" w:rsidR="00AC6868" w:rsidRDefault="00AC6868" w:rsidP="0091463D">
      <w:pPr>
        <w:jc w:val="center"/>
        <w:outlineLvl w:val="0"/>
        <w:rPr>
          <w:rFonts w:ascii="Times New Roman" w:hAnsi="Times New Roman" w:cs="Times New Roman"/>
          <w:b/>
          <w:sz w:val="24"/>
          <w:szCs w:val="24"/>
          <w:lang w:val="en-US"/>
        </w:rPr>
      </w:pPr>
    </w:p>
    <w:p w14:paraId="5255D89C" w14:textId="77777777" w:rsidR="00AC6868" w:rsidRDefault="00AC6868" w:rsidP="0091463D">
      <w:pPr>
        <w:jc w:val="center"/>
        <w:outlineLvl w:val="0"/>
        <w:rPr>
          <w:rFonts w:ascii="Times New Roman" w:hAnsi="Times New Roman" w:cs="Times New Roman"/>
          <w:b/>
          <w:sz w:val="24"/>
          <w:szCs w:val="24"/>
          <w:lang w:val="en-US"/>
        </w:rPr>
      </w:pPr>
    </w:p>
    <w:p w14:paraId="204EE40A" w14:textId="77777777" w:rsidR="00BD4DB4" w:rsidRDefault="00BD4DB4" w:rsidP="0091463D">
      <w:pPr>
        <w:jc w:val="center"/>
        <w:outlineLvl w:val="0"/>
        <w:rPr>
          <w:rFonts w:ascii="Times New Roman" w:hAnsi="Times New Roman" w:cs="Times New Roman"/>
          <w:b/>
          <w:sz w:val="24"/>
          <w:szCs w:val="24"/>
          <w:lang w:val="en-US"/>
        </w:rPr>
      </w:pPr>
    </w:p>
    <w:p w14:paraId="7AE333D4" w14:textId="77777777" w:rsidR="0091463D" w:rsidRPr="00CF499F" w:rsidRDefault="0091463D" w:rsidP="0091463D">
      <w:pPr>
        <w:jc w:val="center"/>
        <w:outlineLvl w:val="0"/>
        <w:rPr>
          <w:rFonts w:ascii="Times New Roman" w:hAnsi="Times New Roman" w:cs="Times New Roman"/>
          <w:b/>
          <w:sz w:val="24"/>
          <w:szCs w:val="24"/>
          <w:lang w:val="en-US"/>
        </w:rPr>
      </w:pPr>
      <w:r w:rsidRPr="00CF499F">
        <w:rPr>
          <w:rFonts w:ascii="Times New Roman" w:hAnsi="Times New Roman" w:cs="Times New Roman"/>
          <w:b/>
          <w:sz w:val="24"/>
          <w:szCs w:val="24"/>
          <w:lang w:val="en-US"/>
        </w:rPr>
        <w:lastRenderedPageBreak/>
        <w:t>Methods</w:t>
      </w:r>
    </w:p>
    <w:p w14:paraId="794847F2" w14:textId="4968C5AF" w:rsidR="0091463D" w:rsidRDefault="0091463D" w:rsidP="0091463D">
      <w:pPr>
        <w:spacing w:line="480" w:lineRule="auto"/>
        <w:ind w:firstLine="720"/>
        <w:rPr>
          <w:rFonts w:ascii="Times New Roman" w:hAnsi="Times New Roman" w:cs="Times New Roman"/>
          <w:sz w:val="24"/>
          <w:szCs w:val="24"/>
          <w:lang w:val="en-US"/>
        </w:rPr>
      </w:pPr>
      <w:commentRangeStart w:id="10"/>
      <w:r>
        <w:rPr>
          <w:rFonts w:ascii="Times New Roman" w:hAnsi="Times New Roman" w:cs="Times New Roman"/>
          <w:sz w:val="24"/>
          <w:szCs w:val="24"/>
          <w:lang w:val="en-US"/>
        </w:rPr>
        <w:t xml:space="preserve">In </w:t>
      </w:r>
      <w:commentRangeEnd w:id="10"/>
      <w:r>
        <w:rPr>
          <w:rStyle w:val="CommentReference"/>
        </w:rPr>
        <w:commentReference w:id="10"/>
      </w:r>
      <w:r>
        <w:rPr>
          <w:rFonts w:ascii="Times New Roman" w:hAnsi="Times New Roman" w:cs="Times New Roman"/>
          <w:sz w:val="24"/>
          <w:szCs w:val="24"/>
          <w:lang w:val="en-US"/>
        </w:rPr>
        <w:t xml:space="preserve">Experiment 1, </w:t>
      </w:r>
      <w:r w:rsidR="00DE5780">
        <w:rPr>
          <w:rFonts w:ascii="Times New Roman" w:hAnsi="Times New Roman" w:cs="Times New Roman"/>
          <w:sz w:val="24"/>
          <w:szCs w:val="24"/>
          <w:lang w:val="en-US"/>
        </w:rPr>
        <w:t xml:space="preserve">we used </w:t>
      </w:r>
      <w:r w:rsidR="006044C4">
        <w:rPr>
          <w:rFonts w:ascii="Times New Roman" w:hAnsi="Times New Roman" w:cs="Times New Roman"/>
          <w:sz w:val="24"/>
          <w:szCs w:val="24"/>
          <w:lang w:val="en-US"/>
        </w:rPr>
        <w:t>a</w:t>
      </w:r>
      <w:r w:rsidR="00DE5780">
        <w:rPr>
          <w:rFonts w:ascii="Times New Roman" w:hAnsi="Times New Roman" w:cs="Times New Roman"/>
          <w:sz w:val="24"/>
          <w:szCs w:val="24"/>
          <w:lang w:val="en-US"/>
        </w:rPr>
        <w:t xml:space="preserve"> design in which half of the tested </w:t>
      </w:r>
      <w:r>
        <w:rPr>
          <w:rFonts w:ascii="Times New Roman" w:hAnsi="Times New Roman" w:cs="Times New Roman"/>
          <w:sz w:val="24"/>
          <w:szCs w:val="24"/>
          <w:lang w:val="en-US"/>
        </w:rPr>
        <w:t xml:space="preserve">participants were </w:t>
      </w:r>
      <w:r w:rsidR="006044C4">
        <w:rPr>
          <w:rFonts w:ascii="Times New Roman" w:hAnsi="Times New Roman" w:cs="Times New Roman"/>
          <w:sz w:val="24"/>
          <w:szCs w:val="24"/>
          <w:lang w:val="en-US"/>
        </w:rPr>
        <w:t xml:space="preserve">first </w:t>
      </w:r>
      <w:r>
        <w:rPr>
          <w:rFonts w:ascii="Times New Roman" w:hAnsi="Times New Roman" w:cs="Times New Roman"/>
          <w:sz w:val="24"/>
          <w:szCs w:val="24"/>
          <w:lang w:val="en-US"/>
        </w:rPr>
        <w:t xml:space="preserve">trained </w:t>
      </w:r>
      <w:r w:rsidR="00DE5780">
        <w:rPr>
          <w:rFonts w:ascii="Times New Roman" w:hAnsi="Times New Roman" w:cs="Times New Roman"/>
          <w:sz w:val="24"/>
          <w:szCs w:val="24"/>
          <w:lang w:val="en-US"/>
        </w:rPr>
        <w:t xml:space="preserve">to </w:t>
      </w:r>
      <w:r>
        <w:rPr>
          <w:rFonts w:ascii="Times New Roman" w:hAnsi="Times New Roman" w:cs="Times New Roman"/>
          <w:sz w:val="24"/>
          <w:szCs w:val="24"/>
          <w:lang w:val="en-US"/>
        </w:rPr>
        <w:t>recollect</w:t>
      </w:r>
      <w:r w:rsidR="00DE5780">
        <w:rPr>
          <w:rFonts w:ascii="Times New Roman" w:hAnsi="Times New Roman" w:cs="Times New Roman"/>
          <w:sz w:val="24"/>
          <w:szCs w:val="24"/>
          <w:lang w:val="en-US"/>
        </w:rPr>
        <w:t xml:space="preserve"> specific</w:t>
      </w:r>
      <w:r>
        <w:rPr>
          <w:rFonts w:ascii="Times New Roman" w:hAnsi="Times New Roman" w:cs="Times New Roman"/>
          <w:sz w:val="24"/>
          <w:szCs w:val="24"/>
          <w:lang w:val="en-US"/>
        </w:rPr>
        <w:t xml:space="preserve"> details</w:t>
      </w:r>
      <w:r w:rsidR="00DE5780">
        <w:rPr>
          <w:rFonts w:ascii="Times New Roman" w:hAnsi="Times New Roman" w:cs="Times New Roman"/>
          <w:sz w:val="24"/>
          <w:szCs w:val="24"/>
          <w:lang w:val="en-US"/>
        </w:rPr>
        <w:t xml:space="preserve"> (episodic specificity induction)</w:t>
      </w:r>
      <w:r>
        <w:rPr>
          <w:rFonts w:ascii="Times New Roman" w:hAnsi="Times New Roman" w:cs="Times New Roman"/>
          <w:sz w:val="24"/>
          <w:szCs w:val="24"/>
          <w:lang w:val="en-US"/>
        </w:rPr>
        <w:t xml:space="preserve"> or to describe </w:t>
      </w:r>
      <w:r w:rsidR="00DE5780">
        <w:rPr>
          <w:rFonts w:ascii="Times New Roman" w:hAnsi="Times New Roman" w:cs="Times New Roman"/>
          <w:sz w:val="24"/>
          <w:szCs w:val="24"/>
          <w:lang w:val="en-US"/>
        </w:rPr>
        <w:t xml:space="preserve">gist and </w:t>
      </w:r>
      <w:r>
        <w:rPr>
          <w:rFonts w:ascii="Times New Roman" w:hAnsi="Times New Roman" w:cs="Times New Roman"/>
          <w:sz w:val="24"/>
          <w:szCs w:val="24"/>
          <w:lang w:val="en-US"/>
        </w:rPr>
        <w:t xml:space="preserve">general information about </w:t>
      </w:r>
      <w:r w:rsidR="00DE5780">
        <w:rPr>
          <w:rFonts w:ascii="Times New Roman" w:hAnsi="Times New Roman" w:cs="Times New Roman"/>
          <w:sz w:val="24"/>
          <w:szCs w:val="24"/>
          <w:lang w:val="en-US"/>
        </w:rPr>
        <w:t xml:space="preserve">a viewed </w:t>
      </w:r>
      <w:r>
        <w:rPr>
          <w:rFonts w:ascii="Times New Roman" w:hAnsi="Times New Roman" w:cs="Times New Roman"/>
          <w:sz w:val="24"/>
          <w:szCs w:val="24"/>
          <w:lang w:val="en-US"/>
        </w:rPr>
        <w:t xml:space="preserve">video </w:t>
      </w:r>
      <w:r>
        <w:rPr>
          <w:rFonts w:ascii="Times New Roman" w:hAnsi="Times New Roman" w:cs="Times New Roman"/>
          <w:sz w:val="24"/>
          <w:szCs w:val="24"/>
          <w:lang w:val="en-US"/>
        </w:rPr>
        <w:fldChar w:fldCharType="begin"/>
      </w:r>
      <w:r w:rsidR="00A5141B">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2016)"},"citationItems":[{"id":690,"uris":["http://zotero.org/users/55099/items/H29IQVVU"],"uri":["http://zotero.org/users/55099/items/H29IQVVU"],"itemData":{"id":690,"type":"article-journal","title":"Worrying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L."}],"issued":{"date-parts":[["2016"]]}}},{"id":54,"uris":["http://zotero.org/users/55099/items/35NSKGK8"],"uri":["http://zotero.org/users/55099/items/35NSKGK8"],"itemData":{"id":54,"type":"article-journal","title":"Episodic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(Jing, Madore, &amp; Schacter, 2016; Madore, Szpunar, Addis, &amp; Schacter, 2016; Madore</w:t>
      </w:r>
      <w:r w:rsidR="006420A9">
        <w:rPr>
          <w:rFonts w:ascii="Times New Roman" w:hAnsi="Times New Roman" w:cs="Times New Roman"/>
          <w:noProof/>
          <w:sz w:val="24"/>
          <w:szCs w:val="24"/>
          <w:lang w:val="en-US"/>
        </w:rPr>
        <w:t xml:space="preserve"> et al.</w:t>
      </w:r>
      <w:r>
        <w:rPr>
          <w:rFonts w:ascii="Times New Roman" w:hAnsi="Times New Roman" w:cs="Times New Roman"/>
          <w:noProof/>
          <w:sz w:val="24"/>
          <w:szCs w:val="24"/>
          <w:lang w:val="en-US"/>
        </w:rPr>
        <w:t xml:space="preserve">, 2015; Madore </w:t>
      </w:r>
      <w:r w:rsidR="006420A9">
        <w:rPr>
          <w:rFonts w:ascii="Times New Roman" w:hAnsi="Times New Roman" w:cs="Times New Roman"/>
          <w:noProof/>
          <w:sz w:val="24"/>
          <w:szCs w:val="24"/>
          <w:lang w:val="en-US"/>
        </w:rPr>
        <w:t>&amp;</w:t>
      </w:r>
      <w:r>
        <w:rPr>
          <w:rFonts w:ascii="Times New Roman" w:hAnsi="Times New Roman" w:cs="Times New Roman"/>
          <w:noProof/>
          <w:sz w:val="24"/>
          <w:szCs w:val="24"/>
          <w:lang w:val="en-US"/>
        </w:rPr>
        <w:t xml:space="preserve"> Schacter, 2014)</w:t>
      </w:r>
      <w:r>
        <w:rPr>
          <w:rFonts w:ascii="Times New Roman" w:hAnsi="Times New Roman" w:cs="Times New Roman"/>
          <w:sz w:val="24"/>
          <w:szCs w:val="24"/>
          <w:lang w:val="en-US"/>
        </w:rPr>
        <w:fldChar w:fldCharType="end"/>
      </w:r>
      <w:r w:rsidR="00DE5780">
        <w:rPr>
          <w:rFonts w:ascii="Times New Roman" w:hAnsi="Times New Roman" w:cs="Times New Roman"/>
          <w:sz w:val="24"/>
          <w:szCs w:val="24"/>
          <w:lang w:val="en-US"/>
        </w:rPr>
        <w:t xml:space="preserve"> before completing a risky decision-making test. </w:t>
      </w:r>
      <w:r>
        <w:rPr>
          <w:rFonts w:ascii="Times New Roman" w:hAnsi="Times New Roman" w:cs="Times New Roman"/>
          <w:sz w:val="24"/>
          <w:szCs w:val="24"/>
          <w:lang w:val="en-US"/>
        </w:rPr>
        <w:t>Experiment 2 served as a</w:t>
      </w:r>
      <w:r w:rsidRPr="00AA08F2">
        <w:rPr>
          <w:rFonts w:ascii="Times New Roman" w:hAnsi="Times New Roman" w:cs="Times New Roman"/>
          <w:sz w:val="24"/>
          <w:szCs w:val="24"/>
          <w:lang w:val="en-US"/>
        </w:rPr>
        <w:t xml:space="preserve"> </w:t>
      </w:r>
      <w:r w:rsidR="00AA08F2" w:rsidRPr="00AA08F2">
        <w:rPr>
          <w:rFonts w:ascii="Times New Roman" w:hAnsi="Times New Roman" w:cs="Times New Roman"/>
          <w:sz w:val="24"/>
          <w:szCs w:val="24"/>
          <w:lang w:val="en-US"/>
        </w:rPr>
        <w:t>second</w:t>
      </w:r>
      <w:r>
        <w:rPr>
          <w:rFonts w:ascii="Times New Roman" w:hAnsi="Times New Roman" w:cs="Times New Roman"/>
          <w:sz w:val="24"/>
          <w:szCs w:val="24"/>
          <w:lang w:val="en-US"/>
        </w:rPr>
        <w:t xml:space="preserve"> control</w:t>
      </w:r>
      <w:r w:rsidR="00DE5780">
        <w:rPr>
          <w:rFonts w:ascii="Times New Roman" w:hAnsi="Times New Roman" w:cs="Times New Roman"/>
          <w:sz w:val="24"/>
          <w:szCs w:val="24"/>
          <w:lang w:val="en-US"/>
        </w:rPr>
        <w:t xml:space="preserve"> condition </w:t>
      </w:r>
      <w:r>
        <w:rPr>
          <w:rFonts w:ascii="Times New Roman" w:hAnsi="Times New Roman" w:cs="Times New Roman"/>
          <w:sz w:val="24"/>
          <w:szCs w:val="24"/>
          <w:lang w:val="en-US"/>
        </w:rPr>
        <w:t>in which</w:t>
      </w:r>
      <w:r w:rsidR="00DE5780">
        <w:rPr>
          <w:rFonts w:ascii="Times New Roman" w:hAnsi="Times New Roman" w:cs="Times New Roman"/>
          <w:sz w:val="24"/>
          <w:szCs w:val="24"/>
          <w:lang w:val="en-US"/>
        </w:rPr>
        <w:t xml:space="preserve"> a new set of</w:t>
      </w:r>
      <w:r>
        <w:rPr>
          <w:rFonts w:ascii="Times New Roman" w:hAnsi="Times New Roman" w:cs="Times New Roman"/>
          <w:sz w:val="24"/>
          <w:szCs w:val="24"/>
          <w:lang w:val="en-US"/>
        </w:rPr>
        <w:t xml:space="preserve"> participants performed </w:t>
      </w:r>
      <w:r w:rsidR="003F38E6">
        <w:rPr>
          <w:rFonts w:ascii="Times New Roman" w:hAnsi="Times New Roman" w:cs="Times New Roman"/>
          <w:sz w:val="24"/>
          <w:szCs w:val="24"/>
          <w:lang w:val="en-US"/>
        </w:rPr>
        <w:t xml:space="preserve">the </w:t>
      </w:r>
      <w:r w:rsidR="00980A09">
        <w:rPr>
          <w:rFonts w:ascii="Times New Roman" w:hAnsi="Times New Roman" w:cs="Times New Roman"/>
          <w:sz w:val="24"/>
          <w:szCs w:val="24"/>
          <w:lang w:val="en-US"/>
        </w:rPr>
        <w:t xml:space="preserve">risky decision-making test </w:t>
      </w:r>
      <w:r>
        <w:rPr>
          <w:rFonts w:ascii="Times New Roman" w:hAnsi="Times New Roman" w:cs="Times New Roman"/>
          <w:sz w:val="24"/>
          <w:szCs w:val="24"/>
          <w:lang w:val="en-US"/>
        </w:rPr>
        <w:t xml:space="preserve">without any prior induction. </w:t>
      </w:r>
    </w:p>
    <w:p w14:paraId="2913D7A9" w14:textId="1B2585A8" w:rsidR="00BD4DB4" w:rsidRDefault="001116DF">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For both studies, </w:t>
      </w:r>
      <w:r w:rsidR="002C0A8D">
        <w:rPr>
          <w:rFonts w:ascii="Times New Roman" w:hAnsi="Times New Roman" w:cs="Times New Roman"/>
          <w:sz w:val="24"/>
          <w:szCs w:val="24"/>
          <w:lang w:val="en-US"/>
        </w:rPr>
        <w:t xml:space="preserve">we </w:t>
      </w:r>
      <w:r>
        <w:rPr>
          <w:rFonts w:ascii="Times New Roman" w:hAnsi="Times New Roman" w:cs="Times New Roman"/>
          <w:sz w:val="24"/>
          <w:szCs w:val="24"/>
          <w:lang w:val="en-US"/>
        </w:rPr>
        <w:t>introduced a “first outcome” manipulation that allowed us to systematically evaluate the impact of the very first outcome given on the risky decision-making test on risk preferences. H</w:t>
      </w:r>
      <w:r w:rsidR="002C0A8D">
        <w:rPr>
          <w:rFonts w:ascii="Times New Roman" w:hAnsi="Times New Roman" w:cs="Times New Roman"/>
          <w:sz w:val="24"/>
          <w:szCs w:val="24"/>
          <w:lang w:val="en-US"/>
        </w:rPr>
        <w:t>alf of the participants were given a “first win” trial order (win-loss-win-loss</w:t>
      </w:r>
      <w:r>
        <w:rPr>
          <w:rFonts w:ascii="Times New Roman" w:hAnsi="Times New Roman" w:cs="Times New Roman"/>
          <w:sz w:val="24"/>
          <w:szCs w:val="24"/>
          <w:lang w:val="en-US"/>
        </w:rPr>
        <w:t>)</w:t>
      </w:r>
      <w:r w:rsidR="002C0A8D">
        <w:rPr>
          <w:rFonts w:ascii="Times New Roman" w:hAnsi="Times New Roman" w:cs="Times New Roman"/>
          <w:sz w:val="24"/>
          <w:szCs w:val="24"/>
          <w:lang w:val="en-US"/>
        </w:rPr>
        <w:t xml:space="preserve"> and the other half were given a first-loss trial order (loss-win-loss-win). </w:t>
      </w:r>
      <w:r w:rsidR="002C0A8D" w:rsidRPr="00AA08F2">
        <w:rPr>
          <w:rFonts w:ascii="Times New Roman" w:hAnsi="Times New Roman" w:cs="Times New Roman"/>
          <w:sz w:val="24"/>
          <w:szCs w:val="24"/>
          <w:lang w:val="en-US"/>
        </w:rPr>
        <w:t>This “first outcome” manipulation allowed us to systematically evaluate the impact of the very first outcome on risk preferences while c</w:t>
      </w:r>
      <w:r w:rsidR="00AA08F2">
        <w:rPr>
          <w:rFonts w:ascii="Times New Roman" w:hAnsi="Times New Roman" w:cs="Times New Roman"/>
          <w:sz w:val="24"/>
          <w:szCs w:val="24"/>
          <w:lang w:val="en-US"/>
        </w:rPr>
        <w:t>ontrolling for unrepresentative</w:t>
      </w:r>
      <w:r w:rsidR="002C0A8D" w:rsidRPr="00AA08F2">
        <w:rPr>
          <w:rFonts w:ascii="Times New Roman" w:hAnsi="Times New Roman" w:cs="Times New Roman"/>
          <w:sz w:val="24"/>
          <w:szCs w:val="24"/>
          <w:lang w:val="en-US"/>
        </w:rPr>
        <w:t xml:space="preserve"> early events</w:t>
      </w:r>
      <w:r w:rsidR="00415CC4" w:rsidRPr="00AA08F2">
        <w:rPr>
          <w:rFonts w:ascii="Times New Roman" w:hAnsi="Times New Roman" w:cs="Times New Roman"/>
          <w:sz w:val="24"/>
          <w:szCs w:val="24"/>
          <w:lang w:val="en-US"/>
        </w:rPr>
        <w:t xml:space="preserve"> (</w:t>
      </w:r>
      <w:proofErr w:type="spellStart"/>
      <w:r w:rsidR="000E2766" w:rsidRPr="00AA08F2">
        <w:rPr>
          <w:rFonts w:ascii="Times New Roman" w:hAnsi="Times New Roman" w:cs="Times New Roman"/>
          <w:sz w:val="24"/>
          <w:szCs w:val="24"/>
        </w:rPr>
        <w:t>Shteingart</w:t>
      </w:r>
      <w:proofErr w:type="spellEnd"/>
      <w:r w:rsidR="000E2766" w:rsidRPr="00AA08F2">
        <w:rPr>
          <w:rFonts w:ascii="Times New Roman" w:hAnsi="Times New Roman" w:cs="Times New Roman"/>
          <w:sz w:val="24"/>
          <w:szCs w:val="24"/>
        </w:rPr>
        <w:t xml:space="preserve"> et al.</w:t>
      </w:r>
      <w:r w:rsidR="00415CC4" w:rsidRPr="00AA08F2">
        <w:rPr>
          <w:rFonts w:ascii="Times New Roman" w:hAnsi="Times New Roman" w:cs="Times New Roman"/>
          <w:sz w:val="24"/>
          <w:szCs w:val="24"/>
        </w:rPr>
        <w:t>, 2013</w:t>
      </w:r>
      <w:r w:rsidR="00415CC4" w:rsidRPr="00AA08F2">
        <w:rPr>
          <w:rFonts w:ascii="Times New Roman" w:hAnsi="Times New Roman" w:cs="Times New Roman"/>
          <w:sz w:val="24"/>
          <w:szCs w:val="24"/>
          <w:lang w:val="en-US"/>
        </w:rPr>
        <w:t>)</w:t>
      </w:r>
      <w:r w:rsidR="002C0A8D" w:rsidRPr="00AA08F2">
        <w:rPr>
          <w:rFonts w:ascii="Times New Roman" w:hAnsi="Times New Roman" w:cs="Times New Roman"/>
          <w:sz w:val="24"/>
          <w:szCs w:val="24"/>
          <w:lang w:val="en-US"/>
        </w:rPr>
        <w:t>.</w:t>
      </w:r>
    </w:p>
    <w:p w14:paraId="64FCF989"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1</w:t>
      </w:r>
    </w:p>
    <w:p w14:paraId="57FDE8E4" w14:textId="3A194C9F"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Experiment 1 was conducted as a within-subject design, with every participant undergoing both the control and episodic specificity induction procedures</w:t>
      </w:r>
      <w:r w:rsidR="00435E7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the</w:t>
      </w:r>
      <w:r w:rsidR="00435E7F">
        <w:rPr>
          <w:rFonts w:ascii="Times New Roman" w:hAnsi="Times New Roman" w:cs="Times New Roman"/>
          <w:sz w:val="24"/>
          <w:szCs w:val="24"/>
          <w:lang w:val="en-US"/>
        </w:rPr>
        <w:t>n a version of the</w:t>
      </w:r>
      <w:r>
        <w:rPr>
          <w:rFonts w:ascii="Times New Roman" w:hAnsi="Times New Roman" w:cs="Times New Roman"/>
          <w:sz w:val="24"/>
          <w:szCs w:val="24"/>
          <w:lang w:val="en-US"/>
        </w:rPr>
        <w:t xml:space="preserve"> </w:t>
      </w:r>
      <w:r w:rsidR="00435E7F">
        <w:rPr>
          <w:rFonts w:ascii="Times New Roman" w:hAnsi="Times New Roman" w:cs="Times New Roman"/>
          <w:sz w:val="24"/>
          <w:szCs w:val="24"/>
          <w:lang w:val="en-US"/>
        </w:rPr>
        <w:t>risky decision-making test (F</w:t>
      </w:r>
      <w:r w:rsidR="004D08E6">
        <w:rPr>
          <w:rFonts w:ascii="Times New Roman" w:hAnsi="Times New Roman" w:cs="Times New Roman"/>
          <w:sz w:val="24"/>
          <w:szCs w:val="24"/>
          <w:lang w:val="en-US"/>
        </w:rPr>
        <w:t>igure 1A</w:t>
      </w:r>
      <w:r w:rsidR="00435E7F">
        <w:rPr>
          <w:rFonts w:ascii="Times New Roman" w:hAnsi="Times New Roman" w:cs="Times New Roman"/>
          <w:sz w:val="24"/>
          <w:szCs w:val="24"/>
          <w:lang w:val="en-US"/>
        </w:rPr>
        <w:t>)</w:t>
      </w:r>
      <w:r w:rsidR="004D08E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Due to apparent carryover effects across the two sessions, </w:t>
      </w:r>
      <w:r w:rsidR="00435E7F">
        <w:rPr>
          <w:rFonts w:ascii="Times New Roman" w:hAnsi="Times New Roman" w:cs="Times New Roman"/>
          <w:sz w:val="24"/>
          <w:szCs w:val="24"/>
          <w:lang w:val="en-US"/>
        </w:rPr>
        <w:t xml:space="preserve">however, </w:t>
      </w:r>
      <w:r>
        <w:rPr>
          <w:rFonts w:ascii="Times New Roman" w:hAnsi="Times New Roman" w:cs="Times New Roman"/>
          <w:sz w:val="24"/>
          <w:szCs w:val="24"/>
          <w:lang w:val="en-US"/>
        </w:rPr>
        <w:t>we report only the results from the first session of the experiment</w:t>
      </w:r>
      <w:r w:rsidR="00435E7F">
        <w:rPr>
          <w:rFonts w:ascii="Times New Roman" w:hAnsi="Times New Roman" w:cs="Times New Roman"/>
          <w:sz w:val="24"/>
          <w:szCs w:val="24"/>
          <w:lang w:val="en-US"/>
        </w:rPr>
        <w:t>, t</w:t>
      </w:r>
      <w:r w:rsidR="006044C4">
        <w:rPr>
          <w:rFonts w:ascii="Times New Roman" w:hAnsi="Times New Roman" w:cs="Times New Roman"/>
          <w:sz w:val="24"/>
          <w:szCs w:val="24"/>
          <w:lang w:val="en-US"/>
        </w:rPr>
        <w:t>hus</w:t>
      </w:r>
      <w:r w:rsidR="00980A09">
        <w:rPr>
          <w:rFonts w:ascii="Times New Roman" w:hAnsi="Times New Roman" w:cs="Times New Roman"/>
          <w:sz w:val="24"/>
          <w:szCs w:val="24"/>
          <w:lang w:val="en-US"/>
        </w:rPr>
        <w:t>,</w:t>
      </w:r>
      <w:r w:rsidR="006044C4">
        <w:rPr>
          <w:rFonts w:ascii="Times New Roman" w:hAnsi="Times New Roman" w:cs="Times New Roman"/>
          <w:sz w:val="24"/>
          <w:szCs w:val="24"/>
          <w:lang w:val="en-US"/>
        </w:rPr>
        <w:t xml:space="preserve"> our study is effectively a between-subjects design</w:t>
      </w:r>
      <w:r>
        <w:rPr>
          <w:rFonts w:ascii="Times New Roman" w:hAnsi="Times New Roman" w:cs="Times New Roman"/>
          <w:sz w:val="24"/>
          <w:szCs w:val="24"/>
          <w:lang w:val="en-US"/>
        </w:rPr>
        <w:t>.</w:t>
      </w:r>
    </w:p>
    <w:p w14:paraId="183AC3A8" w14:textId="547DEE85" w:rsidR="004D08E6" w:rsidRDefault="00312B7F" w:rsidP="0091463D">
      <w:pPr>
        <w:spacing w:line="480" w:lineRule="auto"/>
        <w:ind w:firstLine="720"/>
        <w:rPr>
          <w:rFonts w:ascii="Times New Roman" w:hAnsi="Times New Roman" w:cs="Times New Roman"/>
          <w:sz w:val="24"/>
          <w:szCs w:val="24"/>
          <w:lang w:val="en-US"/>
        </w:rPr>
      </w:pPr>
      <w:r w:rsidRPr="003E6B1B">
        <w:rPr>
          <w:rFonts w:ascii="Times New Roman" w:hAnsi="Times New Roman" w:cs="Times New Roman"/>
          <w:noProof/>
          <w:sz w:val="24"/>
          <w:szCs w:val="24"/>
          <w:lang w:val="en-US"/>
        </w:rPr>
        <w:lastRenderedPageBreak/>
        <w:drawing>
          <wp:inline distT="0" distB="0" distL="0" distR="0" wp14:anchorId="7E3454B5" wp14:editId="222DBA91">
            <wp:extent cx="5486400" cy="4189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_v2 (6).jpg"/>
                    <pic:cNvPicPr/>
                  </pic:nvPicPr>
                  <pic:blipFill>
                    <a:blip r:embed="rId8"/>
                    <a:stretch>
                      <a:fillRect/>
                    </a:stretch>
                  </pic:blipFill>
                  <pic:spPr>
                    <a:xfrm>
                      <a:off x="0" y="0"/>
                      <a:ext cx="5486400" cy="4189730"/>
                    </a:xfrm>
                    <a:prstGeom prst="rect">
                      <a:avLst/>
                    </a:prstGeom>
                  </pic:spPr>
                </pic:pic>
              </a:graphicData>
            </a:graphic>
          </wp:inline>
        </w:drawing>
      </w:r>
    </w:p>
    <w:p w14:paraId="0C8B22FF" w14:textId="65F3DEF4" w:rsidR="00AC69A9" w:rsidRPr="003E6B1B" w:rsidRDefault="004D08E6" w:rsidP="0091463D">
      <w:pPr>
        <w:spacing w:line="480" w:lineRule="auto"/>
        <w:ind w:firstLine="720"/>
        <w:rPr>
          <w:rFonts w:ascii="Times New Roman" w:hAnsi="Times New Roman" w:cs="Times New Roman"/>
          <w:sz w:val="20"/>
          <w:szCs w:val="20"/>
          <w:lang w:val="en-US"/>
        </w:rPr>
      </w:pPr>
      <w:r>
        <w:rPr>
          <w:rFonts w:ascii="Times New Roman" w:hAnsi="Times New Roman" w:cs="Times New Roman"/>
          <w:sz w:val="20"/>
          <w:szCs w:val="20"/>
          <w:lang w:val="en-US"/>
        </w:rPr>
        <w:t xml:space="preserve">Figure 1: </w:t>
      </w:r>
      <w:r w:rsidR="00E92850">
        <w:rPr>
          <w:rFonts w:ascii="Times New Roman" w:hAnsi="Times New Roman" w:cs="Times New Roman"/>
          <w:sz w:val="20"/>
          <w:szCs w:val="20"/>
          <w:lang w:val="en-US"/>
        </w:rPr>
        <w:t xml:space="preserve">Example of stimuli shown to participants during the gambling task </w:t>
      </w:r>
      <w:r>
        <w:rPr>
          <w:rFonts w:ascii="Times New Roman" w:hAnsi="Times New Roman" w:cs="Times New Roman"/>
          <w:sz w:val="20"/>
          <w:szCs w:val="20"/>
          <w:lang w:val="en-US"/>
        </w:rPr>
        <w:t xml:space="preserve">(A) and </w:t>
      </w:r>
      <w:r w:rsidR="00E92850">
        <w:rPr>
          <w:rFonts w:ascii="Times New Roman" w:hAnsi="Times New Roman" w:cs="Times New Roman"/>
          <w:sz w:val="20"/>
          <w:szCs w:val="20"/>
          <w:lang w:val="en-US"/>
        </w:rPr>
        <w:t xml:space="preserve">possible outcomes </w:t>
      </w:r>
      <w:r>
        <w:rPr>
          <w:rFonts w:ascii="Times New Roman" w:hAnsi="Times New Roman" w:cs="Times New Roman"/>
          <w:sz w:val="20"/>
          <w:szCs w:val="20"/>
          <w:lang w:val="en-US"/>
        </w:rPr>
        <w:t xml:space="preserve">(B). </w:t>
      </w:r>
    </w:p>
    <w:p w14:paraId="42DC50CA" w14:textId="5F58A139" w:rsidR="0091463D" w:rsidRDefault="0091463D" w:rsidP="00AC69A9">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Participants</w:t>
      </w:r>
    </w:p>
    <w:p w14:paraId="191426AF" w14:textId="7970BAAB" w:rsidR="0091463D" w:rsidRPr="00581271" w:rsidRDefault="0091463D" w:rsidP="003E6B1B">
      <w:pPr>
        <w:spacing w:line="480" w:lineRule="auto"/>
        <w:ind w:firstLine="720"/>
        <w:rPr>
          <w:rFonts w:ascii="Times New Roman" w:hAnsi="Times New Roman" w:cs="Times New Roman"/>
          <w:i/>
          <w:sz w:val="24"/>
          <w:szCs w:val="24"/>
          <w:lang w:val="en-US"/>
        </w:rPr>
      </w:pPr>
      <w:r>
        <w:rPr>
          <w:rFonts w:ascii="Times New Roman" w:hAnsi="Times New Roman" w:cs="Times New Roman"/>
          <w:sz w:val="24"/>
          <w:szCs w:val="24"/>
          <w:lang w:val="en-US"/>
        </w:rPr>
        <w:t xml:space="preserve">We collected data from 47 participants who were recruited through McGill’s classified ads system. </w:t>
      </w:r>
      <w:r w:rsidR="00DF788B">
        <w:rPr>
          <w:rFonts w:ascii="Times New Roman" w:hAnsi="Times New Roman" w:cs="Times New Roman"/>
          <w:sz w:val="24"/>
          <w:szCs w:val="24"/>
          <w:lang w:val="en-US"/>
        </w:rPr>
        <w:t>We excluded participants who had insufficient levels of early exploration (i.e. 10% of risky choices or less during the first 30 trials</w:t>
      </w:r>
      <w:r w:rsidR="00CE1A4B">
        <w:rPr>
          <w:rFonts w:ascii="Times New Roman" w:hAnsi="Times New Roman" w:cs="Times New Roman"/>
          <w:sz w:val="24"/>
          <w:szCs w:val="24"/>
          <w:lang w:val="en-US"/>
        </w:rPr>
        <w:t xml:space="preserve">), participants who experienced risk less than </w:t>
      </w:r>
      <w:r w:rsidR="00BC7E3E">
        <w:rPr>
          <w:rFonts w:ascii="Times New Roman" w:hAnsi="Times New Roman" w:cs="Times New Roman"/>
          <w:sz w:val="24"/>
          <w:szCs w:val="24"/>
          <w:lang w:val="en-US"/>
        </w:rPr>
        <w:t xml:space="preserve">10% of the time </w:t>
      </w:r>
      <w:r w:rsidR="001F0DC6">
        <w:rPr>
          <w:rFonts w:ascii="Times New Roman" w:hAnsi="Times New Roman" w:cs="Times New Roman"/>
          <w:sz w:val="24"/>
          <w:szCs w:val="24"/>
          <w:lang w:val="en-US"/>
        </w:rPr>
        <w:t>or</w:t>
      </w:r>
      <w:r w:rsidR="00CE1A4B">
        <w:rPr>
          <w:rFonts w:ascii="Times New Roman" w:hAnsi="Times New Roman" w:cs="Times New Roman"/>
          <w:sz w:val="24"/>
          <w:szCs w:val="24"/>
          <w:lang w:val="en-US"/>
        </w:rPr>
        <w:t xml:space="preserve"> outliers with risk-taking behavior</w:t>
      </w:r>
      <w:r w:rsidR="00DF788B">
        <w:rPr>
          <w:rFonts w:ascii="Times New Roman" w:hAnsi="Times New Roman" w:cs="Times New Roman"/>
          <w:sz w:val="24"/>
          <w:szCs w:val="24"/>
          <w:lang w:val="en-US"/>
        </w:rPr>
        <w:t>) or</w:t>
      </w:r>
      <w:r w:rsidR="00897D16">
        <w:rPr>
          <w:rFonts w:ascii="Times New Roman" w:hAnsi="Times New Roman" w:cs="Times New Roman"/>
          <w:sz w:val="24"/>
          <w:szCs w:val="24"/>
          <w:lang w:val="en-US"/>
        </w:rPr>
        <w:t xml:space="preserve"> outliers who</w:t>
      </w:r>
      <w:r w:rsidR="00DF788B">
        <w:rPr>
          <w:rFonts w:ascii="Times New Roman" w:hAnsi="Times New Roman" w:cs="Times New Roman"/>
          <w:sz w:val="24"/>
          <w:szCs w:val="24"/>
          <w:lang w:val="en-US"/>
        </w:rPr>
        <w:t xml:space="preserve"> were at least </w:t>
      </w:r>
      <w:r w:rsidR="00897D16">
        <w:rPr>
          <w:rFonts w:ascii="Times New Roman" w:hAnsi="Times New Roman" w:cs="Times New Roman"/>
          <w:sz w:val="24"/>
          <w:szCs w:val="24"/>
          <w:lang w:val="en-US"/>
        </w:rPr>
        <w:t>1</w:t>
      </w:r>
      <w:r w:rsidR="00DF788B">
        <w:rPr>
          <w:rFonts w:ascii="Times New Roman" w:hAnsi="Times New Roman" w:cs="Times New Roman"/>
          <w:sz w:val="24"/>
          <w:szCs w:val="24"/>
          <w:lang w:val="en-US"/>
        </w:rPr>
        <w:t xml:space="preserve"> standard deviation away from any other participant in their respective condition. </w:t>
      </w:r>
      <w:r w:rsidR="00897D16">
        <w:rPr>
          <w:rFonts w:ascii="Times New Roman" w:hAnsi="Times New Roman" w:cs="Times New Roman"/>
          <w:sz w:val="24"/>
          <w:szCs w:val="24"/>
          <w:lang w:val="en-US"/>
        </w:rPr>
        <w:t>In experiment 1, we excluded 4 participants with insufficient levels of ear</w:t>
      </w:r>
      <w:r w:rsidR="000239E7">
        <w:rPr>
          <w:rFonts w:ascii="Times New Roman" w:hAnsi="Times New Roman" w:cs="Times New Roman"/>
          <w:sz w:val="24"/>
          <w:szCs w:val="24"/>
          <w:lang w:val="en-US"/>
        </w:rPr>
        <w:t>ly exploration and</w:t>
      </w:r>
      <w:r w:rsidR="001F0DC6">
        <w:rPr>
          <w:rFonts w:ascii="Times New Roman" w:hAnsi="Times New Roman" w:cs="Times New Roman"/>
          <w:sz w:val="24"/>
          <w:szCs w:val="24"/>
          <w:lang w:val="en-US"/>
        </w:rPr>
        <w:t>/or</w:t>
      </w:r>
      <w:r w:rsidR="00CE1A4B">
        <w:rPr>
          <w:rFonts w:ascii="Times New Roman" w:hAnsi="Times New Roman" w:cs="Times New Roman"/>
          <w:sz w:val="24"/>
          <w:szCs w:val="24"/>
          <w:lang w:val="en-US"/>
        </w:rPr>
        <w:t xml:space="preserve"> insufficient risk experience</w:t>
      </w:r>
      <w:r w:rsidR="001F0DC6">
        <w:rPr>
          <w:rFonts w:ascii="Times New Roman" w:hAnsi="Times New Roman" w:cs="Times New Roman"/>
          <w:sz w:val="24"/>
          <w:szCs w:val="24"/>
          <w:lang w:val="en-US"/>
        </w:rPr>
        <w:t>. We also excluded</w:t>
      </w:r>
      <w:r w:rsidR="000239E7">
        <w:rPr>
          <w:rFonts w:ascii="Times New Roman" w:hAnsi="Times New Roman" w:cs="Times New Roman"/>
          <w:sz w:val="24"/>
          <w:szCs w:val="24"/>
          <w:lang w:val="en-US"/>
        </w:rPr>
        <w:t xml:space="preserve"> 1 outlier from</w:t>
      </w:r>
      <w:r w:rsidR="00897D16">
        <w:rPr>
          <w:rFonts w:ascii="Times New Roman" w:hAnsi="Times New Roman" w:cs="Times New Roman"/>
          <w:sz w:val="24"/>
          <w:szCs w:val="24"/>
          <w:lang w:val="en-US"/>
        </w:rPr>
        <w:t xml:space="preserve"> </w:t>
      </w:r>
      <w:r w:rsidR="00897D16">
        <w:rPr>
          <w:rFonts w:ascii="Times New Roman" w:hAnsi="Times New Roman" w:cs="Times New Roman"/>
          <w:sz w:val="24"/>
          <w:szCs w:val="24"/>
          <w:lang w:val="en-US"/>
        </w:rPr>
        <w:lastRenderedPageBreak/>
        <w:t xml:space="preserve">the control condition. </w:t>
      </w:r>
      <w:r>
        <w:rPr>
          <w:rFonts w:ascii="Times New Roman" w:hAnsi="Times New Roman" w:cs="Times New Roman"/>
          <w:sz w:val="24"/>
          <w:szCs w:val="24"/>
          <w:lang w:val="en-US"/>
        </w:rPr>
        <w:t xml:space="preserve">Of the remaining 41 </w:t>
      </w:r>
      <w:proofErr w:type="gramStart"/>
      <w:r>
        <w:rPr>
          <w:rFonts w:ascii="Times New Roman" w:hAnsi="Times New Roman" w:cs="Times New Roman"/>
          <w:sz w:val="24"/>
          <w:szCs w:val="24"/>
          <w:lang w:val="en-US"/>
        </w:rPr>
        <w:t>participants,  21</w:t>
      </w:r>
      <w:proofErr w:type="gramEnd"/>
      <w:r>
        <w:rPr>
          <w:rFonts w:ascii="Times New Roman" w:hAnsi="Times New Roman" w:cs="Times New Roman"/>
          <w:sz w:val="24"/>
          <w:szCs w:val="24"/>
          <w:lang w:val="en-US"/>
        </w:rPr>
        <w:t xml:space="preserve"> participants were randomly assigned to the </w:t>
      </w:r>
      <w:r w:rsidR="00435E7F">
        <w:rPr>
          <w:rFonts w:ascii="Times New Roman" w:hAnsi="Times New Roman" w:cs="Times New Roman"/>
          <w:sz w:val="24"/>
          <w:szCs w:val="24"/>
          <w:lang w:val="en-US"/>
        </w:rPr>
        <w:t>e</w:t>
      </w:r>
      <w:r>
        <w:rPr>
          <w:rFonts w:ascii="Times New Roman" w:hAnsi="Times New Roman" w:cs="Times New Roman"/>
          <w:sz w:val="24"/>
          <w:szCs w:val="24"/>
          <w:lang w:val="en-US"/>
        </w:rPr>
        <w:t>pisodic</w:t>
      </w:r>
      <w:r w:rsidR="005B4504">
        <w:rPr>
          <w:rFonts w:ascii="Times New Roman" w:hAnsi="Times New Roman" w:cs="Times New Roman"/>
          <w:sz w:val="24"/>
          <w:szCs w:val="24"/>
          <w:lang w:val="en-US"/>
        </w:rPr>
        <w:t xml:space="preserve"> induction</w:t>
      </w:r>
      <w:r>
        <w:rPr>
          <w:rFonts w:ascii="Times New Roman" w:hAnsi="Times New Roman" w:cs="Times New Roman"/>
          <w:sz w:val="24"/>
          <w:szCs w:val="24"/>
          <w:lang w:val="en-US"/>
        </w:rPr>
        <w:t xml:space="preserve"> condition, and 20 participants were randomly assigned to the </w:t>
      </w:r>
      <w:r w:rsidR="00435E7F">
        <w:rPr>
          <w:rFonts w:ascii="Times New Roman" w:hAnsi="Times New Roman" w:cs="Times New Roman"/>
          <w:sz w:val="24"/>
          <w:szCs w:val="24"/>
          <w:lang w:val="en-US"/>
        </w:rPr>
        <w:t>c</w:t>
      </w:r>
      <w:r>
        <w:rPr>
          <w:rFonts w:ascii="Times New Roman" w:hAnsi="Times New Roman" w:cs="Times New Roman"/>
          <w:sz w:val="24"/>
          <w:szCs w:val="24"/>
          <w:lang w:val="en-US"/>
        </w:rPr>
        <w:t>ontrol</w:t>
      </w:r>
      <w:r w:rsidR="005B4504">
        <w:rPr>
          <w:rFonts w:ascii="Times New Roman" w:hAnsi="Times New Roman" w:cs="Times New Roman"/>
          <w:sz w:val="24"/>
          <w:szCs w:val="24"/>
          <w:lang w:val="en-US"/>
        </w:rPr>
        <w:t xml:space="preserve"> induction</w:t>
      </w:r>
      <w:r>
        <w:rPr>
          <w:rFonts w:ascii="Times New Roman" w:hAnsi="Times New Roman" w:cs="Times New Roman"/>
          <w:sz w:val="24"/>
          <w:szCs w:val="24"/>
          <w:lang w:val="en-US"/>
        </w:rPr>
        <w:t xml:space="preserve"> condition. 22 participants were randomly assigned to the first-win condition, and 19 participants to the second-win condition. Participants were compensated $10 CAD for one hour, and received an average</w:t>
      </w:r>
      <w:r w:rsidR="00703E40">
        <w:rPr>
          <w:rFonts w:ascii="Times New Roman" w:hAnsi="Times New Roman" w:cs="Times New Roman"/>
          <w:sz w:val="24"/>
          <w:szCs w:val="24"/>
          <w:lang w:val="en-US"/>
        </w:rPr>
        <w:t xml:space="preserve"> bonus</w:t>
      </w:r>
      <w:r>
        <w:rPr>
          <w:rFonts w:ascii="Times New Roman" w:hAnsi="Times New Roman" w:cs="Times New Roman"/>
          <w:sz w:val="24"/>
          <w:szCs w:val="24"/>
          <w:lang w:val="en-US"/>
        </w:rPr>
        <w:t xml:space="preserve"> of $1.2</w:t>
      </w:r>
      <w:r w:rsidR="00D97722">
        <w:rPr>
          <w:rFonts w:ascii="Times New Roman" w:hAnsi="Times New Roman" w:cs="Times New Roman"/>
          <w:sz w:val="24"/>
          <w:szCs w:val="24"/>
          <w:lang w:val="en-US"/>
        </w:rPr>
        <w:t>4</w:t>
      </w:r>
      <w:r>
        <w:rPr>
          <w:rFonts w:ascii="Times New Roman" w:hAnsi="Times New Roman" w:cs="Times New Roman"/>
          <w:sz w:val="24"/>
          <w:szCs w:val="24"/>
          <w:lang w:val="en-US"/>
        </w:rPr>
        <w:t xml:space="preserve"> CAD, (</w:t>
      </w:r>
      <w:r>
        <w:rPr>
          <w:rFonts w:ascii="Times New Roman" w:hAnsi="Times New Roman" w:cs="Times New Roman"/>
          <w:i/>
          <w:sz w:val="24"/>
          <w:szCs w:val="24"/>
          <w:lang w:val="en-US"/>
        </w:rPr>
        <w:t>SD</w:t>
      </w:r>
      <w:r w:rsidRPr="00581271">
        <w:rPr>
          <w:rFonts w:ascii="Times New Roman" w:hAnsi="Times New Roman" w:cs="Times New Roman"/>
          <w:sz w:val="24"/>
          <w:szCs w:val="24"/>
          <w:lang w:val="en-US"/>
        </w:rPr>
        <w:t>= 0.069)</w:t>
      </w:r>
      <w:r>
        <w:rPr>
          <w:rFonts w:ascii="Times New Roman" w:hAnsi="Times New Roman" w:cs="Times New Roman"/>
          <w:sz w:val="24"/>
          <w:szCs w:val="24"/>
          <w:lang w:val="en-US"/>
        </w:rPr>
        <w:t xml:space="preserve"> for each of the two sessions</w:t>
      </w:r>
      <w:r w:rsidRPr="00581271">
        <w:rPr>
          <w:rFonts w:ascii="Times New Roman" w:hAnsi="Times New Roman" w:cs="Times New Roman"/>
          <w:sz w:val="24"/>
          <w:szCs w:val="24"/>
          <w:lang w:val="en-US"/>
        </w:rPr>
        <w:t xml:space="preserve">. </w:t>
      </w:r>
      <w:r>
        <w:rPr>
          <w:rFonts w:ascii="Times New Roman" w:hAnsi="Times New Roman" w:cs="Times New Roman"/>
          <w:sz w:val="24"/>
          <w:szCs w:val="24"/>
          <w:lang w:val="en-US"/>
        </w:rPr>
        <w:t>We administered the Positive and Negative Affect Schedule (PANAS; Watson</w:t>
      </w:r>
      <w:r w:rsidR="006420A9">
        <w:rPr>
          <w:rFonts w:ascii="Times New Roman" w:hAnsi="Times New Roman" w:cs="Times New Roman"/>
          <w:sz w:val="24"/>
          <w:szCs w:val="24"/>
          <w:lang w:val="en-US"/>
        </w:rPr>
        <w:t xml:space="preserve">, Clark &amp; </w:t>
      </w:r>
      <w:proofErr w:type="spellStart"/>
      <w:r w:rsidR="006420A9">
        <w:rPr>
          <w:rFonts w:ascii="Times New Roman" w:hAnsi="Times New Roman" w:cs="Times New Roman"/>
          <w:sz w:val="24"/>
          <w:szCs w:val="24"/>
          <w:lang w:val="en-US"/>
        </w:rPr>
        <w:t>Tellegen</w:t>
      </w:r>
      <w:proofErr w:type="spellEnd"/>
      <w:r>
        <w:rPr>
          <w:rFonts w:ascii="Times New Roman" w:hAnsi="Times New Roman" w:cs="Times New Roman"/>
          <w:sz w:val="24"/>
          <w:szCs w:val="24"/>
          <w:lang w:val="en-US"/>
        </w:rPr>
        <w:t xml:space="preserve">, 1988) both at the beginning of the experimental session and at the end, and the </w:t>
      </w:r>
      <w:ins w:id="11" w:author="presetup225" w:date="2017-12-12T14:01:00Z">
        <w:r w:rsidR="00EC1979">
          <w:rPr>
            <w:rFonts w:ascii="Times New Roman" w:hAnsi="Times New Roman" w:cs="Times New Roman"/>
            <w:sz w:val="24"/>
            <w:szCs w:val="24"/>
            <w:lang w:val="en-US"/>
          </w:rPr>
          <w:t>Object-spatial</w:t>
        </w:r>
      </w:ins>
      <w:ins w:id="12" w:author="presetup225" w:date="2017-12-12T14:02:00Z">
        <w:r w:rsidR="00EC1979">
          <w:rPr>
            <w:rFonts w:ascii="Times New Roman" w:hAnsi="Times New Roman" w:cs="Times New Roman"/>
            <w:sz w:val="24"/>
            <w:szCs w:val="24"/>
            <w:lang w:val="en-US"/>
          </w:rPr>
          <w:t xml:space="preserve"> Imagery </w:t>
        </w:r>
      </w:ins>
      <w:commentRangeStart w:id="13"/>
      <w:del w:id="14" w:author="presetup225" w:date="2017-12-12T14:01:00Z">
        <w:r w:rsidDel="00EC1979">
          <w:rPr>
            <w:rFonts w:ascii="Times New Roman" w:hAnsi="Times New Roman" w:cs="Times New Roman"/>
            <w:sz w:val="24"/>
            <w:szCs w:val="24"/>
            <w:lang w:val="en-US"/>
          </w:rPr>
          <w:delText xml:space="preserve">Offer Self-Image </w:delText>
        </w:r>
      </w:del>
      <w:r>
        <w:rPr>
          <w:rFonts w:ascii="Times New Roman" w:hAnsi="Times New Roman" w:cs="Times New Roman"/>
          <w:sz w:val="24"/>
          <w:szCs w:val="24"/>
          <w:lang w:val="en-US"/>
        </w:rPr>
        <w:t xml:space="preserve">Questionnaire (OSIQ; Patton &amp; </w:t>
      </w:r>
      <w:proofErr w:type="spellStart"/>
      <w:r>
        <w:rPr>
          <w:rFonts w:ascii="Times New Roman" w:hAnsi="Times New Roman" w:cs="Times New Roman"/>
          <w:sz w:val="24"/>
          <w:szCs w:val="24"/>
          <w:lang w:val="en-US"/>
        </w:rPr>
        <w:t>Noller</w:t>
      </w:r>
      <w:proofErr w:type="spellEnd"/>
      <w:r>
        <w:rPr>
          <w:rFonts w:ascii="Times New Roman" w:hAnsi="Times New Roman" w:cs="Times New Roman"/>
          <w:sz w:val="24"/>
          <w:szCs w:val="24"/>
          <w:lang w:val="en-US"/>
        </w:rPr>
        <w:t>, 199</w:t>
      </w:r>
      <w:r w:rsidR="00703E40">
        <w:rPr>
          <w:rFonts w:ascii="Times New Roman" w:hAnsi="Times New Roman" w:cs="Times New Roman"/>
          <w:sz w:val="24"/>
          <w:szCs w:val="24"/>
          <w:lang w:val="en-US"/>
        </w:rPr>
        <w:t>4</w:t>
      </w:r>
      <w:r>
        <w:rPr>
          <w:rFonts w:ascii="Times New Roman" w:hAnsi="Times New Roman" w:cs="Times New Roman"/>
          <w:sz w:val="24"/>
          <w:szCs w:val="24"/>
          <w:lang w:val="en-US"/>
        </w:rPr>
        <w:t>)</w:t>
      </w:r>
      <w:commentRangeEnd w:id="13"/>
      <w:r w:rsidR="00435E7F">
        <w:rPr>
          <w:rStyle w:val="CommentReference"/>
        </w:rPr>
        <w:commentReference w:id="13"/>
      </w:r>
      <w:r>
        <w:rPr>
          <w:rFonts w:ascii="Times New Roman" w:hAnsi="Times New Roman" w:cs="Times New Roman"/>
          <w:sz w:val="24"/>
          <w:szCs w:val="24"/>
          <w:lang w:val="en-US"/>
        </w:rPr>
        <w:t xml:space="preserve"> at the end of the experimental session</w:t>
      </w:r>
      <w:r w:rsidR="00435E7F">
        <w:rPr>
          <w:rFonts w:ascii="Times New Roman" w:hAnsi="Times New Roman" w:cs="Times New Roman"/>
          <w:sz w:val="24"/>
          <w:szCs w:val="24"/>
          <w:lang w:val="en-US"/>
        </w:rPr>
        <w:t>, however these questionnaire data are not reported in the following analyses</w:t>
      </w:r>
      <w:r>
        <w:rPr>
          <w:rFonts w:ascii="Times New Roman" w:hAnsi="Times New Roman" w:cs="Times New Roman"/>
          <w:sz w:val="24"/>
          <w:szCs w:val="24"/>
          <w:lang w:val="en-US"/>
        </w:rPr>
        <w:t xml:space="preserve">. </w:t>
      </w:r>
      <w:r w:rsidR="00BD4DB4" w:rsidRPr="00581271">
        <w:rPr>
          <w:rFonts w:ascii="Times New Roman" w:hAnsi="Times New Roman" w:cs="Times New Roman"/>
          <w:sz w:val="24"/>
          <w:szCs w:val="24"/>
        </w:rPr>
        <w:t>This</w:t>
      </w:r>
      <w:r w:rsidR="00BD4DB4" w:rsidRPr="003542B6">
        <w:rPr>
          <w:rFonts w:ascii="Times New Roman" w:hAnsi="Times New Roman" w:cs="Times New Roman"/>
          <w:sz w:val="24"/>
          <w:szCs w:val="24"/>
        </w:rPr>
        <w:t xml:space="preserve"> study was approved by McG</w:t>
      </w:r>
      <w:r w:rsidR="00BD4DB4">
        <w:rPr>
          <w:rFonts w:ascii="Times New Roman" w:hAnsi="Times New Roman" w:cs="Times New Roman"/>
          <w:sz w:val="24"/>
          <w:szCs w:val="24"/>
        </w:rPr>
        <w:t>ill’s Research Ethics Office (REB).</w:t>
      </w:r>
    </w:p>
    <w:p w14:paraId="351CBE1F" w14:textId="77777777" w:rsidR="0091463D" w:rsidRPr="00140E65" w:rsidRDefault="0091463D" w:rsidP="0091463D">
      <w:pPr>
        <w:spacing w:line="480" w:lineRule="auto"/>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Episodic specificity induction</w:t>
      </w:r>
    </w:p>
    <w:p w14:paraId="3875F899" w14:textId="6C6599AC" w:rsidR="0091463D" w:rsidRPr="0097691A" w:rsidRDefault="0091463D">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t>The experimental procedure began</w:t>
      </w:r>
      <w:r w:rsidRPr="000360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an </w:t>
      </w:r>
      <w:r w:rsidRPr="00036043">
        <w:rPr>
          <w:rFonts w:ascii="Times New Roman" w:hAnsi="Times New Roman" w:cs="Times New Roman"/>
          <w:sz w:val="24"/>
          <w:szCs w:val="24"/>
          <w:lang w:val="en-US"/>
        </w:rPr>
        <w:t xml:space="preserve">episodic specificity or control </w:t>
      </w:r>
      <w:r>
        <w:rPr>
          <w:rFonts w:ascii="Times New Roman" w:hAnsi="Times New Roman" w:cs="Times New Roman"/>
          <w:sz w:val="24"/>
          <w:szCs w:val="24"/>
          <w:lang w:val="en-US"/>
        </w:rPr>
        <w:t xml:space="preserve">(“general”) induction, </w:t>
      </w:r>
      <w:r w:rsidRPr="00036043">
        <w:rPr>
          <w:rFonts w:ascii="Times New Roman" w:hAnsi="Times New Roman" w:cs="Times New Roman"/>
          <w:sz w:val="24"/>
          <w:szCs w:val="24"/>
          <w:lang w:val="en-US"/>
        </w:rPr>
        <w:t>following the procedure</w:t>
      </w:r>
      <w:r>
        <w:rPr>
          <w:rFonts w:ascii="Times New Roman" w:hAnsi="Times New Roman" w:cs="Times New Roman"/>
          <w:sz w:val="24"/>
          <w:szCs w:val="24"/>
          <w:lang w:val="en-US"/>
        </w:rPr>
        <w:t xml:space="preserve"> </w:t>
      </w:r>
      <w:r w:rsidR="00F74E71">
        <w:rPr>
          <w:rFonts w:ascii="Times New Roman" w:hAnsi="Times New Roman" w:cs="Times New Roman"/>
          <w:sz w:val="24"/>
          <w:szCs w:val="24"/>
          <w:lang w:val="en-US"/>
        </w:rPr>
        <w:t>outlined in</w:t>
      </w:r>
      <w:r w:rsidR="00F74E71" w:rsidRPr="00036043">
        <w:rPr>
          <w:rFonts w:ascii="Times New Roman" w:hAnsi="Times New Roman" w:cs="Times New Roman"/>
          <w:sz w:val="24"/>
          <w:szCs w:val="24"/>
          <w:lang w:val="en-US"/>
        </w:rPr>
        <w:t xml:space="preserve"> </w:t>
      </w:r>
      <w:r w:rsidRPr="00036043">
        <w:rPr>
          <w:rFonts w:ascii="Times New Roman" w:hAnsi="Times New Roman" w:cs="Times New Roman"/>
          <w:sz w:val="24"/>
          <w:szCs w:val="24"/>
          <w:lang w:val="en-US"/>
        </w:rPr>
        <w:t>Madore</w:t>
      </w:r>
      <w:r>
        <w:rPr>
          <w:rFonts w:ascii="Times New Roman" w:hAnsi="Times New Roman" w:cs="Times New Roman"/>
          <w:sz w:val="24"/>
          <w:szCs w:val="24"/>
          <w:lang w:val="en-US"/>
        </w:rPr>
        <w:t xml:space="preserve"> et al. </w:t>
      </w:r>
      <w:r w:rsidRPr="00036043">
        <w:rPr>
          <w:rFonts w:ascii="Times New Roman" w:hAnsi="Times New Roman" w:cs="Times New Roman"/>
          <w:sz w:val="24"/>
          <w:szCs w:val="24"/>
          <w:lang w:val="en-US"/>
        </w:rPr>
        <w:t>(2014).</w:t>
      </w:r>
      <w:r w:rsidR="00F74E71">
        <w:rPr>
          <w:rFonts w:ascii="Times New Roman" w:hAnsi="Times New Roman" w:cs="Times New Roman"/>
          <w:sz w:val="24"/>
          <w:szCs w:val="24"/>
          <w:lang w:val="en-US"/>
        </w:rPr>
        <w:t xml:space="preserve"> T</w:t>
      </w:r>
      <w:r w:rsidRPr="00036043">
        <w:rPr>
          <w:rFonts w:ascii="Times New Roman" w:hAnsi="Times New Roman" w:cs="Times New Roman"/>
          <w:sz w:val="24"/>
          <w:szCs w:val="24"/>
          <w:lang w:val="en-US"/>
        </w:rPr>
        <w:t xml:space="preserve">he episodic specificity induction is an experimental manipulation </w:t>
      </w:r>
      <w:r w:rsidR="00F74E71">
        <w:rPr>
          <w:rFonts w:ascii="Times New Roman" w:hAnsi="Times New Roman" w:cs="Times New Roman"/>
          <w:sz w:val="24"/>
          <w:szCs w:val="24"/>
          <w:lang w:val="en-US"/>
        </w:rPr>
        <w:t>based on an established</w:t>
      </w:r>
      <w:r w:rsidRPr="00036043">
        <w:rPr>
          <w:rFonts w:ascii="Times New Roman" w:hAnsi="Times New Roman" w:cs="Times New Roman"/>
          <w:sz w:val="24"/>
          <w:szCs w:val="24"/>
          <w:lang w:val="en-US"/>
        </w:rPr>
        <w:t xml:space="preserve"> </w:t>
      </w:r>
      <w:r w:rsidR="00F74E71">
        <w:rPr>
          <w:rFonts w:ascii="Times New Roman" w:hAnsi="Times New Roman" w:cs="Times New Roman"/>
          <w:sz w:val="24"/>
          <w:szCs w:val="24"/>
          <w:lang w:val="en-US"/>
        </w:rPr>
        <w:t xml:space="preserve">eyewitness </w:t>
      </w:r>
      <w:r w:rsidRPr="00036043">
        <w:rPr>
          <w:rFonts w:ascii="Times New Roman" w:hAnsi="Times New Roman" w:cs="Times New Roman"/>
          <w:sz w:val="24"/>
          <w:szCs w:val="24"/>
          <w:lang w:val="en-US"/>
        </w:rPr>
        <w:t>interview</w:t>
      </w:r>
      <w:r w:rsidR="00F74E71">
        <w:rPr>
          <w:rFonts w:ascii="Times New Roman" w:hAnsi="Times New Roman" w:cs="Times New Roman"/>
          <w:sz w:val="24"/>
          <w:szCs w:val="24"/>
          <w:lang w:val="en-US"/>
        </w:rPr>
        <w:t xml:space="preserve"> technique known to </w:t>
      </w:r>
      <w:r w:rsidRPr="00036043">
        <w:rPr>
          <w:rFonts w:ascii="Times New Roman" w:hAnsi="Times New Roman" w:cs="Times New Roman"/>
          <w:sz w:val="24"/>
          <w:szCs w:val="24"/>
          <w:lang w:val="en-US"/>
        </w:rPr>
        <w:t xml:space="preserve">enhance the number of details </w:t>
      </w:r>
      <w:r w:rsidR="00F74E71">
        <w:rPr>
          <w:rFonts w:ascii="Times New Roman" w:hAnsi="Times New Roman" w:cs="Times New Roman"/>
          <w:sz w:val="24"/>
          <w:szCs w:val="24"/>
          <w:lang w:val="en-US"/>
        </w:rPr>
        <w:t>people</w:t>
      </w:r>
      <w:r w:rsidR="00F74E71" w:rsidRPr="00036043">
        <w:rPr>
          <w:rFonts w:ascii="Times New Roman" w:hAnsi="Times New Roman" w:cs="Times New Roman"/>
          <w:sz w:val="24"/>
          <w:szCs w:val="24"/>
          <w:lang w:val="en-US"/>
        </w:rPr>
        <w:t xml:space="preserve"> </w:t>
      </w:r>
      <w:r w:rsidRPr="00036043">
        <w:rPr>
          <w:rFonts w:ascii="Times New Roman" w:hAnsi="Times New Roman" w:cs="Times New Roman"/>
          <w:sz w:val="24"/>
          <w:szCs w:val="24"/>
          <w:lang w:val="en-US"/>
        </w:rPr>
        <w:t xml:space="preserve">can recall </w:t>
      </w:r>
      <w:r w:rsidR="00F74E71">
        <w:rPr>
          <w:rFonts w:ascii="Times New Roman" w:hAnsi="Times New Roman" w:cs="Times New Roman"/>
          <w:sz w:val="24"/>
          <w:szCs w:val="24"/>
          <w:lang w:val="en-US"/>
        </w:rPr>
        <w:t xml:space="preserve">from witnessed </w:t>
      </w:r>
      <w:r w:rsidRPr="00036043">
        <w:rPr>
          <w:rFonts w:ascii="Times New Roman" w:hAnsi="Times New Roman" w:cs="Times New Roman"/>
          <w:sz w:val="24"/>
          <w:szCs w:val="24"/>
          <w:lang w:val="en-US"/>
        </w:rPr>
        <w:t xml:space="preserve">events </w:t>
      </w:r>
      <w:r w:rsidRPr="006B2FC3">
        <w:rPr>
          <w:rFonts w:ascii="Times New Roman" w:hAnsi="Times New Roman" w:cs="Times New Roman"/>
          <w:sz w:val="24"/>
          <w:szCs w:val="24"/>
          <w:lang w:val="en-US"/>
        </w:rPr>
        <w:t>(</w:t>
      </w:r>
      <w:proofErr w:type="spellStart"/>
      <w:r w:rsidRPr="006B2FC3">
        <w:rPr>
          <w:rFonts w:ascii="Times New Roman" w:hAnsi="Times New Roman" w:cs="Times New Roman"/>
          <w:sz w:val="24"/>
          <w:szCs w:val="24"/>
          <w:lang w:val="en-US"/>
        </w:rPr>
        <w:t>Memon</w:t>
      </w:r>
      <w:proofErr w:type="spellEnd"/>
      <w:r w:rsidRPr="006B2FC3">
        <w:rPr>
          <w:rFonts w:ascii="Times New Roman" w:hAnsi="Times New Roman" w:cs="Times New Roman"/>
          <w:sz w:val="24"/>
          <w:szCs w:val="24"/>
          <w:lang w:val="en-US"/>
        </w:rPr>
        <w:t>,</w:t>
      </w:r>
      <w:r w:rsidRPr="006B2FC3">
        <w:rPr>
          <w:rFonts w:ascii="Times New Roman" w:hAnsi="Times New Roman" w:cs="Times New Roman"/>
          <w:color w:val="222222"/>
          <w:sz w:val="24"/>
          <w:szCs w:val="24"/>
          <w:shd w:val="clear" w:color="auto" w:fill="FFFFFF"/>
        </w:rPr>
        <w:t xml:space="preserve"> Meissner, &amp; Fraser</w:t>
      </w:r>
      <w:r w:rsidRPr="006B2FC3">
        <w:rPr>
          <w:rFonts w:ascii="Times New Roman" w:hAnsi="Times New Roman" w:cs="Times New Roman"/>
          <w:sz w:val="24"/>
          <w:szCs w:val="24"/>
          <w:lang w:val="en-US"/>
        </w:rPr>
        <w:t>, 2010</w:t>
      </w:r>
      <w:r w:rsidRPr="00036043">
        <w:rPr>
          <w:rFonts w:ascii="Times New Roman" w:hAnsi="Times New Roman" w:cs="Times New Roman"/>
          <w:sz w:val="24"/>
          <w:szCs w:val="24"/>
          <w:lang w:val="en-US"/>
        </w:rPr>
        <w:t xml:space="preserve">). </w:t>
      </w:r>
      <w:r w:rsidR="00F74E71">
        <w:rPr>
          <w:rFonts w:ascii="Times New Roman" w:hAnsi="Times New Roman" w:cs="Times New Roman"/>
          <w:sz w:val="24"/>
          <w:szCs w:val="24"/>
          <w:lang w:val="en-US"/>
        </w:rPr>
        <w:t>In short, both the specificity and control induction conditions begin with t</w:t>
      </w:r>
      <w:r w:rsidRPr="00036043">
        <w:rPr>
          <w:rFonts w:ascii="Times New Roman" w:hAnsi="Times New Roman" w:cs="Times New Roman"/>
          <w:sz w:val="24"/>
          <w:szCs w:val="24"/>
          <w:lang w:val="en-US"/>
        </w:rPr>
        <w:t xml:space="preserve">he participants </w:t>
      </w:r>
      <w:r w:rsidR="00F74E71">
        <w:rPr>
          <w:rFonts w:ascii="Times New Roman" w:hAnsi="Times New Roman" w:cs="Times New Roman"/>
          <w:sz w:val="24"/>
          <w:szCs w:val="24"/>
          <w:lang w:val="en-US"/>
        </w:rPr>
        <w:t>watching</w:t>
      </w:r>
      <w:r w:rsidRPr="00036043">
        <w:rPr>
          <w:rFonts w:ascii="Times New Roman" w:hAnsi="Times New Roman" w:cs="Times New Roman"/>
          <w:sz w:val="24"/>
          <w:szCs w:val="24"/>
          <w:lang w:val="en-US"/>
        </w:rPr>
        <w:t xml:space="preserve"> a 4-minute </w:t>
      </w:r>
      <w:commentRangeStart w:id="15"/>
      <w:r w:rsidRPr="00036043">
        <w:rPr>
          <w:rFonts w:ascii="Times New Roman" w:hAnsi="Times New Roman" w:cs="Times New Roman"/>
          <w:sz w:val="24"/>
          <w:szCs w:val="24"/>
          <w:lang w:val="en-US"/>
        </w:rPr>
        <w:t>long video</w:t>
      </w:r>
      <w:r w:rsidR="00F74E71">
        <w:rPr>
          <w:rFonts w:ascii="Times New Roman" w:hAnsi="Times New Roman" w:cs="Times New Roman"/>
          <w:sz w:val="24"/>
          <w:szCs w:val="24"/>
          <w:lang w:val="en-US"/>
        </w:rPr>
        <w:t xml:space="preserve"> involving actions of people in everyday settings (here we used clips</w:t>
      </w:r>
      <w:r>
        <w:rPr>
          <w:rFonts w:ascii="Times New Roman" w:hAnsi="Times New Roman" w:cs="Times New Roman"/>
          <w:sz w:val="24"/>
          <w:szCs w:val="24"/>
          <w:lang w:val="en-US"/>
        </w:rPr>
        <w:t xml:space="preserve"> of “Mr. Bean”</w:t>
      </w:r>
      <w:r w:rsidR="00F74E71">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were told </w:t>
      </w:r>
      <w:r w:rsidRPr="00036043">
        <w:rPr>
          <w:rFonts w:ascii="Times New Roman" w:hAnsi="Times New Roman" w:cs="Times New Roman"/>
          <w:sz w:val="24"/>
          <w:szCs w:val="24"/>
          <w:lang w:val="en-US"/>
        </w:rPr>
        <w:t xml:space="preserve">to pay close attention to </w:t>
      </w:r>
      <w:r w:rsidR="00F74E71">
        <w:rPr>
          <w:rFonts w:ascii="Times New Roman" w:hAnsi="Times New Roman" w:cs="Times New Roman"/>
          <w:sz w:val="24"/>
          <w:szCs w:val="24"/>
          <w:lang w:val="en-US"/>
        </w:rPr>
        <w:t>the video</w:t>
      </w:r>
      <w:r w:rsidRPr="00036043">
        <w:rPr>
          <w:rFonts w:ascii="Times New Roman" w:hAnsi="Times New Roman" w:cs="Times New Roman"/>
          <w:sz w:val="24"/>
          <w:szCs w:val="24"/>
          <w:lang w:val="en-US"/>
        </w:rPr>
        <w:t xml:space="preserve">. </w:t>
      </w:r>
      <w:commentRangeEnd w:id="15"/>
      <w:r>
        <w:rPr>
          <w:rStyle w:val="CommentReference"/>
        </w:rPr>
        <w:commentReference w:id="15"/>
      </w:r>
      <w:r w:rsidR="00435E7F">
        <w:rPr>
          <w:rFonts w:ascii="Times New Roman" w:hAnsi="Times New Roman" w:cs="Times New Roman"/>
          <w:sz w:val="24"/>
          <w:szCs w:val="24"/>
          <w:lang w:val="en-US"/>
        </w:rPr>
        <w:t>After the video ended</w:t>
      </w:r>
      <w:r w:rsidRPr="00036043">
        <w:rPr>
          <w:rFonts w:ascii="Times New Roman" w:hAnsi="Times New Roman" w:cs="Times New Roman"/>
          <w:sz w:val="24"/>
          <w:szCs w:val="24"/>
          <w:lang w:val="en-US"/>
        </w:rPr>
        <w:t xml:space="preserve">, participants were interviewed </w:t>
      </w:r>
      <w:r w:rsidR="00435E7F">
        <w:rPr>
          <w:rFonts w:ascii="Times New Roman" w:hAnsi="Times New Roman" w:cs="Times New Roman"/>
          <w:sz w:val="24"/>
          <w:szCs w:val="24"/>
          <w:lang w:val="en-US"/>
        </w:rPr>
        <w:t>about the content of the video</w:t>
      </w:r>
      <w:r w:rsidR="00F74E71">
        <w:rPr>
          <w:rFonts w:ascii="Times New Roman" w:hAnsi="Times New Roman" w:cs="Times New Roman"/>
          <w:sz w:val="24"/>
          <w:szCs w:val="24"/>
          <w:lang w:val="en-US"/>
        </w:rPr>
        <w:t>. In the</w:t>
      </w:r>
      <w:r w:rsidR="00435E7F">
        <w:rPr>
          <w:rFonts w:ascii="Times New Roman" w:hAnsi="Times New Roman" w:cs="Times New Roman"/>
          <w:sz w:val="24"/>
          <w:szCs w:val="24"/>
          <w:lang w:val="en-US"/>
        </w:rPr>
        <w:t xml:space="preserve"> episodic specificity condition</w:t>
      </w:r>
      <w:r w:rsidR="00F74E71">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A5141B">
        <w:rPr>
          <w:rFonts w:ascii="Times New Roman" w:hAnsi="Times New Roman" w:cs="Times New Roman"/>
          <w:sz w:val="24"/>
          <w:szCs w:val="24"/>
          <w:lang w:val="en-US"/>
        </w:rPr>
        <w:instrText xml:space="preserve"> ADDIN ZOTERO_ITEM CSL_CITATION {"citationID":"xRise9Bx","properties":{"formattedCitation":"(Jing et al., 2016; Madore et al., 2016)","plainCitation":"(Jing et al., 2016; Madore et al., 2016)"},"citationItems":[{"id":690,"uris":["http://zotero.org/users/55099/items/H29IQVVU"],"uri":["http://zotero.org/users/55099/items/H29IQVVU"],"itemData":{"id":690,"type":"article-journal","title":"Worrying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L."}],"issued":{"date-parts":[["2016"]]}}},{"id":54,"uris":["http://zotero.org/users/55099/items/35NSKGK8"],"uri":["http://zotero.org/users/55099/items/35NSKGK8"],"itemData":{"id":54,"type":"article-journal","title":"Episodic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r>
        <w:rPr>
          <w:rFonts w:ascii="Times New Roman" w:hAnsi="Times New Roman" w:cs="Times New Roman"/>
          <w:sz w:val="24"/>
          <w:szCs w:val="24"/>
          <w:lang w:val="en-US"/>
        </w:rPr>
        <w:fldChar w:fldCharType="separate"/>
      </w:r>
      <w:r w:rsidR="00A5141B">
        <w:rPr>
          <w:rFonts w:ascii="Times New Roman" w:hAnsi="Times New Roman" w:cs="Times New Roman"/>
          <w:noProof/>
          <w:sz w:val="24"/>
          <w:szCs w:val="24"/>
          <w:lang w:val="en-US"/>
        </w:rPr>
        <w:t>(Jing et al., 2016; Madore et al., 2016)</w:t>
      </w:r>
      <w:r>
        <w:rPr>
          <w:rFonts w:ascii="Times New Roman" w:hAnsi="Times New Roman" w:cs="Times New Roman"/>
          <w:sz w:val="24"/>
          <w:szCs w:val="24"/>
          <w:lang w:val="en-US"/>
        </w:rPr>
        <w:fldChar w:fldCharType="end"/>
      </w:r>
      <w:r w:rsidRPr="00036043">
        <w:rPr>
          <w:rFonts w:ascii="Times New Roman" w:hAnsi="Times New Roman" w:cs="Times New Roman"/>
          <w:sz w:val="24"/>
          <w:szCs w:val="24"/>
          <w:lang w:val="en-US"/>
        </w:rPr>
        <w:t>, participants were asked to</w:t>
      </w:r>
      <w:r w:rsidR="00F74E71">
        <w:rPr>
          <w:rFonts w:ascii="Times New Roman" w:hAnsi="Times New Roman" w:cs="Times New Roman"/>
          <w:sz w:val="24"/>
          <w:szCs w:val="24"/>
          <w:lang w:val="en-US"/>
        </w:rPr>
        <w:t xml:space="preserve"> get a strong mental image of the video in mind and then</w:t>
      </w:r>
      <w:r w:rsidRPr="00036043">
        <w:rPr>
          <w:rFonts w:ascii="Times New Roman" w:hAnsi="Times New Roman" w:cs="Times New Roman"/>
          <w:sz w:val="24"/>
          <w:szCs w:val="24"/>
          <w:lang w:val="en-US"/>
        </w:rPr>
        <w:t xml:space="preserve"> describe as many specific details</w:t>
      </w:r>
      <w:r w:rsidR="00435E7F">
        <w:rPr>
          <w:rFonts w:ascii="Times New Roman" w:hAnsi="Times New Roman" w:cs="Times New Roman"/>
          <w:sz w:val="24"/>
          <w:szCs w:val="24"/>
          <w:lang w:val="en-US"/>
        </w:rPr>
        <w:t xml:space="preserve"> from that </w:t>
      </w:r>
      <w:r w:rsidR="00435E7F">
        <w:rPr>
          <w:rFonts w:ascii="Times New Roman" w:hAnsi="Times New Roman" w:cs="Times New Roman"/>
          <w:sz w:val="24"/>
          <w:szCs w:val="24"/>
          <w:lang w:val="en-US"/>
        </w:rPr>
        <w:lastRenderedPageBreak/>
        <w:t xml:space="preserve">video in terms of the </w:t>
      </w:r>
      <w:r w:rsidRPr="00036043">
        <w:rPr>
          <w:rFonts w:ascii="Times New Roman" w:hAnsi="Times New Roman" w:cs="Times New Roman"/>
          <w:sz w:val="24"/>
          <w:szCs w:val="24"/>
          <w:lang w:val="en-US"/>
        </w:rPr>
        <w:t>surroundings</w:t>
      </w:r>
      <w:r w:rsidR="00435E7F">
        <w:rPr>
          <w:rFonts w:ascii="Times New Roman" w:hAnsi="Times New Roman" w:cs="Times New Roman"/>
          <w:sz w:val="24"/>
          <w:szCs w:val="24"/>
          <w:lang w:val="en-US"/>
        </w:rPr>
        <w:t>/setting</w:t>
      </w:r>
      <w:r w:rsidR="00F74E71">
        <w:rPr>
          <w:rFonts w:ascii="Times New Roman" w:hAnsi="Times New Roman" w:cs="Times New Roman"/>
          <w:sz w:val="24"/>
          <w:szCs w:val="24"/>
          <w:lang w:val="en-US"/>
        </w:rPr>
        <w:t xml:space="preserve">, </w:t>
      </w:r>
      <w:r w:rsidRPr="00036043">
        <w:rPr>
          <w:rFonts w:ascii="Times New Roman" w:hAnsi="Times New Roman" w:cs="Times New Roman"/>
          <w:sz w:val="24"/>
          <w:szCs w:val="24"/>
          <w:lang w:val="en-US"/>
        </w:rPr>
        <w:t>the physical appearance</w:t>
      </w:r>
      <w:r>
        <w:rPr>
          <w:rFonts w:ascii="Times New Roman" w:hAnsi="Times New Roman" w:cs="Times New Roman"/>
          <w:sz w:val="24"/>
          <w:szCs w:val="24"/>
          <w:lang w:val="en-US"/>
        </w:rPr>
        <w:t>s</w:t>
      </w:r>
      <w:r w:rsidRPr="00036043">
        <w:rPr>
          <w:rFonts w:ascii="Times New Roman" w:hAnsi="Times New Roman" w:cs="Times New Roman"/>
          <w:sz w:val="24"/>
          <w:szCs w:val="24"/>
          <w:lang w:val="en-US"/>
        </w:rPr>
        <w:t xml:space="preserve"> of the </w:t>
      </w:r>
      <w:r>
        <w:rPr>
          <w:rFonts w:ascii="Times New Roman" w:hAnsi="Times New Roman" w:cs="Times New Roman"/>
          <w:sz w:val="24"/>
          <w:szCs w:val="24"/>
          <w:lang w:val="en-US"/>
        </w:rPr>
        <w:t>participants in the scene</w:t>
      </w:r>
      <w:r w:rsidR="00F74E71">
        <w:rPr>
          <w:rFonts w:ascii="Times New Roman" w:hAnsi="Times New Roman" w:cs="Times New Roman"/>
          <w:sz w:val="24"/>
          <w:szCs w:val="24"/>
          <w:lang w:val="en-US"/>
        </w:rPr>
        <w:t xml:space="preserve"> and the</w:t>
      </w:r>
      <w:r>
        <w:rPr>
          <w:rFonts w:ascii="Times New Roman" w:hAnsi="Times New Roman" w:cs="Times New Roman"/>
          <w:sz w:val="24"/>
          <w:szCs w:val="24"/>
          <w:lang w:val="en-US"/>
        </w:rPr>
        <w:t xml:space="preserve"> actions in the video</w:t>
      </w:r>
      <w:r w:rsidRPr="00036043">
        <w:rPr>
          <w:rFonts w:ascii="Times New Roman" w:hAnsi="Times New Roman" w:cs="Times New Roman"/>
          <w:sz w:val="24"/>
          <w:szCs w:val="24"/>
          <w:lang w:val="en-US"/>
        </w:rPr>
        <w:t xml:space="preserve">. In the </w:t>
      </w:r>
      <w:r w:rsidR="00F74E71">
        <w:rPr>
          <w:rFonts w:ascii="Times New Roman" w:hAnsi="Times New Roman" w:cs="Times New Roman"/>
          <w:sz w:val="24"/>
          <w:szCs w:val="24"/>
          <w:lang w:val="en-US"/>
        </w:rPr>
        <w:t>c</w:t>
      </w:r>
      <w:r w:rsidRPr="00036043">
        <w:rPr>
          <w:rFonts w:ascii="Times New Roman" w:hAnsi="Times New Roman" w:cs="Times New Roman"/>
          <w:sz w:val="24"/>
          <w:szCs w:val="24"/>
          <w:lang w:val="en-US"/>
        </w:rPr>
        <w:t xml:space="preserve">ontrol condition, </w:t>
      </w:r>
      <w:r>
        <w:rPr>
          <w:rFonts w:ascii="Times New Roman" w:hAnsi="Times New Roman" w:cs="Times New Roman"/>
          <w:sz w:val="24"/>
          <w:szCs w:val="24"/>
          <w:lang w:val="en-US"/>
        </w:rPr>
        <w:t xml:space="preserve">participants were instructed to </w:t>
      </w:r>
      <w:r w:rsidR="00F74E71">
        <w:rPr>
          <w:rFonts w:ascii="Times New Roman" w:hAnsi="Times New Roman" w:cs="Times New Roman"/>
          <w:sz w:val="24"/>
          <w:szCs w:val="24"/>
          <w:lang w:val="en-US"/>
        </w:rPr>
        <w:t xml:space="preserve">describe the video using </w:t>
      </w:r>
      <w:r>
        <w:rPr>
          <w:rFonts w:ascii="Times New Roman" w:hAnsi="Times New Roman" w:cs="Times New Roman"/>
          <w:sz w:val="24"/>
          <w:szCs w:val="24"/>
          <w:lang w:val="en-US"/>
        </w:rPr>
        <w:t xml:space="preserve">adjectives </w:t>
      </w:r>
      <w:r w:rsidR="00435E7F">
        <w:rPr>
          <w:rFonts w:ascii="Times New Roman" w:hAnsi="Times New Roman" w:cs="Times New Roman"/>
          <w:sz w:val="24"/>
          <w:szCs w:val="24"/>
          <w:lang w:val="en-US"/>
        </w:rPr>
        <w:t>referring to the</w:t>
      </w:r>
      <w:r>
        <w:rPr>
          <w:rFonts w:ascii="Times New Roman" w:hAnsi="Times New Roman" w:cs="Times New Roman"/>
          <w:sz w:val="24"/>
          <w:szCs w:val="24"/>
          <w:lang w:val="en-US"/>
        </w:rPr>
        <w:t xml:space="preserve"> setting/people/actions</w:t>
      </w:r>
      <w:r w:rsidR="00435E7F">
        <w:rPr>
          <w:rFonts w:ascii="Times New Roman" w:hAnsi="Times New Roman" w:cs="Times New Roman"/>
          <w:sz w:val="24"/>
          <w:szCs w:val="24"/>
          <w:lang w:val="en-US"/>
        </w:rPr>
        <w:t>, that is provide</w:t>
      </w:r>
      <w:r w:rsidR="00F74E71">
        <w:rPr>
          <w:rFonts w:ascii="Times New Roman" w:hAnsi="Times New Roman" w:cs="Times New Roman"/>
          <w:sz w:val="24"/>
          <w:szCs w:val="24"/>
          <w:lang w:val="en-US"/>
        </w:rPr>
        <w:t xml:space="preserve"> their general impressions of the video and not descri</w:t>
      </w:r>
      <w:r w:rsidR="00435E7F">
        <w:rPr>
          <w:rFonts w:ascii="Times New Roman" w:hAnsi="Times New Roman" w:cs="Times New Roman"/>
          <w:sz w:val="24"/>
          <w:szCs w:val="24"/>
          <w:lang w:val="en-US"/>
        </w:rPr>
        <w:t>b</w:t>
      </w:r>
      <w:r w:rsidR="00F74E71">
        <w:rPr>
          <w:rFonts w:ascii="Times New Roman" w:hAnsi="Times New Roman" w:cs="Times New Roman"/>
          <w:sz w:val="24"/>
          <w:szCs w:val="24"/>
          <w:lang w:val="en-US"/>
        </w:rPr>
        <w:t xml:space="preserve">e </w:t>
      </w:r>
      <w:r w:rsidR="00435E7F">
        <w:rPr>
          <w:rFonts w:ascii="Times New Roman" w:hAnsi="Times New Roman" w:cs="Times New Roman"/>
          <w:sz w:val="24"/>
          <w:szCs w:val="24"/>
          <w:lang w:val="en-US"/>
        </w:rPr>
        <w:t xml:space="preserve">any </w:t>
      </w:r>
      <w:r w:rsidR="00F74E71">
        <w:rPr>
          <w:rFonts w:ascii="Times New Roman" w:hAnsi="Times New Roman" w:cs="Times New Roman"/>
          <w:sz w:val="24"/>
          <w:szCs w:val="24"/>
          <w:lang w:val="en-US"/>
        </w:rPr>
        <w:t xml:space="preserve">specific details. </w:t>
      </w:r>
      <w:commentRangeStart w:id="16"/>
      <w:r w:rsidR="00DF4B0E" w:rsidRPr="00B10A50">
        <w:rPr>
          <w:rFonts w:ascii="Times New Roman" w:hAnsi="Times New Roman" w:cs="Times New Roman"/>
          <w:sz w:val="24"/>
          <w:szCs w:val="24"/>
          <w:lang w:val="en-US"/>
        </w:rPr>
        <w:t xml:space="preserve">Both </w:t>
      </w:r>
      <w:proofErr w:type="spellStart"/>
      <w:ins w:id="17" w:author="presetup225" w:date="2017-12-12T14:02:00Z">
        <w:r w:rsidR="00EC1979">
          <w:rPr>
            <w:rFonts w:ascii="Times New Roman" w:hAnsi="Times New Roman" w:cs="Times New Roman"/>
            <w:sz w:val="24"/>
            <w:szCs w:val="24"/>
            <w:lang w:val="en-US"/>
          </w:rPr>
          <w:t>inductions</w:t>
        </w:r>
      </w:ins>
      <w:del w:id="18" w:author="presetup225" w:date="2017-12-12T14:02:00Z">
        <w:r w:rsidR="00DF4B0E" w:rsidRPr="00B10A50" w:rsidDel="00EC1979">
          <w:rPr>
            <w:rFonts w:ascii="Times New Roman" w:hAnsi="Times New Roman" w:cs="Times New Roman"/>
            <w:sz w:val="24"/>
            <w:szCs w:val="24"/>
            <w:lang w:val="en-US"/>
          </w:rPr>
          <w:delText xml:space="preserve">conditions </w:delText>
        </w:r>
      </w:del>
      <w:r w:rsidR="00DF4B0E" w:rsidRPr="00B10A50">
        <w:rPr>
          <w:rFonts w:ascii="Times New Roman" w:hAnsi="Times New Roman" w:cs="Times New Roman"/>
          <w:sz w:val="24"/>
          <w:szCs w:val="24"/>
          <w:lang w:val="en-US"/>
        </w:rPr>
        <w:t>lasted</w:t>
      </w:r>
      <w:proofErr w:type="spellEnd"/>
      <w:r w:rsidR="00DF4B0E" w:rsidRPr="00B10A50">
        <w:rPr>
          <w:rFonts w:ascii="Times New Roman" w:hAnsi="Times New Roman" w:cs="Times New Roman"/>
          <w:sz w:val="24"/>
          <w:szCs w:val="24"/>
          <w:lang w:val="en-US"/>
        </w:rPr>
        <w:t xml:space="preserve"> approximately</w:t>
      </w:r>
      <w:r w:rsidR="004376F1" w:rsidRPr="003E6B1B">
        <w:rPr>
          <w:rFonts w:ascii="Times New Roman" w:hAnsi="Times New Roman" w:cs="Times New Roman"/>
          <w:sz w:val="24"/>
          <w:szCs w:val="24"/>
          <w:lang w:val="en-US"/>
        </w:rPr>
        <w:t xml:space="preserve"> </w:t>
      </w:r>
      <w:r w:rsidR="00F35036">
        <w:rPr>
          <w:rFonts w:ascii="Times New Roman" w:hAnsi="Times New Roman" w:cs="Times New Roman"/>
          <w:sz w:val="24"/>
          <w:szCs w:val="24"/>
          <w:lang w:val="en-US"/>
        </w:rPr>
        <w:t>9</w:t>
      </w:r>
      <w:r w:rsidR="00914F42" w:rsidRPr="00B10A50">
        <w:rPr>
          <w:rFonts w:ascii="Times New Roman" w:hAnsi="Times New Roman" w:cs="Times New Roman"/>
          <w:sz w:val="24"/>
          <w:szCs w:val="24"/>
          <w:lang w:val="en-US"/>
        </w:rPr>
        <w:t xml:space="preserve"> to </w:t>
      </w:r>
      <w:r w:rsidR="00F35036">
        <w:rPr>
          <w:rFonts w:ascii="Times New Roman" w:hAnsi="Times New Roman" w:cs="Times New Roman"/>
          <w:sz w:val="24"/>
          <w:szCs w:val="24"/>
          <w:lang w:val="en-US"/>
        </w:rPr>
        <w:t>12</w:t>
      </w:r>
      <w:r w:rsidR="00DF4B0E" w:rsidRPr="00B10A50">
        <w:rPr>
          <w:rFonts w:ascii="Times New Roman" w:hAnsi="Times New Roman" w:cs="Times New Roman"/>
          <w:sz w:val="24"/>
          <w:szCs w:val="24"/>
          <w:lang w:val="en-US"/>
        </w:rPr>
        <w:t xml:space="preserve"> minutes</w:t>
      </w:r>
      <w:commentRangeEnd w:id="16"/>
      <w:r w:rsidR="00435E7F">
        <w:rPr>
          <w:rStyle w:val="CommentReference"/>
        </w:rPr>
        <w:commentReference w:id="16"/>
      </w:r>
      <w:r w:rsidR="00DF4B0E" w:rsidRPr="00B10A50">
        <w:rPr>
          <w:rFonts w:ascii="Times New Roman" w:hAnsi="Times New Roman" w:cs="Times New Roman"/>
          <w:sz w:val="24"/>
          <w:szCs w:val="24"/>
          <w:lang w:val="en-US"/>
        </w:rPr>
        <w:t>.</w:t>
      </w:r>
      <w:r w:rsidR="00DF4B0E">
        <w:rPr>
          <w:rFonts w:ascii="Times New Roman" w:hAnsi="Times New Roman" w:cs="Times New Roman"/>
          <w:sz w:val="24"/>
          <w:szCs w:val="24"/>
          <w:lang w:val="en-US"/>
        </w:rPr>
        <w:t xml:space="preserve"> </w:t>
      </w:r>
    </w:p>
    <w:p w14:paraId="282D4026" w14:textId="4268CBD1" w:rsidR="0096612B" w:rsidRDefault="0096612B" w:rsidP="003E6B1B">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R</w:t>
      </w:r>
      <w:r w:rsidRPr="0096612B">
        <w:rPr>
          <w:rFonts w:ascii="Times New Roman" w:hAnsi="Times New Roman" w:cs="Times New Roman"/>
          <w:i/>
          <w:sz w:val="24"/>
          <w:szCs w:val="24"/>
          <w:lang w:val="en-US"/>
        </w:rPr>
        <w:t>isky decision-making test</w:t>
      </w:r>
    </w:p>
    <w:p w14:paraId="2A896335" w14:textId="54CE129C" w:rsidR="0091463D" w:rsidRDefault="0091463D" w:rsidP="003E6B1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after the induction procedure, participants performed </w:t>
      </w:r>
      <w:r w:rsidR="00BA7495" w:rsidRPr="003E6B1B">
        <w:rPr>
          <w:rFonts w:ascii="Times New Roman" w:hAnsi="Times New Roman" w:cs="Times New Roman"/>
          <w:sz w:val="24"/>
          <w:szCs w:val="24"/>
          <w:highlight w:val="yellow"/>
          <w:lang w:val="en-US"/>
        </w:rPr>
        <w:t>the</w:t>
      </w:r>
      <w:r w:rsidRPr="003E6B1B">
        <w:rPr>
          <w:rFonts w:ascii="Times New Roman" w:hAnsi="Times New Roman" w:cs="Times New Roman"/>
          <w:sz w:val="24"/>
          <w:szCs w:val="24"/>
          <w:highlight w:val="yellow"/>
          <w:lang w:val="en-US"/>
        </w:rPr>
        <w:t xml:space="preserve"> </w:t>
      </w:r>
      <w:r w:rsidR="00BA7495" w:rsidRPr="003E6B1B">
        <w:rPr>
          <w:rFonts w:ascii="Times New Roman" w:hAnsi="Times New Roman" w:cs="Times New Roman"/>
          <w:sz w:val="24"/>
          <w:szCs w:val="24"/>
          <w:highlight w:val="yellow"/>
          <w:lang w:val="en-US"/>
        </w:rPr>
        <w:t xml:space="preserve">gain-version of the </w:t>
      </w:r>
      <w:r w:rsidR="005F01CC">
        <w:rPr>
          <w:rFonts w:ascii="Times New Roman" w:hAnsi="Times New Roman" w:cs="Times New Roman"/>
          <w:sz w:val="24"/>
          <w:szCs w:val="24"/>
          <w:lang w:val="en-US"/>
        </w:rPr>
        <w:t xml:space="preserve">risky decision-making test (i.e., </w:t>
      </w:r>
      <w:r w:rsidRPr="003E6B1B">
        <w:rPr>
          <w:rFonts w:ascii="Times New Roman" w:hAnsi="Times New Roman" w:cs="Times New Roman"/>
          <w:sz w:val="24"/>
          <w:szCs w:val="24"/>
          <w:highlight w:val="yellow"/>
          <w:lang w:val="en-US"/>
        </w:rPr>
        <w:t>gambling task</w:t>
      </w:r>
      <w:r w:rsidR="005F01C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A7495">
        <w:rPr>
          <w:rFonts w:ascii="Times New Roman" w:hAnsi="Times New Roman" w:cs="Times New Roman"/>
          <w:sz w:val="24"/>
          <w:szCs w:val="24"/>
          <w:lang w:val="en-US"/>
        </w:rPr>
        <w:t>used by</w:t>
      </w:r>
      <w:r>
        <w:rPr>
          <w:rFonts w:ascii="Times New Roman" w:hAnsi="Times New Roman" w:cs="Times New Roman"/>
          <w:sz w:val="24"/>
          <w:szCs w:val="24"/>
          <w:lang w:val="en-US"/>
        </w:rPr>
        <w:t xml:space="preserve"> Madan et al. (2014)</w:t>
      </w:r>
      <w:r w:rsidR="00527049">
        <w:rPr>
          <w:rFonts w:ascii="Times New Roman" w:hAnsi="Times New Roman" w:cs="Times New Roman"/>
          <w:sz w:val="24"/>
          <w:szCs w:val="24"/>
          <w:lang w:val="en-US"/>
        </w:rPr>
        <w:t xml:space="preserve">. </w:t>
      </w:r>
      <w:r w:rsidR="00BA7495">
        <w:rPr>
          <w:rFonts w:ascii="Times New Roman" w:hAnsi="Times New Roman" w:cs="Times New Roman"/>
          <w:sz w:val="24"/>
          <w:szCs w:val="24"/>
          <w:lang w:val="en-US"/>
        </w:rPr>
        <w:t xml:space="preserve">In general, over </w:t>
      </w:r>
      <w:r w:rsidR="00335F65">
        <w:rPr>
          <w:rFonts w:ascii="Times New Roman" w:hAnsi="Times New Roman" w:cs="Times New Roman"/>
          <w:sz w:val="24"/>
          <w:szCs w:val="24"/>
          <w:lang w:val="en-US"/>
        </w:rPr>
        <w:t>100 trials</w:t>
      </w:r>
      <w:r>
        <w:rPr>
          <w:rFonts w:ascii="Times New Roman" w:hAnsi="Times New Roman" w:cs="Times New Roman"/>
          <w:sz w:val="24"/>
          <w:szCs w:val="24"/>
          <w:lang w:val="en-US"/>
        </w:rPr>
        <w:t>, participants</w:t>
      </w:r>
      <w:r w:rsidR="00BA7495">
        <w:rPr>
          <w:rFonts w:ascii="Times New Roman" w:hAnsi="Times New Roman" w:cs="Times New Roman"/>
          <w:sz w:val="24"/>
          <w:szCs w:val="24"/>
          <w:lang w:val="en-US"/>
        </w:rPr>
        <w:t xml:space="preserve"> were presented with two doors</w:t>
      </w:r>
      <w:r>
        <w:rPr>
          <w:rFonts w:ascii="Times New Roman" w:hAnsi="Times New Roman" w:cs="Times New Roman"/>
          <w:sz w:val="24"/>
          <w:szCs w:val="24"/>
          <w:lang w:val="en-US"/>
        </w:rPr>
        <w:t xml:space="preserve"> </w:t>
      </w:r>
      <w:r w:rsidR="00BA7495">
        <w:rPr>
          <w:rFonts w:ascii="Times New Roman" w:hAnsi="Times New Roman" w:cs="Times New Roman"/>
          <w:sz w:val="24"/>
          <w:szCs w:val="24"/>
          <w:lang w:val="en-US"/>
        </w:rPr>
        <w:t>that</w:t>
      </w:r>
      <w:r>
        <w:rPr>
          <w:rFonts w:ascii="Times New Roman" w:hAnsi="Times New Roman" w:cs="Times New Roman"/>
          <w:sz w:val="24"/>
          <w:szCs w:val="24"/>
          <w:lang w:val="en-US"/>
        </w:rPr>
        <w:t xml:space="preserve"> both yielded real-monetary rewards. </w:t>
      </w:r>
      <w:r w:rsidR="00BA7495">
        <w:rPr>
          <w:rFonts w:ascii="Times New Roman" w:hAnsi="Times New Roman" w:cs="Times New Roman"/>
          <w:sz w:val="24"/>
          <w:szCs w:val="24"/>
          <w:lang w:val="en-US"/>
        </w:rPr>
        <w:t>O</w:t>
      </w:r>
      <w:r>
        <w:rPr>
          <w:rFonts w:ascii="Times New Roman" w:hAnsi="Times New Roman" w:cs="Times New Roman"/>
          <w:sz w:val="24"/>
          <w:szCs w:val="24"/>
          <w:lang w:val="en-US"/>
        </w:rPr>
        <w:t>ne of the doors was</w:t>
      </w:r>
      <w:r w:rsidR="00BA7495">
        <w:rPr>
          <w:rFonts w:ascii="Times New Roman" w:hAnsi="Times New Roman" w:cs="Times New Roman"/>
          <w:sz w:val="24"/>
          <w:szCs w:val="24"/>
          <w:lang w:val="en-US"/>
        </w:rPr>
        <w:t xml:space="preserve"> considered</w:t>
      </w:r>
      <w:r>
        <w:rPr>
          <w:rFonts w:ascii="Times New Roman" w:hAnsi="Times New Roman" w:cs="Times New Roman"/>
          <w:sz w:val="24"/>
          <w:szCs w:val="24"/>
          <w:lang w:val="en-US"/>
        </w:rPr>
        <w:t xml:space="preserve"> </w:t>
      </w:r>
      <w:r w:rsidR="00BA7495">
        <w:rPr>
          <w:rFonts w:ascii="Times New Roman" w:hAnsi="Times New Roman" w:cs="Times New Roman"/>
          <w:sz w:val="24"/>
          <w:szCs w:val="24"/>
          <w:lang w:val="en-US"/>
        </w:rPr>
        <w:t>“</w:t>
      </w:r>
      <w:r>
        <w:rPr>
          <w:rFonts w:ascii="Times New Roman" w:hAnsi="Times New Roman" w:cs="Times New Roman"/>
          <w:sz w:val="24"/>
          <w:szCs w:val="24"/>
          <w:lang w:val="en-US"/>
        </w:rPr>
        <w:t>safe</w:t>
      </w:r>
      <w:r w:rsidR="00BA7495">
        <w:rPr>
          <w:rFonts w:ascii="Times New Roman" w:hAnsi="Times New Roman" w:cs="Times New Roman"/>
          <w:sz w:val="24"/>
          <w:szCs w:val="24"/>
          <w:lang w:val="en-US"/>
        </w:rPr>
        <w:t>”</w:t>
      </w:r>
      <w:r>
        <w:rPr>
          <w:rFonts w:ascii="Times New Roman" w:hAnsi="Times New Roman" w:cs="Times New Roman"/>
          <w:sz w:val="24"/>
          <w:szCs w:val="24"/>
          <w:lang w:val="en-US"/>
        </w:rPr>
        <w:t xml:space="preserve"> a</w:t>
      </w:r>
      <w:r w:rsidR="00BA7495">
        <w:rPr>
          <w:rFonts w:ascii="Times New Roman" w:hAnsi="Times New Roman" w:cs="Times New Roman"/>
          <w:sz w:val="24"/>
          <w:szCs w:val="24"/>
          <w:lang w:val="en-US"/>
        </w:rPr>
        <w:t>nd</w:t>
      </w:r>
      <w:r>
        <w:rPr>
          <w:rFonts w:ascii="Times New Roman" w:hAnsi="Times New Roman" w:cs="Times New Roman"/>
          <w:sz w:val="24"/>
          <w:szCs w:val="24"/>
          <w:lang w:val="en-US"/>
        </w:rPr>
        <w:t xml:space="preserve"> always yielded a reward of 1.25 cents, while the other door was designated as the “risky” door and had a 50% chance to give </w:t>
      </w:r>
      <w:r w:rsidR="00BA7495">
        <w:rPr>
          <w:rFonts w:ascii="Times New Roman" w:hAnsi="Times New Roman" w:cs="Times New Roman"/>
          <w:sz w:val="24"/>
          <w:szCs w:val="24"/>
          <w:lang w:val="en-US"/>
        </w:rPr>
        <w:t>a higher reward in the context of the experiment (</w:t>
      </w:r>
      <w:r>
        <w:rPr>
          <w:rFonts w:ascii="Times New Roman" w:hAnsi="Times New Roman" w:cs="Times New Roman"/>
          <w:sz w:val="24"/>
          <w:szCs w:val="24"/>
          <w:lang w:val="en-US"/>
        </w:rPr>
        <w:t>2.5 cents</w:t>
      </w:r>
      <w:r w:rsidR="00BA7495">
        <w:rPr>
          <w:rFonts w:ascii="Times New Roman" w:hAnsi="Times New Roman" w:cs="Times New Roman"/>
          <w:sz w:val="24"/>
          <w:szCs w:val="24"/>
          <w:lang w:val="en-US"/>
        </w:rPr>
        <w:t>)</w:t>
      </w:r>
      <w:r>
        <w:rPr>
          <w:rFonts w:ascii="Times New Roman" w:hAnsi="Times New Roman" w:cs="Times New Roman"/>
          <w:sz w:val="24"/>
          <w:szCs w:val="24"/>
          <w:lang w:val="en-US"/>
        </w:rPr>
        <w:t xml:space="preserve"> and a 50% chance to yield no</w:t>
      </w:r>
      <w:r w:rsidR="00BA7495">
        <w:rPr>
          <w:rFonts w:ascii="Times New Roman" w:hAnsi="Times New Roman" w:cs="Times New Roman"/>
          <w:sz w:val="24"/>
          <w:szCs w:val="24"/>
          <w:lang w:val="en-US"/>
        </w:rPr>
        <w:t xml:space="preserve"> reward</w:t>
      </w:r>
      <w:r w:rsidR="004D08E6">
        <w:rPr>
          <w:rFonts w:ascii="Times New Roman" w:hAnsi="Times New Roman" w:cs="Times New Roman"/>
          <w:sz w:val="24"/>
          <w:szCs w:val="24"/>
          <w:lang w:val="en-US"/>
        </w:rPr>
        <w:t xml:space="preserve"> (see figure 1B)</w:t>
      </w:r>
      <w:r>
        <w:rPr>
          <w:rFonts w:ascii="Times New Roman" w:hAnsi="Times New Roman" w:cs="Times New Roman"/>
          <w:sz w:val="24"/>
          <w:szCs w:val="24"/>
          <w:lang w:val="en-US"/>
        </w:rPr>
        <w:t>. After choosing a door, participants were shown the reward they received from that door</w:t>
      </w:r>
      <w:r w:rsidR="00BA7495">
        <w:rPr>
          <w:rFonts w:ascii="Times New Roman" w:hAnsi="Times New Roman" w:cs="Times New Roman"/>
          <w:sz w:val="24"/>
          <w:szCs w:val="24"/>
          <w:lang w:val="en-US"/>
        </w:rPr>
        <w:t xml:space="preserve"> on that </w:t>
      </w:r>
      <w:r w:rsidR="00650E99">
        <w:rPr>
          <w:rFonts w:ascii="Times New Roman" w:hAnsi="Times New Roman" w:cs="Times New Roman"/>
          <w:sz w:val="24"/>
          <w:szCs w:val="24"/>
          <w:lang w:val="en-US"/>
        </w:rPr>
        <w:t>trial</w:t>
      </w:r>
      <w:r>
        <w:rPr>
          <w:rFonts w:ascii="Times New Roman" w:hAnsi="Times New Roman" w:cs="Times New Roman"/>
          <w:sz w:val="24"/>
          <w:szCs w:val="24"/>
          <w:lang w:val="en-US"/>
        </w:rPr>
        <w:t>. Participants were not told beforehand the possible outcomes associated with each door</w:t>
      </w:r>
      <w:r w:rsidR="00BA7495">
        <w:rPr>
          <w:rFonts w:ascii="Times New Roman" w:hAnsi="Times New Roman" w:cs="Times New Roman"/>
          <w:sz w:val="24"/>
          <w:szCs w:val="24"/>
          <w:lang w:val="en-US"/>
        </w:rPr>
        <w:t xml:space="preserve">. </w:t>
      </w:r>
      <w:r w:rsidR="005F01CC">
        <w:rPr>
          <w:rFonts w:ascii="Times New Roman" w:hAnsi="Times New Roman" w:cs="Times New Roman"/>
          <w:sz w:val="24"/>
          <w:szCs w:val="24"/>
          <w:lang w:val="en-US"/>
        </w:rPr>
        <w:t>Thus, the participants</w:t>
      </w:r>
      <w:r>
        <w:rPr>
          <w:rFonts w:ascii="Times New Roman" w:hAnsi="Times New Roman" w:cs="Times New Roman"/>
          <w:sz w:val="24"/>
          <w:szCs w:val="24"/>
          <w:lang w:val="en-US"/>
        </w:rPr>
        <w:t xml:space="preserve"> had to learn the </w:t>
      </w:r>
      <w:r w:rsidR="00BA7495">
        <w:rPr>
          <w:rFonts w:ascii="Times New Roman" w:hAnsi="Times New Roman" w:cs="Times New Roman"/>
          <w:sz w:val="24"/>
          <w:szCs w:val="24"/>
          <w:lang w:val="en-US"/>
        </w:rPr>
        <w:t xml:space="preserve">outcomes associated with each door as they made decisions during the task. </w:t>
      </w:r>
    </w:p>
    <w:p w14:paraId="73AFA2D8" w14:textId="77777777" w:rsidR="0091463D" w:rsidRPr="00140E65" w:rsidRDefault="0091463D" w:rsidP="003E6B1B">
      <w:pPr>
        <w:spacing w:line="480" w:lineRule="auto"/>
        <w:rPr>
          <w:rFonts w:ascii="Times New Roman" w:hAnsi="Times New Roman" w:cs="Times New Roman"/>
          <w:i/>
          <w:sz w:val="24"/>
          <w:szCs w:val="24"/>
          <w:lang w:val="en-US"/>
        </w:rPr>
      </w:pPr>
      <w:r w:rsidRPr="00140E65">
        <w:rPr>
          <w:rFonts w:ascii="Times New Roman" w:hAnsi="Times New Roman" w:cs="Times New Roman"/>
          <w:i/>
          <w:sz w:val="24"/>
          <w:szCs w:val="24"/>
          <w:lang w:val="en-US"/>
        </w:rPr>
        <w:t>Memory Recall</w:t>
      </w:r>
    </w:p>
    <w:p w14:paraId="34073A52" w14:textId="00ACC125"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sz w:val="24"/>
          <w:szCs w:val="24"/>
          <w:lang w:val="en-US"/>
        </w:rPr>
        <w:tab/>
        <w:t xml:space="preserve">Immediately after the </w:t>
      </w:r>
      <w:r w:rsidR="005F01CC">
        <w:rPr>
          <w:rFonts w:ascii="Times New Roman" w:hAnsi="Times New Roman" w:cs="Times New Roman"/>
          <w:sz w:val="24"/>
          <w:szCs w:val="24"/>
          <w:lang w:val="en-US"/>
        </w:rPr>
        <w:t>risky decision-making test</w:t>
      </w:r>
      <w:r>
        <w:rPr>
          <w:rFonts w:ascii="Times New Roman" w:hAnsi="Times New Roman" w:cs="Times New Roman"/>
          <w:sz w:val="24"/>
          <w:szCs w:val="24"/>
          <w:lang w:val="en-US"/>
        </w:rPr>
        <w:t xml:space="preserve">, </w:t>
      </w:r>
      <w:r w:rsidR="00F30A88">
        <w:rPr>
          <w:rFonts w:ascii="Times New Roman" w:hAnsi="Times New Roman" w:cs="Times New Roman"/>
          <w:sz w:val="24"/>
          <w:szCs w:val="24"/>
          <w:lang w:val="en-US"/>
        </w:rPr>
        <w:t>participants</w:t>
      </w:r>
      <w:r w:rsidR="00806145">
        <w:rPr>
          <w:rFonts w:ascii="Times New Roman" w:hAnsi="Times New Roman" w:cs="Times New Roman"/>
          <w:sz w:val="24"/>
          <w:szCs w:val="24"/>
          <w:lang w:val="en-US"/>
        </w:rPr>
        <w:t xml:space="preserve"> were asked to report</w:t>
      </w:r>
      <w:r>
        <w:rPr>
          <w:rFonts w:ascii="Times New Roman" w:hAnsi="Times New Roman" w:cs="Times New Roman"/>
          <w:sz w:val="24"/>
          <w:szCs w:val="24"/>
          <w:lang w:val="en-US"/>
        </w:rPr>
        <w:t xml:space="preserve"> the first outcome that came to their mind when thinking about the door</w:t>
      </w:r>
      <w:r w:rsidR="005F01CC">
        <w:rPr>
          <w:rFonts w:ascii="Times New Roman" w:hAnsi="Times New Roman" w:cs="Times New Roman"/>
          <w:sz w:val="24"/>
          <w:szCs w:val="24"/>
          <w:lang w:val="en-US"/>
        </w:rPr>
        <w:t>s</w:t>
      </w:r>
      <w:r>
        <w:rPr>
          <w:rFonts w:ascii="Times New Roman" w:hAnsi="Times New Roman" w:cs="Times New Roman"/>
          <w:sz w:val="24"/>
          <w:szCs w:val="24"/>
          <w:lang w:val="en-US"/>
        </w:rPr>
        <w:t xml:space="preserve">, following the procedure from Madan et al. (2014). Participants were shown each of the two doors, in random order, </w:t>
      </w:r>
      <w:r w:rsidR="00E83E40">
        <w:rPr>
          <w:rFonts w:ascii="Times New Roman" w:hAnsi="Times New Roman" w:cs="Times New Roman"/>
          <w:sz w:val="24"/>
          <w:szCs w:val="24"/>
          <w:lang w:val="en-US"/>
        </w:rPr>
        <w:t xml:space="preserve">and were asked to indicate </w:t>
      </w:r>
      <w:r>
        <w:rPr>
          <w:rFonts w:ascii="Times New Roman" w:hAnsi="Times New Roman" w:cs="Times New Roman"/>
          <w:sz w:val="24"/>
          <w:szCs w:val="24"/>
          <w:lang w:val="en-US"/>
        </w:rPr>
        <w:t xml:space="preserve">the first outcome that </w:t>
      </w:r>
      <w:r w:rsidR="00E83E40">
        <w:rPr>
          <w:rFonts w:ascii="Times New Roman" w:hAnsi="Times New Roman" w:cs="Times New Roman"/>
          <w:sz w:val="24"/>
          <w:szCs w:val="24"/>
          <w:lang w:val="en-US"/>
        </w:rPr>
        <w:t>came to</w:t>
      </w:r>
      <w:r>
        <w:rPr>
          <w:rFonts w:ascii="Times New Roman" w:hAnsi="Times New Roman" w:cs="Times New Roman"/>
          <w:sz w:val="24"/>
          <w:szCs w:val="24"/>
          <w:lang w:val="en-US"/>
        </w:rPr>
        <w:t xml:space="preserve"> mind when seeing </w:t>
      </w:r>
      <w:r w:rsidR="00E83E40">
        <w:rPr>
          <w:rFonts w:ascii="Times New Roman" w:hAnsi="Times New Roman" w:cs="Times New Roman"/>
          <w:sz w:val="24"/>
          <w:szCs w:val="24"/>
          <w:lang w:val="en-US"/>
        </w:rPr>
        <w:t>each door</w:t>
      </w:r>
      <w:r>
        <w:rPr>
          <w:rFonts w:ascii="Times New Roman" w:hAnsi="Times New Roman" w:cs="Times New Roman"/>
          <w:sz w:val="24"/>
          <w:szCs w:val="24"/>
          <w:lang w:val="en-US"/>
        </w:rPr>
        <w:t>. This manipulation</w:t>
      </w:r>
      <w:r w:rsidR="00E83E40">
        <w:rPr>
          <w:rFonts w:ascii="Times New Roman" w:hAnsi="Times New Roman" w:cs="Times New Roman"/>
          <w:sz w:val="24"/>
          <w:szCs w:val="24"/>
          <w:lang w:val="en-US"/>
        </w:rPr>
        <w:t xml:space="preserve"> allowed us to examine the</w:t>
      </w:r>
      <w:r>
        <w:rPr>
          <w:rFonts w:ascii="Times New Roman" w:hAnsi="Times New Roman" w:cs="Times New Roman"/>
          <w:sz w:val="24"/>
          <w:szCs w:val="24"/>
          <w:lang w:val="en-US"/>
        </w:rPr>
        <w:t xml:space="preserve"> influence participants’ </w:t>
      </w:r>
      <w:r w:rsidR="00E83E40">
        <w:rPr>
          <w:rFonts w:ascii="Times New Roman" w:hAnsi="Times New Roman" w:cs="Times New Roman"/>
          <w:sz w:val="24"/>
          <w:szCs w:val="24"/>
          <w:lang w:val="en-US"/>
        </w:rPr>
        <w:lastRenderedPageBreak/>
        <w:t xml:space="preserve">explicit </w:t>
      </w:r>
      <w:r>
        <w:rPr>
          <w:rFonts w:ascii="Times New Roman" w:hAnsi="Times New Roman" w:cs="Times New Roman"/>
          <w:sz w:val="24"/>
          <w:szCs w:val="24"/>
          <w:lang w:val="en-US"/>
        </w:rPr>
        <w:t>memor</w:t>
      </w:r>
      <w:r w:rsidR="00E83E40">
        <w:rPr>
          <w:rFonts w:ascii="Times New Roman" w:hAnsi="Times New Roman" w:cs="Times New Roman"/>
          <w:sz w:val="24"/>
          <w:szCs w:val="24"/>
          <w:lang w:val="en-US"/>
        </w:rPr>
        <w:t>y</w:t>
      </w:r>
      <w:r>
        <w:rPr>
          <w:rFonts w:ascii="Times New Roman" w:hAnsi="Times New Roman" w:cs="Times New Roman"/>
          <w:sz w:val="24"/>
          <w:szCs w:val="24"/>
          <w:lang w:val="en-US"/>
        </w:rPr>
        <w:t xml:space="preserve"> of the outcomes they received in the task</w:t>
      </w:r>
      <w:r w:rsidR="00E83E40">
        <w:rPr>
          <w:rFonts w:ascii="Times New Roman" w:hAnsi="Times New Roman" w:cs="Times New Roman"/>
          <w:sz w:val="24"/>
          <w:szCs w:val="24"/>
          <w:lang w:val="en-US"/>
        </w:rPr>
        <w:t xml:space="preserve"> on </w:t>
      </w:r>
      <w:r>
        <w:rPr>
          <w:rFonts w:ascii="Times New Roman" w:hAnsi="Times New Roman" w:cs="Times New Roman"/>
          <w:sz w:val="24"/>
          <w:szCs w:val="24"/>
          <w:lang w:val="en-US"/>
        </w:rPr>
        <w:t xml:space="preserve">behavior. </w:t>
      </w:r>
      <w:r w:rsidR="00E83E40">
        <w:rPr>
          <w:rFonts w:ascii="Times New Roman" w:hAnsi="Times New Roman" w:cs="Times New Roman"/>
          <w:sz w:val="24"/>
          <w:szCs w:val="24"/>
          <w:lang w:val="en-US"/>
        </w:rPr>
        <w:t>After reporting these outcomes,</w:t>
      </w:r>
      <w:r>
        <w:rPr>
          <w:rFonts w:ascii="Times New Roman" w:hAnsi="Times New Roman" w:cs="Times New Roman"/>
          <w:sz w:val="24"/>
          <w:szCs w:val="24"/>
          <w:lang w:val="en-US"/>
        </w:rPr>
        <w:t xml:space="preserve"> participants were instructed to draw the two doors to the best they could remember with a paper and pencil and label the colors. </w:t>
      </w:r>
    </w:p>
    <w:p w14:paraId="14552D64" w14:textId="77777777"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Data Analysis</w:t>
      </w:r>
    </w:p>
    <w:p w14:paraId="198AB715" w14:textId="382CF34D" w:rsidR="005F01CC" w:rsidRPr="005F01CC" w:rsidRDefault="005F01CC" w:rsidP="0091463D">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Risk preference measurements</w:t>
      </w:r>
    </w:p>
    <w:p w14:paraId="22BB0163" w14:textId="4CE14621" w:rsidR="0091463D" w:rsidRPr="00C060FE"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 compare risk preferences across </w:t>
      </w:r>
      <w:r w:rsidR="00E70225">
        <w:rPr>
          <w:rFonts w:ascii="Times New Roman" w:hAnsi="Times New Roman" w:cs="Times New Roman"/>
          <w:sz w:val="24"/>
          <w:szCs w:val="24"/>
          <w:lang w:val="en-US"/>
        </w:rPr>
        <w:t>induction groups (episodic versus control)</w:t>
      </w:r>
      <w:r>
        <w:rPr>
          <w:rFonts w:ascii="Times New Roman" w:hAnsi="Times New Roman" w:cs="Times New Roman"/>
          <w:sz w:val="24"/>
          <w:szCs w:val="24"/>
          <w:lang w:val="en-US"/>
        </w:rPr>
        <w:t xml:space="preserve">, we computed the mean level of risk </w:t>
      </w:r>
      <w:r w:rsidR="002A3493">
        <w:rPr>
          <w:rFonts w:ascii="Times New Roman" w:hAnsi="Times New Roman" w:cs="Times New Roman"/>
          <w:sz w:val="24"/>
          <w:szCs w:val="24"/>
          <w:lang w:val="en-US"/>
        </w:rPr>
        <w:t xml:space="preserve">excluding the first 24 trials </w:t>
      </w:r>
      <w:r>
        <w:rPr>
          <w:rFonts w:ascii="Times New Roman" w:hAnsi="Times New Roman" w:cs="Times New Roman"/>
          <w:sz w:val="24"/>
          <w:szCs w:val="24"/>
          <w:lang w:val="en-US"/>
        </w:rPr>
        <w:t>(</w:t>
      </w:r>
      <w:r w:rsidR="00FA2B6F">
        <w:rPr>
          <w:rFonts w:ascii="Times New Roman" w:hAnsi="Times New Roman" w:cs="Times New Roman"/>
          <w:sz w:val="24"/>
          <w:szCs w:val="24"/>
          <w:lang w:val="en-US"/>
        </w:rPr>
        <w:t xml:space="preserve">Madan et al., 2013; </w:t>
      </w:r>
      <w:proofErr w:type="spellStart"/>
      <w:r w:rsidR="006420A9">
        <w:rPr>
          <w:rFonts w:ascii="Times New Roman" w:hAnsi="Times New Roman" w:cs="Times New Roman"/>
          <w:sz w:val="24"/>
          <w:szCs w:val="24"/>
          <w:lang w:val="en-US"/>
        </w:rPr>
        <w:t>Ludvig</w:t>
      </w:r>
      <w:proofErr w:type="spellEnd"/>
      <w:r>
        <w:rPr>
          <w:rFonts w:ascii="Times New Roman" w:hAnsi="Times New Roman" w:cs="Times New Roman"/>
          <w:sz w:val="24"/>
          <w:szCs w:val="24"/>
          <w:lang w:val="en-US"/>
        </w:rPr>
        <w:t xml:space="preserve"> et al., 2014). Excluding early trials allowed us to compare decisions that were made after having sufficient prior experience with the task. </w:t>
      </w:r>
      <w:r w:rsidRPr="00C20C58">
        <w:rPr>
          <w:rFonts w:ascii="Times New Roman" w:hAnsi="Times New Roman" w:cs="Times New Roman"/>
          <w:sz w:val="24"/>
          <w:szCs w:val="24"/>
          <w:lang w:val="en-US"/>
        </w:rPr>
        <w:t>Risk preferences across groups were compared by conducting ANOVAs upon proportions of risky choices</w:t>
      </w:r>
      <w:r w:rsidRPr="00C060FE">
        <w:rPr>
          <w:rFonts w:ascii="Times New Roman" w:hAnsi="Times New Roman" w:cs="Times New Roman"/>
          <w:sz w:val="24"/>
          <w:szCs w:val="24"/>
          <w:lang w:val="en-US"/>
        </w:rPr>
        <w:t xml:space="preserve">. </w:t>
      </w:r>
      <w:r w:rsidRPr="00530CAA">
        <w:rPr>
          <w:rFonts w:ascii="Times New Roman" w:hAnsi="Times New Roman" w:cs="Times New Roman"/>
          <w:sz w:val="24"/>
          <w:szCs w:val="24"/>
          <w:lang w:val="en-US"/>
        </w:rPr>
        <w:t>L</w:t>
      </w:r>
      <w:r w:rsidRPr="007F09B7">
        <w:rPr>
          <w:rFonts w:ascii="Times New Roman" w:hAnsi="Times New Roman" w:cs="Times New Roman"/>
          <w:sz w:val="24"/>
          <w:szCs w:val="24"/>
          <w:lang w:val="en-US"/>
        </w:rPr>
        <w:t xml:space="preserve">earning </w:t>
      </w:r>
      <w:r w:rsidRPr="00482D43">
        <w:rPr>
          <w:rFonts w:ascii="Times New Roman" w:hAnsi="Times New Roman" w:cs="Times New Roman"/>
          <w:sz w:val="24"/>
          <w:szCs w:val="24"/>
          <w:lang w:val="en-US"/>
        </w:rPr>
        <w:t xml:space="preserve">effects </w:t>
      </w:r>
      <w:r w:rsidRPr="00C20C58">
        <w:rPr>
          <w:rFonts w:ascii="Times New Roman" w:hAnsi="Times New Roman" w:cs="Times New Roman"/>
          <w:sz w:val="24"/>
          <w:szCs w:val="24"/>
          <w:lang w:val="en-US"/>
        </w:rPr>
        <w:t xml:space="preserve">were tested using mixed-effects logistic regressions with random intercepts and slopes for each participant. This was done using the lme4 package </w:t>
      </w:r>
      <w:r w:rsidRPr="00C20C58">
        <w:rPr>
          <w:rFonts w:ascii="Times New Roman" w:hAnsi="Times New Roman" w:cs="Times New Roman"/>
          <w:sz w:val="24"/>
          <w:szCs w:val="24"/>
          <w:lang w:val="en-US"/>
        </w:rPr>
        <w:fldChar w:fldCharType="begin"/>
      </w:r>
      <w:r w:rsidR="00A5141B">
        <w:rPr>
          <w:rFonts w:ascii="Times New Roman" w:hAnsi="Times New Roman" w:cs="Times New Roman"/>
          <w:sz w:val="24"/>
          <w:szCs w:val="24"/>
          <w:lang w:val="en-US"/>
        </w:rPr>
        <w:instrText xml:space="preserve"> ADDIN ZOTERO_ITEM CSL_CITATION {"citationID":"1au35hf6i6","properties":{"formattedCitation":"(Pinheiro &amp; Bates, 2000)","plainCitation":"(Pinheiro &amp; Bates, 2000)"},"citationItems":[{"id":1170,"uris":["http://zotero.org/users/55099/items/TACM8ZJZ"],"uri":["http://zotero.org/users/55099/items/TACM8ZJZ"],"itemData":{"id":1170,"type":"book","title":"Mixed-Effects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instrText>
      </w:r>
      <w:r w:rsidRPr="00C20C58">
        <w:rPr>
          <w:rFonts w:ascii="Times New Roman" w:hAnsi="Times New Roman" w:cs="Times New Roman"/>
          <w:sz w:val="24"/>
          <w:szCs w:val="24"/>
          <w:lang w:val="en-US"/>
        </w:rPr>
        <w:fldChar w:fldCharType="separate"/>
      </w:r>
      <w:r w:rsidRPr="00C20C58">
        <w:rPr>
          <w:rFonts w:ascii="Times New Roman" w:hAnsi="Times New Roman" w:cs="Times New Roman"/>
          <w:noProof/>
          <w:sz w:val="24"/>
          <w:szCs w:val="24"/>
          <w:lang w:val="en-US"/>
        </w:rPr>
        <w:t>(Pinheiro &amp; Bates, 2000)</w:t>
      </w:r>
      <w:r w:rsidRPr="00C20C58">
        <w:rPr>
          <w:rFonts w:ascii="Times New Roman" w:hAnsi="Times New Roman" w:cs="Times New Roman"/>
          <w:sz w:val="24"/>
          <w:szCs w:val="24"/>
          <w:lang w:val="en-US"/>
        </w:rPr>
        <w:fldChar w:fldCharType="end"/>
      </w:r>
      <w:r w:rsidRPr="00C20C58">
        <w:rPr>
          <w:rFonts w:ascii="Times New Roman" w:hAnsi="Times New Roman" w:cs="Times New Roman"/>
          <w:sz w:val="24"/>
          <w:szCs w:val="24"/>
          <w:lang w:val="en-US"/>
        </w:rPr>
        <w:t xml:space="preserve"> for the R programming language.</w:t>
      </w:r>
      <w:r w:rsidRPr="00C060FE">
        <w:rPr>
          <w:rFonts w:ascii="Times New Roman" w:hAnsi="Times New Roman" w:cs="Times New Roman"/>
          <w:sz w:val="24"/>
          <w:szCs w:val="24"/>
          <w:lang w:val="en-US"/>
        </w:rPr>
        <w:t xml:space="preserve"> </w:t>
      </w:r>
    </w:p>
    <w:p w14:paraId="7B31054F" w14:textId="7E7A4D14" w:rsidR="0091463D" w:rsidRPr="00724EB6" w:rsidRDefault="0091463D" w:rsidP="0091463D">
      <w:pPr>
        <w:spacing w:line="480" w:lineRule="auto"/>
        <w:rPr>
          <w:rFonts w:ascii="Times New Roman" w:hAnsi="Times New Roman" w:cs="Times New Roman"/>
          <w:i/>
          <w:sz w:val="24"/>
          <w:szCs w:val="24"/>
        </w:rPr>
      </w:pPr>
      <w:r w:rsidRPr="00724EB6">
        <w:rPr>
          <w:rFonts w:ascii="Times New Roman" w:hAnsi="Times New Roman" w:cs="Times New Roman"/>
          <w:i/>
          <w:sz w:val="24"/>
          <w:szCs w:val="24"/>
        </w:rPr>
        <w:t xml:space="preserve">Reinforcement </w:t>
      </w:r>
      <w:r w:rsidR="005F01CC">
        <w:rPr>
          <w:rFonts w:ascii="Times New Roman" w:hAnsi="Times New Roman" w:cs="Times New Roman"/>
          <w:i/>
          <w:sz w:val="24"/>
          <w:szCs w:val="24"/>
        </w:rPr>
        <w:t>l</w:t>
      </w:r>
      <w:r w:rsidRPr="00724EB6">
        <w:rPr>
          <w:rFonts w:ascii="Times New Roman" w:hAnsi="Times New Roman" w:cs="Times New Roman"/>
          <w:i/>
          <w:sz w:val="24"/>
          <w:szCs w:val="24"/>
        </w:rPr>
        <w:t>earning (RL)</w:t>
      </w:r>
    </w:p>
    <w:p w14:paraId="22A59971" w14:textId="7D99EC0B" w:rsidR="0091463D" w:rsidRPr="00724EB6" w:rsidRDefault="0091463D" w:rsidP="0091463D">
      <w:pPr>
        <w:spacing w:line="480" w:lineRule="auto"/>
        <w:ind w:firstLine="360"/>
        <w:rPr>
          <w:rFonts w:ascii="Times New Roman" w:hAnsi="Times New Roman" w:cs="Times New Roman"/>
          <w:sz w:val="24"/>
          <w:szCs w:val="24"/>
        </w:rPr>
      </w:pPr>
      <w:r w:rsidRPr="00724EB6">
        <w:rPr>
          <w:rFonts w:ascii="Times New Roman" w:hAnsi="Times New Roman" w:cs="Times New Roman"/>
          <w:sz w:val="24"/>
          <w:szCs w:val="24"/>
        </w:rPr>
        <w:t xml:space="preserve">Following basic formulations of RL models </w:t>
      </w:r>
      <w:r w:rsidRPr="00724EB6">
        <w:rPr>
          <w:rFonts w:ascii="Times New Roman" w:hAnsi="Times New Roman" w:cs="Times New Roman"/>
          <w:sz w:val="24"/>
          <w:szCs w:val="24"/>
        </w:rPr>
        <w:fldChar w:fldCharType="begin"/>
      </w:r>
      <w:r w:rsidR="00A5141B">
        <w:rPr>
          <w:rFonts w:ascii="Times New Roman" w:hAnsi="Times New Roman" w:cs="Times New Roman"/>
          <w:sz w:val="24"/>
          <w:szCs w:val="24"/>
        </w:rPr>
        <w:instrText xml:space="preserve"> ADDIN ZOTERO_ITEM CSL_CITATION {"citationID":"2n63cq5fh0","properties":{"formattedCitation":"(Gershman, 2015; Sutton &amp; Barto, 1998)","plainCitation":"(Gershman, 2015; Sutton &amp; Barto, 1998)"},"citationItems":[{"id":900,"uris":["http://zotero.org/users/55099/items/MMKIB2HD"],"uri":["http://zotero.org/users/55099/items/MMKIB2HD"],"itemData":{"id":900,"type":"article-journal","title":"Do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J."}],"issued":{"date-parts":[["2015",10,1]]}}},{"id":1424,"uris":["http://zotero.org/users/55099/items/ZC9WA369"],"uri":["http://zotero.org/users/55099/items/ZC9WA369"],"itemData":{"id":1424,"type":"book","title":"Reinforcement Learning","publisher":"MIT Press","publisher-place":"Cambridge, MA","event-place":"Cambridge, MA","author":[{"family":"Sutton","given":"R.S."},{"family":"Barto","given":"A G"}],"issued":{"date-parts":[["1998"]]}}}],"schema":"https://github.com/citation-style-language/schema/raw/master/csl-citation.json"} </w:instrText>
      </w:r>
      <w:r w:rsidRPr="00724EB6">
        <w:rPr>
          <w:rFonts w:ascii="Times New Roman" w:hAnsi="Times New Roman" w:cs="Times New Roman"/>
          <w:sz w:val="24"/>
          <w:szCs w:val="24"/>
        </w:rPr>
        <w:fldChar w:fldCharType="separate"/>
      </w:r>
      <w:r w:rsidRPr="00724EB6">
        <w:rPr>
          <w:rFonts w:ascii="Times New Roman" w:hAnsi="Times New Roman" w:cs="Times New Roman"/>
          <w:noProof/>
          <w:sz w:val="24"/>
          <w:szCs w:val="24"/>
        </w:rPr>
        <w:t>(Gershman, 2015; Sutton &amp; Barto, 1998)</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this model operates by developing and updating expected reward values for each option, </w:t>
      </w:r>
      <w:proofErr w:type="spellStart"/>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on each trial, </w:t>
      </w:r>
      <w:r w:rsidRPr="00724EB6">
        <w:rPr>
          <w:rFonts w:ascii="Times New Roman" w:hAnsi="Times New Roman" w:cs="Times New Roman"/>
          <w:i/>
          <w:sz w:val="24"/>
          <w:szCs w:val="24"/>
        </w:rPr>
        <w:t>t</w:t>
      </w:r>
      <w:r w:rsidRPr="00724EB6">
        <w:rPr>
          <w:rFonts w:ascii="Times New Roman" w:hAnsi="Times New Roman" w:cs="Times New Roman"/>
          <w:i/>
          <w:sz w:val="24"/>
          <w:szCs w:val="24"/>
          <w:vertAlign w:val="subscript"/>
        </w:rPr>
        <w:t xml:space="preserve"> </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these </w:t>
      </w:r>
      <w:r w:rsidRPr="00724EB6">
        <w:rPr>
          <w:rFonts w:ascii="Times New Roman" w:hAnsi="Times New Roman" w:cs="Times New Roman"/>
          <w:i/>
          <w:sz w:val="24"/>
          <w:szCs w:val="24"/>
        </w:rPr>
        <w:t>Q-values</w:t>
      </w:r>
      <w:r w:rsidRPr="00724EB6">
        <w:rPr>
          <w:rFonts w:ascii="Times New Roman" w:hAnsi="Times New Roman" w:cs="Times New Roman"/>
          <w:sz w:val="24"/>
          <w:szCs w:val="24"/>
        </w:rPr>
        <w:t xml:space="preserve"> are</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denoted here and elsewhere as </w:t>
      </w:r>
      <w:proofErr w:type="gramStart"/>
      <w:r w:rsidRPr="00724EB6">
        <w:rPr>
          <w:rFonts w:ascii="Times New Roman" w:hAnsi="Times New Roman" w:cs="Times New Roman"/>
          <w:i/>
          <w:sz w:val="24"/>
          <w:szCs w:val="24"/>
        </w:rPr>
        <w:t>Q(</w:t>
      </w:r>
      <w:proofErr w:type="spellStart"/>
      <w:proofErr w:type="gramEnd"/>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t)</w:t>
      </w:r>
      <w:r w:rsidRPr="00724EB6">
        <w:rPr>
          <w:rFonts w:ascii="Times New Roman" w:hAnsi="Times New Roman" w:cs="Times New Roman"/>
          <w:sz w:val="24"/>
          <w:szCs w:val="24"/>
        </w:rPr>
        <w:t xml:space="preserve">.  The Q-values for each option (in the present task there are two options) are used to determine the model’s probability for selecting each option via a </w:t>
      </w:r>
      <w:proofErr w:type="spellStart"/>
      <w:r w:rsidRPr="00724EB6">
        <w:rPr>
          <w:rFonts w:ascii="Times New Roman" w:hAnsi="Times New Roman" w:cs="Times New Roman"/>
          <w:sz w:val="24"/>
          <w:szCs w:val="24"/>
        </w:rPr>
        <w:t>softmax</w:t>
      </w:r>
      <w:proofErr w:type="spellEnd"/>
      <w:r w:rsidRPr="00724EB6">
        <w:rPr>
          <w:rFonts w:ascii="Times New Roman" w:hAnsi="Times New Roman" w:cs="Times New Roman"/>
          <w:sz w:val="24"/>
          <w:szCs w:val="24"/>
        </w:rPr>
        <w:t xml:space="preserve"> decision rule:</w:t>
      </w:r>
    </w:p>
    <w:p w14:paraId="45FC53B3" w14:textId="6E82FFFE" w:rsidR="0091463D" w:rsidRPr="003E40A3" w:rsidRDefault="0091463D" w:rsidP="003E6B1B">
      <w:pPr>
        <w:spacing w:line="480" w:lineRule="auto"/>
        <w:ind w:firstLine="360"/>
        <w:jc w:val="right"/>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num>
          <m:den>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2</m:t>
                </m:r>
              </m:sup>
              <m:e>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e>
            </m:nary>
          </m:den>
        </m:f>
      </m:oMath>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(1)</w:t>
      </w:r>
    </w:p>
    <w:p w14:paraId="7C23D716" w14:textId="77777777" w:rsidR="0091463D" w:rsidRPr="00724EB6" w:rsidRDefault="0091463D" w:rsidP="0091463D">
      <w:pPr>
        <w:spacing w:line="480" w:lineRule="auto"/>
        <w:rPr>
          <w:rFonts w:ascii="Times New Roman" w:hAnsi="Times New Roman" w:cs="Times New Roman"/>
          <w:sz w:val="24"/>
          <w:szCs w:val="24"/>
        </w:rPr>
      </w:pPr>
      <w:r w:rsidRPr="00724EB6">
        <w:rPr>
          <w:rFonts w:ascii="Times New Roman" w:hAnsi="Times New Roman" w:cs="Times New Roman"/>
          <w:sz w:val="24"/>
          <w:szCs w:val="24"/>
        </w:rPr>
        <w:lastRenderedPageBreak/>
        <w:t xml:space="preserve">Here </w:t>
      </w:r>
      <w:r>
        <w:rPr>
          <w:rFonts w:ascii="Symbol" w:hAnsi="Symbol"/>
        </w:rPr>
        <w:t></w:t>
      </w:r>
      <w:r>
        <w:rPr>
          <w:rFonts w:ascii="Symbol" w:hAnsi="Symbol"/>
        </w:rPr>
        <w:t></w:t>
      </w:r>
      <w:r w:rsidRPr="00724EB6">
        <w:rPr>
          <w:rFonts w:ascii="Times New Roman" w:hAnsi="Times New Roman" w:cs="Times New Roman"/>
          <w:sz w:val="24"/>
          <w:szCs w:val="24"/>
        </w:rPr>
        <w:t xml:space="preserve">is an exploitation parameter that determines the degree to which the option with the highest Q-value is chosen.  As </w:t>
      </w:r>
      <w:r>
        <w:rPr>
          <w:rFonts w:ascii="Symbol" w:hAnsi="Symbol"/>
        </w:rPr>
        <w:t></w:t>
      </w:r>
      <w:r>
        <w:t xml:space="preserve"> </w:t>
      </w:r>
      <w:r w:rsidRPr="00724EB6">
        <w:rPr>
          <w:rFonts w:ascii="Times New Roman" w:hAnsi="Times New Roman" w:cs="Times New Roman"/>
          <w:sz w:val="24"/>
          <w:szCs w:val="24"/>
        </w:rPr>
        <w:t xml:space="preserve">approaches infinity the highest valued option is chosen more often, and as </w:t>
      </w:r>
      <w:r>
        <w:rPr>
          <w:rFonts w:ascii="Symbol" w:hAnsi="Symbol"/>
        </w:rPr>
        <w:t></w:t>
      </w:r>
      <w:r>
        <w:rPr>
          <w:rFonts w:ascii="Symbol" w:hAnsi="Symbol"/>
        </w:rPr>
        <w:t></w:t>
      </w:r>
      <w:r w:rsidRPr="00724EB6">
        <w:rPr>
          <w:rFonts w:ascii="Times New Roman" w:hAnsi="Times New Roman" w:cs="Times New Roman"/>
          <w:sz w:val="24"/>
          <w:szCs w:val="24"/>
        </w:rPr>
        <w:t xml:space="preserve">approaches 0 all options are chosen equally often.  </w:t>
      </w:r>
    </w:p>
    <w:p w14:paraId="05FF57C3" w14:textId="77777777" w:rsidR="0091463D" w:rsidRPr="00724EB6"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On each trial the option that is chosen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724EB6">
        <w:rPr>
          <w:rFonts w:ascii="Times New Roman" w:hAnsi="Times New Roman" w:cs="Times New Roman"/>
          <w:sz w:val="24"/>
          <w:szCs w:val="24"/>
        </w:rPr>
        <w:t>) is updated for the next trial (</w:t>
      </w:r>
      <w:r w:rsidRPr="00724EB6">
        <w:rPr>
          <w:rFonts w:ascii="Times New Roman" w:hAnsi="Times New Roman" w:cs="Times New Roman"/>
          <w:i/>
          <w:sz w:val="24"/>
          <w:szCs w:val="24"/>
        </w:rPr>
        <w:t>t</w:t>
      </w:r>
      <w:r w:rsidRPr="00724EB6">
        <w:rPr>
          <w:rFonts w:ascii="Times New Roman" w:hAnsi="Times New Roman" w:cs="Times New Roman"/>
          <w:sz w:val="24"/>
          <w:szCs w:val="24"/>
        </w:rPr>
        <w:t>+1) based on a simple incremental updating rule:</w:t>
      </w:r>
    </w:p>
    <w:p w14:paraId="2FD6958E" w14:textId="05A0AF7E" w:rsidR="0091463D" w:rsidRPr="00724EB6" w:rsidRDefault="00EC1979" w:rsidP="003E6B1B">
      <w:pPr>
        <w:spacing w:line="480" w:lineRule="auto"/>
        <w:ind w:firstLine="720"/>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r</m:t>
        </m:r>
        <m:d>
          <m:dPr>
            <m:ctrlPr>
              <w:rPr>
                <w:rFonts w:ascii="Cambria Math" w:hAnsi="Cambria Math" w:cs="Times New Roman"/>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 xml:space="preserve">- </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oMath>
      <w:r w:rsidR="003E40A3">
        <w:rPr>
          <w:rFonts w:ascii="Times New Roman" w:eastAsiaTheme="minorEastAsia" w:hAnsi="Times New Roman" w:cs="Times New Roman"/>
          <w:sz w:val="24"/>
          <w:szCs w:val="24"/>
        </w:rPr>
        <w:t xml:space="preserve"> </w:t>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(2)</w:t>
      </w:r>
    </w:p>
    <w:p w14:paraId="7F569D1F" w14:textId="15016559" w:rsidR="003E40A3" w:rsidRPr="003E40A3" w:rsidRDefault="0091463D" w:rsidP="003E6B1B">
      <w:pPr>
        <w:spacing w:line="480" w:lineRule="auto"/>
        <w:jc w:val="right"/>
        <w:rPr>
          <w:rFonts w:ascii="Times New Roman" w:hAnsi="Times New Roman" w:cs="Times New Roman"/>
          <w:sz w:val="24"/>
          <w:szCs w:val="24"/>
        </w:rPr>
      </w:pPr>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&gt; 0</m:t>
                </m:r>
              </m:e>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 xml:space="preserve">&lt; 0 </m:t>
                </m:r>
              </m:e>
            </m:eqArr>
          </m:e>
        </m:d>
      </m:oMath>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 xml:space="preserve">  (3)</w:t>
      </w:r>
      <w:r w:rsidR="003E40A3" w:rsidDel="003E40A3">
        <w:rPr>
          <w:rFonts w:ascii="Times New Roman" w:hAnsi="Times New Roman" w:cs="Times New Roman"/>
          <w:sz w:val="24"/>
          <w:szCs w:val="24"/>
        </w:rPr>
        <w:t xml:space="preserve"> </w:t>
      </w:r>
    </w:p>
    <w:p w14:paraId="257BAEB6" w14:textId="7199CAD7" w:rsidR="0091463D" w:rsidRPr="00724EB6" w:rsidRDefault="003E40A3" w:rsidP="003E40A3">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b/>
      </w:r>
      <w:r w:rsidR="0091463D" w:rsidRPr="00724EB6">
        <w:rPr>
          <w:rFonts w:ascii="Times New Roman" w:hAnsi="Times New Roman" w:cs="Times New Roman"/>
          <w:sz w:val="24"/>
          <w:szCs w:val="24"/>
        </w:rPr>
        <w:t xml:space="preserve">In Equation 2 above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oMath>
      <w:r w:rsidR="0091463D" w:rsidRPr="00724EB6">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oMath>
      <w:r w:rsidR="0091463D" w:rsidRPr="00724EB6">
        <w:rPr>
          <w:rFonts w:ascii="Times New Roman" w:hAnsi="Times New Roman" w:cs="Times New Roman"/>
          <w:sz w:val="24"/>
          <w:szCs w:val="24"/>
        </w:rPr>
        <w:t xml:space="preserve"> are learning rate parameters for positive and negative prediction errors</w:t>
      </w:r>
      <w:r w:rsidR="00432D66">
        <w:rPr>
          <w:rFonts w:ascii="Times New Roman" w:hAnsi="Times New Roman" w:cs="Times New Roman"/>
          <w:sz w:val="24"/>
          <w:szCs w:val="24"/>
        </w:rPr>
        <w:t xml:space="preserve"> (PE)</w:t>
      </w:r>
      <w:r w:rsidR="0091463D" w:rsidRPr="00724EB6">
        <w:rPr>
          <w:rFonts w:ascii="Times New Roman" w:hAnsi="Times New Roman" w:cs="Times New Roman"/>
          <w:sz w:val="24"/>
          <w:szCs w:val="24"/>
        </w:rPr>
        <w:t xml:space="preserve">, and </w:t>
      </w:r>
      <w:r w:rsidR="0091463D" w:rsidRPr="00724EB6">
        <w:rPr>
          <w:rFonts w:ascii="Times New Roman" w:hAnsi="Times New Roman" w:cs="Times New Roman"/>
          <w:i/>
          <w:sz w:val="24"/>
          <w:szCs w:val="24"/>
        </w:rPr>
        <w:t>r</w:t>
      </w:r>
      <w:r w:rsidR="0091463D" w:rsidRPr="00724EB6">
        <w:rPr>
          <w:rFonts w:ascii="Times New Roman" w:hAnsi="Times New Roman" w:cs="Times New Roman"/>
          <w:sz w:val="24"/>
          <w:szCs w:val="24"/>
        </w:rPr>
        <w:t>(</w:t>
      </w:r>
      <w:r w:rsidR="0091463D" w:rsidRPr="00724EB6">
        <w:rPr>
          <w:rFonts w:ascii="Times New Roman" w:hAnsi="Times New Roman" w:cs="Times New Roman"/>
          <w:i/>
          <w:sz w:val="24"/>
          <w:szCs w:val="24"/>
        </w:rPr>
        <w:t>t</w:t>
      </w:r>
      <w:r w:rsidR="0091463D" w:rsidRPr="00724EB6">
        <w:rPr>
          <w:rFonts w:ascii="Times New Roman" w:hAnsi="Times New Roman" w:cs="Times New Roman"/>
          <w:sz w:val="24"/>
          <w:szCs w:val="24"/>
        </w:rPr>
        <w:t xml:space="preserve">) is the reward received from the chosen option on trial </w:t>
      </w:r>
      <w:r w:rsidR="0091463D" w:rsidRPr="00724EB6">
        <w:rPr>
          <w:rFonts w:ascii="Times New Roman" w:hAnsi="Times New Roman" w:cs="Times New Roman"/>
          <w:i/>
          <w:sz w:val="24"/>
          <w:szCs w:val="24"/>
        </w:rPr>
        <w:t>t</w:t>
      </w:r>
      <w:r w:rsidR="0091463D" w:rsidRPr="00724EB6">
        <w:rPr>
          <w:rFonts w:ascii="Times New Roman" w:hAnsi="Times New Roman" w:cs="Times New Roman"/>
          <w:sz w:val="24"/>
          <w:szCs w:val="24"/>
        </w:rPr>
        <w:t xml:space="preserve">.  As these learning rate parameters approach 1, greater weight is given to the most recent rewards in updating Q-values indicative of more active updating of Q-values on each trial, and as the learning rate parameters approach 0, recent rewards are given less weight.  </w:t>
      </w:r>
    </w:p>
    <w:p w14:paraId="14EA36F0" w14:textId="34078D32" w:rsidR="0091463D" w:rsidRDefault="0091463D" w:rsidP="00E54FB5">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Our model fitting procedure used the </w:t>
      </w:r>
      <w:proofErr w:type="spellStart"/>
      <w:r w:rsidRPr="00724EB6">
        <w:rPr>
          <w:rFonts w:ascii="Times New Roman" w:hAnsi="Times New Roman" w:cs="Times New Roman"/>
          <w:sz w:val="24"/>
          <w:szCs w:val="24"/>
        </w:rPr>
        <w:t>Nelder</w:t>
      </w:r>
      <w:proofErr w:type="spellEnd"/>
      <w:r w:rsidRPr="00724EB6">
        <w:rPr>
          <w:rFonts w:ascii="Times New Roman" w:hAnsi="Times New Roman" w:cs="Times New Roman"/>
          <w:sz w:val="24"/>
          <w:szCs w:val="24"/>
        </w:rPr>
        <w:t xml:space="preserve">-Mead optimization algorithm to find parameter values that maximized the likelihood of participants’ choices given their previous rewards and choices. To avoid estimates at parameter range boundaries, we imposed a ‘pseudo-prior’ over parameters, which for the learning rates, took the form of a beta distribution with </w:t>
      </w:r>
      <w:r w:rsidRPr="00724EB6">
        <w:rPr>
          <w:rFonts w:ascii="Times New Roman" w:hAnsi="Times New Roman" w:cs="Times New Roman"/>
          <w:i/>
          <w:sz w:val="24"/>
          <w:szCs w:val="24"/>
        </w:rPr>
        <w:t>a</w:t>
      </w:r>
      <w:r w:rsidRPr="00724EB6">
        <w:rPr>
          <w:rFonts w:ascii="Times New Roman" w:hAnsi="Times New Roman" w:cs="Times New Roman"/>
          <w:sz w:val="24"/>
          <w:szCs w:val="24"/>
        </w:rPr>
        <w:t xml:space="preserve"> = </w:t>
      </w:r>
      <w:r w:rsidRPr="00724EB6">
        <w:rPr>
          <w:rFonts w:ascii="Times New Roman" w:hAnsi="Times New Roman" w:cs="Times New Roman"/>
          <w:i/>
          <w:sz w:val="24"/>
          <w:szCs w:val="24"/>
        </w:rPr>
        <w:t>b</w:t>
      </w:r>
      <w:r w:rsidRPr="00724EB6">
        <w:rPr>
          <w:rFonts w:ascii="Times New Roman" w:hAnsi="Times New Roman" w:cs="Times New Roman"/>
          <w:sz w:val="24"/>
          <w:szCs w:val="24"/>
        </w:rPr>
        <w:t xml:space="preserve"> = 2, and for the inverse temperature parameter (</w:t>
      </w:r>
      <w:r>
        <w:rPr>
          <w:rFonts w:ascii="Symbol" w:hAnsi="Symbol"/>
        </w:rPr>
        <w:t></w:t>
      </w:r>
      <w:r>
        <w:rPr>
          <w:rFonts w:ascii="Symbol" w:hAnsi="Symbol"/>
        </w:rPr>
        <w:t></w:t>
      </w:r>
      <w:r w:rsidRPr="00724EB6">
        <w:rPr>
          <w:rFonts w:ascii="Times New Roman" w:hAnsi="Times New Roman" w:cs="Times New Roman"/>
          <w:sz w:val="24"/>
          <w:szCs w:val="24"/>
        </w:rPr>
        <w:t>)</w:t>
      </w:r>
      <w:r w:rsidRPr="00724EB6">
        <w:rPr>
          <w:rFonts w:ascii="Times New Roman" w:hAnsi="Times New Roman" w:cs="Times New Roman"/>
          <w:i/>
          <w:sz w:val="24"/>
          <w:szCs w:val="24"/>
        </w:rPr>
        <w:t>,</w:t>
      </w:r>
      <w:r w:rsidR="00044531">
        <w:rPr>
          <w:rFonts w:ascii="Times New Roman" w:hAnsi="Times New Roman" w:cs="Times New Roman"/>
          <w:i/>
          <w:sz w:val="24"/>
          <w:szCs w:val="24"/>
        </w:rPr>
        <w:t xml:space="preserve"> </w:t>
      </w:r>
      <w:r w:rsidRPr="00724EB6">
        <w:rPr>
          <w:rFonts w:ascii="Times New Roman" w:hAnsi="Times New Roman" w:cs="Times New Roman"/>
          <w:sz w:val="24"/>
          <w:szCs w:val="24"/>
        </w:rPr>
        <w:t xml:space="preserve">a gamma distribution with </w:t>
      </w:r>
      <w:r w:rsidRPr="00724EB6">
        <w:rPr>
          <w:rFonts w:ascii="Times New Roman" w:hAnsi="Times New Roman" w:cs="Times New Roman"/>
          <w:i/>
          <w:sz w:val="24"/>
          <w:szCs w:val="24"/>
        </w:rPr>
        <w:t>k</w:t>
      </w:r>
      <w:r w:rsidRPr="00724EB6">
        <w:rPr>
          <w:rFonts w:ascii="Times New Roman" w:hAnsi="Times New Roman" w:cs="Times New Roman"/>
          <w:sz w:val="24"/>
          <w:szCs w:val="24"/>
        </w:rPr>
        <w:t xml:space="preserve">=1 and </w:t>
      </w:r>
      <w:r w:rsidRPr="00724EB6">
        <w:rPr>
          <w:rFonts w:ascii="Times New Roman" w:hAnsi="Times New Roman" w:cs="Times New Roman"/>
          <w:i/>
          <w:sz w:val="24"/>
          <w:szCs w:val="24"/>
        </w:rPr>
        <w:t>θ</w:t>
      </w:r>
      <w:r w:rsidRPr="00724EB6">
        <w:rPr>
          <w:rFonts w:ascii="Times New Roman" w:hAnsi="Times New Roman" w:cs="Times New Roman"/>
          <w:sz w:val="24"/>
          <w:szCs w:val="24"/>
        </w:rPr>
        <w:t>=3.</w:t>
      </w:r>
      <w:r>
        <w:rPr>
          <w:rFonts w:ascii="Times New Roman" w:hAnsi="Times New Roman" w:cs="Times New Roman"/>
          <w:sz w:val="24"/>
          <w:szCs w:val="24"/>
        </w:rPr>
        <w:t xml:space="preserve"> </w:t>
      </w:r>
    </w:p>
    <w:p w14:paraId="76DC7F8D" w14:textId="041646C0" w:rsidR="00044531" w:rsidRDefault="00044531" w:rsidP="00E54FB5">
      <w:pPr>
        <w:spacing w:line="480" w:lineRule="auto"/>
        <w:ind w:firstLine="720"/>
        <w:rPr>
          <w:rFonts w:ascii="Times New Roman" w:hAnsi="Times New Roman" w:cs="Times New Roman"/>
          <w:sz w:val="24"/>
          <w:szCs w:val="24"/>
        </w:rPr>
      </w:pPr>
    </w:p>
    <w:p w14:paraId="65A4F769" w14:textId="77777777" w:rsidR="00044531" w:rsidRDefault="00044531" w:rsidP="00E54FB5">
      <w:pPr>
        <w:spacing w:line="480" w:lineRule="auto"/>
        <w:ind w:firstLine="720"/>
        <w:rPr>
          <w:rFonts w:ascii="Times New Roman" w:hAnsi="Times New Roman" w:cs="Times New Roman"/>
          <w:sz w:val="24"/>
          <w:szCs w:val="24"/>
        </w:rPr>
      </w:pPr>
    </w:p>
    <w:p w14:paraId="784A5F37"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lastRenderedPageBreak/>
        <w:t>Experiment 2</w:t>
      </w:r>
    </w:p>
    <w:p w14:paraId="5833AC80" w14:textId="52E496E7" w:rsidR="0091463D" w:rsidRDefault="0091463D" w:rsidP="0091463D">
      <w:pPr>
        <w:spacing w:line="480" w:lineRule="auto"/>
        <w:ind w:firstLine="720"/>
        <w:rPr>
          <w:rFonts w:ascii="Times New Roman" w:hAnsi="Times New Roman" w:cs="Times New Roman"/>
          <w:sz w:val="24"/>
        </w:rPr>
      </w:pPr>
      <w:r>
        <w:rPr>
          <w:rFonts w:ascii="Times New Roman" w:hAnsi="Times New Roman" w:cs="Times New Roman"/>
          <w:sz w:val="24"/>
        </w:rPr>
        <w:t>Experiment 2</w:t>
      </w:r>
      <w:r w:rsidRPr="00BE5DDB">
        <w:rPr>
          <w:rFonts w:ascii="Times New Roman" w:hAnsi="Times New Roman" w:cs="Times New Roman"/>
          <w:sz w:val="24"/>
        </w:rPr>
        <w:t xml:space="preserve"> was </w:t>
      </w:r>
      <w:r>
        <w:rPr>
          <w:rFonts w:ascii="Times New Roman" w:hAnsi="Times New Roman" w:cs="Times New Roman"/>
          <w:sz w:val="24"/>
        </w:rPr>
        <w:t>comprised</w:t>
      </w:r>
      <w:r w:rsidRPr="00BE5DDB">
        <w:rPr>
          <w:rFonts w:ascii="Times New Roman" w:hAnsi="Times New Roman" w:cs="Times New Roman"/>
          <w:sz w:val="24"/>
        </w:rPr>
        <w:t xml:space="preserve"> of a s</w:t>
      </w:r>
      <w:r w:rsidR="00AC6868">
        <w:rPr>
          <w:rFonts w:ascii="Times New Roman" w:hAnsi="Times New Roman" w:cs="Times New Roman"/>
          <w:sz w:val="24"/>
        </w:rPr>
        <w:t>econd</w:t>
      </w:r>
      <w:r w:rsidRPr="00BE5DDB">
        <w:rPr>
          <w:rFonts w:ascii="Times New Roman" w:hAnsi="Times New Roman" w:cs="Times New Roman"/>
          <w:sz w:val="24"/>
        </w:rPr>
        <w:t xml:space="preserve"> “</w:t>
      </w:r>
      <w:r w:rsidR="00AC6868">
        <w:rPr>
          <w:rFonts w:ascii="Times New Roman" w:hAnsi="Times New Roman" w:cs="Times New Roman"/>
          <w:sz w:val="24"/>
        </w:rPr>
        <w:t>control</w:t>
      </w:r>
      <w:r w:rsidRPr="00BE5DDB">
        <w:rPr>
          <w:rFonts w:ascii="Times New Roman" w:hAnsi="Times New Roman" w:cs="Times New Roman"/>
          <w:sz w:val="24"/>
        </w:rPr>
        <w:t>” condition</w:t>
      </w:r>
      <w:r>
        <w:rPr>
          <w:rFonts w:ascii="Times New Roman" w:hAnsi="Times New Roman" w:cs="Times New Roman"/>
          <w:sz w:val="24"/>
        </w:rPr>
        <w:t xml:space="preserve"> to assess people’s baseline levels of risk-taking. In this condition,</w:t>
      </w:r>
      <w:r w:rsidRPr="00BE5DDB">
        <w:rPr>
          <w:rFonts w:ascii="Times New Roman" w:hAnsi="Times New Roman" w:cs="Times New Roman"/>
          <w:sz w:val="24"/>
        </w:rPr>
        <w:t xml:space="preserve"> </w:t>
      </w:r>
      <w:r>
        <w:rPr>
          <w:rFonts w:ascii="Times New Roman" w:hAnsi="Times New Roman" w:cs="Times New Roman"/>
          <w:sz w:val="24"/>
        </w:rPr>
        <w:t xml:space="preserve">24 </w:t>
      </w:r>
      <w:r w:rsidRPr="00BE5DDB">
        <w:rPr>
          <w:rFonts w:ascii="Times New Roman" w:hAnsi="Times New Roman" w:cs="Times New Roman"/>
          <w:sz w:val="24"/>
        </w:rPr>
        <w:t xml:space="preserve">participants </w:t>
      </w:r>
      <w:bookmarkStart w:id="19" w:name="_GoBack"/>
      <w:bookmarkEnd w:id="19"/>
      <w:r>
        <w:rPr>
          <w:rFonts w:ascii="Times New Roman" w:hAnsi="Times New Roman" w:cs="Times New Roman"/>
          <w:sz w:val="24"/>
        </w:rPr>
        <w:t>completed</w:t>
      </w:r>
      <w:r w:rsidRPr="00BE5DDB">
        <w:rPr>
          <w:rFonts w:ascii="Times New Roman" w:hAnsi="Times New Roman" w:cs="Times New Roman"/>
          <w:sz w:val="24"/>
        </w:rPr>
        <w:t xml:space="preserve"> the gambling task without any prior induction</w:t>
      </w:r>
      <w:r w:rsidR="00E70225">
        <w:rPr>
          <w:rFonts w:ascii="Times New Roman" w:hAnsi="Times New Roman" w:cs="Times New Roman"/>
          <w:sz w:val="24"/>
        </w:rPr>
        <w:t xml:space="preserve">. </w:t>
      </w:r>
      <w:r w:rsidR="00AC6868">
        <w:rPr>
          <w:rFonts w:ascii="Times New Roman" w:hAnsi="Times New Roman" w:cs="Times New Roman"/>
          <w:sz w:val="24"/>
        </w:rPr>
        <w:t>O</w:t>
      </w:r>
      <w:r>
        <w:rPr>
          <w:rFonts w:ascii="Times New Roman" w:hAnsi="Times New Roman" w:cs="Times New Roman"/>
          <w:sz w:val="24"/>
        </w:rPr>
        <w:t xml:space="preserve">ne participant was excluded from the analysis for having insufficient levels of </w:t>
      </w:r>
      <w:r w:rsidR="00AC6868">
        <w:rPr>
          <w:rFonts w:ascii="Times New Roman" w:hAnsi="Times New Roman" w:cs="Times New Roman"/>
          <w:sz w:val="24"/>
        </w:rPr>
        <w:t xml:space="preserve">early </w:t>
      </w:r>
      <w:r>
        <w:rPr>
          <w:rFonts w:ascii="Times New Roman" w:hAnsi="Times New Roman" w:cs="Times New Roman"/>
          <w:sz w:val="24"/>
        </w:rPr>
        <w:t>exploration</w:t>
      </w:r>
      <w:r w:rsidR="00AC6868">
        <w:rPr>
          <w:rFonts w:ascii="Times New Roman" w:hAnsi="Times New Roman" w:cs="Times New Roman"/>
          <w:sz w:val="24"/>
        </w:rPr>
        <w:t xml:space="preserve"> </w:t>
      </w:r>
      <w:r w:rsidR="00AC6868">
        <w:rPr>
          <w:rFonts w:ascii="Times New Roman" w:hAnsi="Times New Roman" w:cs="Times New Roman"/>
          <w:sz w:val="24"/>
          <w:szCs w:val="24"/>
          <w:lang w:val="en-US"/>
        </w:rPr>
        <w:t>(i.e. less than 10% of risky choices during the first 30 trials)</w:t>
      </w:r>
      <w:r>
        <w:rPr>
          <w:rFonts w:ascii="Times New Roman" w:hAnsi="Times New Roman" w:cs="Times New Roman"/>
          <w:sz w:val="24"/>
        </w:rPr>
        <w:t>. Of the remaining 23 participants, 12 were randomly assigned to the first-win condition and 11 were assigned to the second-win condition. Participants were paid $8 CAD for approximately 20 minutes of their time, plus a bonus averaging $1.24 CAD (</w:t>
      </w:r>
      <w:r>
        <w:rPr>
          <w:rFonts w:ascii="Times New Roman" w:hAnsi="Times New Roman" w:cs="Times New Roman"/>
          <w:i/>
          <w:sz w:val="24"/>
        </w:rPr>
        <w:t>SD</w:t>
      </w:r>
      <w:r>
        <w:rPr>
          <w:rFonts w:ascii="Times New Roman" w:hAnsi="Times New Roman" w:cs="Times New Roman"/>
          <w:sz w:val="24"/>
        </w:rPr>
        <w:t xml:space="preserve"> = 0.076). The gambling task and memory recall procedure</w:t>
      </w:r>
      <w:r w:rsidR="00D97722">
        <w:rPr>
          <w:rFonts w:ascii="Times New Roman" w:hAnsi="Times New Roman" w:cs="Times New Roman"/>
          <w:sz w:val="24"/>
        </w:rPr>
        <w:t>s</w:t>
      </w:r>
      <w:r>
        <w:rPr>
          <w:rFonts w:ascii="Times New Roman" w:hAnsi="Times New Roman" w:cs="Times New Roman"/>
          <w:sz w:val="24"/>
        </w:rPr>
        <w:t xml:space="preserve"> </w:t>
      </w:r>
      <w:r w:rsidR="00D97722">
        <w:rPr>
          <w:rFonts w:ascii="Times New Roman" w:hAnsi="Times New Roman" w:cs="Times New Roman"/>
          <w:sz w:val="24"/>
        </w:rPr>
        <w:t>were</w:t>
      </w:r>
      <w:r>
        <w:rPr>
          <w:rFonts w:ascii="Times New Roman" w:hAnsi="Times New Roman" w:cs="Times New Roman"/>
          <w:sz w:val="24"/>
        </w:rPr>
        <w:t xml:space="preserve"> identical to that of Experiment 1 except that they were performed in the absence of an episodic or control impressions induction. </w:t>
      </w:r>
      <w:r w:rsidR="00D97722">
        <w:rPr>
          <w:rFonts w:ascii="Times New Roman" w:hAnsi="Times New Roman" w:cs="Times New Roman"/>
          <w:sz w:val="24"/>
        </w:rPr>
        <w:t xml:space="preserve">The Positive and Negative Affect Scale was not administered prior to the experiment, neither did we ask participants to draw the doors or to complete the Offer Self-Image Questionnaire after the </w:t>
      </w:r>
      <w:r w:rsidR="00AC6868">
        <w:rPr>
          <w:rFonts w:ascii="Times New Roman" w:hAnsi="Times New Roman" w:cs="Times New Roman"/>
          <w:sz w:val="24"/>
        </w:rPr>
        <w:t xml:space="preserve">risk decision-making </w:t>
      </w:r>
      <w:r w:rsidR="00D97722">
        <w:rPr>
          <w:rFonts w:ascii="Times New Roman" w:hAnsi="Times New Roman" w:cs="Times New Roman"/>
          <w:sz w:val="24"/>
        </w:rPr>
        <w:t>t</w:t>
      </w:r>
      <w:r w:rsidR="00AC6868">
        <w:rPr>
          <w:rFonts w:ascii="Times New Roman" w:hAnsi="Times New Roman" w:cs="Times New Roman"/>
          <w:sz w:val="24"/>
        </w:rPr>
        <w:t>est</w:t>
      </w:r>
      <w:r w:rsidR="00D97722">
        <w:rPr>
          <w:rFonts w:ascii="Times New Roman" w:hAnsi="Times New Roman" w:cs="Times New Roman"/>
          <w:sz w:val="24"/>
        </w:rPr>
        <w:t xml:space="preserve">. </w:t>
      </w:r>
      <w:r>
        <w:rPr>
          <w:rFonts w:ascii="Times New Roman" w:hAnsi="Times New Roman" w:cs="Times New Roman"/>
          <w:sz w:val="24"/>
        </w:rPr>
        <w:t xml:space="preserve">The same data analysis and modeling procedure from Experiment </w:t>
      </w:r>
      <w:r w:rsidR="00AC6868">
        <w:rPr>
          <w:rFonts w:ascii="Times New Roman" w:hAnsi="Times New Roman" w:cs="Times New Roman"/>
          <w:sz w:val="24"/>
        </w:rPr>
        <w:t>1</w:t>
      </w:r>
      <w:r>
        <w:rPr>
          <w:rFonts w:ascii="Times New Roman" w:hAnsi="Times New Roman" w:cs="Times New Roman"/>
          <w:sz w:val="24"/>
        </w:rPr>
        <w:t xml:space="preserve"> was used.</w:t>
      </w:r>
    </w:p>
    <w:p w14:paraId="22EBBE55" w14:textId="48F1948D" w:rsidR="009C2C53" w:rsidRDefault="009C2C53" w:rsidP="0091463D">
      <w:pPr>
        <w:spacing w:line="480" w:lineRule="auto"/>
        <w:ind w:firstLine="720"/>
        <w:rPr>
          <w:rFonts w:ascii="Times New Roman" w:hAnsi="Times New Roman" w:cs="Times New Roman"/>
          <w:sz w:val="24"/>
        </w:rPr>
      </w:pPr>
    </w:p>
    <w:p w14:paraId="76DCBE9C" w14:textId="0D895B44" w:rsidR="009C2C53" w:rsidRDefault="009C2C53" w:rsidP="0091463D">
      <w:pPr>
        <w:spacing w:line="480" w:lineRule="auto"/>
        <w:ind w:firstLine="720"/>
        <w:rPr>
          <w:rFonts w:ascii="Times New Roman" w:hAnsi="Times New Roman" w:cs="Times New Roman"/>
          <w:sz w:val="24"/>
        </w:rPr>
      </w:pPr>
    </w:p>
    <w:p w14:paraId="697EE517" w14:textId="442795B2" w:rsidR="009C2C53" w:rsidRDefault="009C2C53" w:rsidP="0091463D">
      <w:pPr>
        <w:spacing w:line="480" w:lineRule="auto"/>
        <w:ind w:firstLine="720"/>
        <w:rPr>
          <w:rFonts w:ascii="Times New Roman" w:hAnsi="Times New Roman" w:cs="Times New Roman"/>
          <w:sz w:val="24"/>
        </w:rPr>
      </w:pPr>
    </w:p>
    <w:p w14:paraId="3DA6AE8C" w14:textId="3E830561" w:rsidR="009C2C53" w:rsidRDefault="009C2C53" w:rsidP="0091463D">
      <w:pPr>
        <w:spacing w:line="480" w:lineRule="auto"/>
        <w:ind w:firstLine="720"/>
        <w:rPr>
          <w:rFonts w:ascii="Times New Roman" w:hAnsi="Times New Roman" w:cs="Times New Roman"/>
          <w:sz w:val="24"/>
        </w:rPr>
      </w:pPr>
    </w:p>
    <w:p w14:paraId="43722FE2" w14:textId="0EA3BC2F" w:rsidR="009C2C53" w:rsidRDefault="009C2C53" w:rsidP="0091463D">
      <w:pPr>
        <w:spacing w:line="480" w:lineRule="auto"/>
        <w:ind w:firstLine="720"/>
        <w:rPr>
          <w:rFonts w:ascii="Times New Roman" w:hAnsi="Times New Roman" w:cs="Times New Roman"/>
          <w:sz w:val="24"/>
        </w:rPr>
      </w:pPr>
    </w:p>
    <w:p w14:paraId="3A770AB3" w14:textId="03E254A4" w:rsidR="009C2C53" w:rsidRDefault="009C2C53" w:rsidP="0091463D">
      <w:pPr>
        <w:spacing w:line="480" w:lineRule="auto"/>
        <w:ind w:firstLine="720"/>
        <w:rPr>
          <w:rFonts w:ascii="Times New Roman" w:hAnsi="Times New Roman" w:cs="Times New Roman"/>
          <w:sz w:val="24"/>
        </w:rPr>
      </w:pPr>
    </w:p>
    <w:p w14:paraId="1CD5C25D" w14:textId="77777777" w:rsidR="009C2C53" w:rsidRPr="00BE5DDB" w:rsidRDefault="009C2C53" w:rsidP="0091463D">
      <w:pPr>
        <w:spacing w:line="480" w:lineRule="auto"/>
        <w:ind w:firstLine="720"/>
        <w:rPr>
          <w:rFonts w:ascii="Times New Roman" w:hAnsi="Times New Roman" w:cs="Times New Roman"/>
          <w:sz w:val="24"/>
        </w:rPr>
      </w:pPr>
    </w:p>
    <w:p w14:paraId="287200CA" w14:textId="77777777" w:rsidR="00A9143D" w:rsidRDefault="0091463D" w:rsidP="0091463D">
      <w:pPr>
        <w:jc w:val="center"/>
        <w:rPr>
          <w:rFonts w:ascii="Times New Roman" w:hAnsi="Times New Roman" w:cs="Times New Roman"/>
          <w:b/>
          <w:sz w:val="24"/>
          <w:szCs w:val="24"/>
          <w:lang w:val="en-US"/>
        </w:rPr>
      </w:pPr>
      <w:commentRangeStart w:id="20"/>
      <w:r w:rsidRPr="00724EB6">
        <w:rPr>
          <w:rFonts w:ascii="Times New Roman" w:hAnsi="Times New Roman" w:cs="Times New Roman"/>
          <w:b/>
          <w:sz w:val="24"/>
          <w:szCs w:val="24"/>
          <w:lang w:val="en-US"/>
        </w:rPr>
        <w:lastRenderedPageBreak/>
        <w:t>Results</w:t>
      </w:r>
      <w:commentRangeEnd w:id="20"/>
      <w:r w:rsidR="00183308">
        <w:rPr>
          <w:rStyle w:val="CommentReference"/>
        </w:rPr>
        <w:commentReference w:id="20"/>
      </w:r>
    </w:p>
    <w:p w14:paraId="4BD9AB72" w14:textId="5918D360" w:rsidR="0091463D" w:rsidRDefault="0091463D" w:rsidP="0091463D">
      <w:pPr>
        <w:jc w:val="center"/>
        <w:rPr>
          <w:rFonts w:ascii="Times New Roman" w:hAnsi="Times New Roman" w:cs="Times New Roman"/>
          <w:i/>
          <w:sz w:val="24"/>
          <w:szCs w:val="24"/>
          <w:lang w:val="en-US"/>
        </w:rPr>
      </w:pPr>
      <w:r>
        <w:rPr>
          <w:rFonts w:ascii="Times New Roman" w:hAnsi="Times New Roman" w:cs="Times New Roman"/>
          <w:i/>
          <w:sz w:val="24"/>
          <w:szCs w:val="24"/>
          <w:lang w:val="en-US"/>
        </w:rPr>
        <w:t>Experiment 1</w:t>
      </w:r>
    </w:p>
    <w:p w14:paraId="330C7F16" w14:textId="1B87640C" w:rsidR="003E40A3" w:rsidRDefault="00183308" w:rsidP="003E40A3">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R</w:t>
      </w:r>
      <w:r w:rsidRPr="003E6B1B">
        <w:rPr>
          <w:rFonts w:ascii="Times New Roman" w:hAnsi="Times New Roman" w:cs="Times New Roman"/>
          <w:i/>
          <w:sz w:val="24"/>
          <w:szCs w:val="24"/>
          <w:lang w:val="en-US"/>
        </w:rPr>
        <w:t>isky decision-making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b</w:t>
      </w:r>
      <w:r w:rsidR="003E40A3">
        <w:rPr>
          <w:rFonts w:ascii="Times New Roman" w:hAnsi="Times New Roman" w:cs="Times New Roman"/>
          <w:i/>
          <w:sz w:val="24"/>
          <w:szCs w:val="24"/>
          <w:lang w:val="en-US"/>
        </w:rPr>
        <w:t>ehavior</w:t>
      </w:r>
    </w:p>
    <w:p w14:paraId="78930D80" w14:textId="267E0857"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We first sought to determine if apparent risk preferences differed across </w:t>
      </w:r>
      <w:r w:rsidR="00E70225">
        <w:rPr>
          <w:rFonts w:ascii="Times New Roman" w:hAnsi="Times New Roman" w:cs="Times New Roman"/>
          <w:sz w:val="24"/>
          <w:szCs w:val="24"/>
          <w:lang w:val="en-US"/>
        </w:rPr>
        <w:t>induction groups</w:t>
      </w:r>
      <w:r>
        <w:rPr>
          <w:rFonts w:ascii="Times New Roman" w:hAnsi="Times New Roman" w:cs="Times New Roman"/>
          <w:sz w:val="24"/>
          <w:szCs w:val="24"/>
          <w:lang w:val="en-US"/>
        </w:rPr>
        <w:t xml:space="preserve">. </w:t>
      </w:r>
      <w:commentRangeStart w:id="21"/>
      <w:r>
        <w:rPr>
          <w:rFonts w:ascii="Times New Roman" w:hAnsi="Times New Roman" w:cs="Times New Roman"/>
          <w:sz w:val="24"/>
          <w:szCs w:val="24"/>
          <w:lang w:val="en-US"/>
        </w:rPr>
        <w:t xml:space="preserve">Upon examining the mean level of risky choices for each participant after trial </w:t>
      </w:r>
      <w:r w:rsidR="00956B5E">
        <w:rPr>
          <w:rFonts w:ascii="Times New Roman" w:hAnsi="Times New Roman" w:cs="Times New Roman"/>
          <w:sz w:val="24"/>
          <w:szCs w:val="24"/>
          <w:lang w:val="en-US"/>
        </w:rPr>
        <w:t>24</w:t>
      </w:r>
      <w:r>
        <w:rPr>
          <w:rFonts w:ascii="Times New Roman" w:hAnsi="Times New Roman" w:cs="Times New Roman"/>
          <w:sz w:val="24"/>
          <w:szCs w:val="24"/>
          <w:lang w:val="en-US"/>
        </w:rPr>
        <w:t xml:space="preserve"> (</w:t>
      </w:r>
      <w:r w:rsidR="00956B5E">
        <w:rPr>
          <w:rFonts w:ascii="Times New Roman" w:hAnsi="Times New Roman" w:cs="Times New Roman"/>
          <w:sz w:val="24"/>
          <w:szCs w:val="24"/>
          <w:lang w:val="en-US"/>
        </w:rPr>
        <w:t>Madan et al., 2013; Madan et al., 2014</w:t>
      </w:r>
      <w:r>
        <w:rPr>
          <w:rFonts w:ascii="Times New Roman" w:hAnsi="Times New Roman" w:cs="Times New Roman"/>
          <w:sz w:val="24"/>
          <w:szCs w:val="24"/>
          <w:lang w:val="en-US"/>
        </w:rPr>
        <w:t xml:space="preserve">), </w:t>
      </w:r>
      <w:commentRangeEnd w:id="21"/>
      <w:r w:rsidR="00FB47FD">
        <w:rPr>
          <w:rStyle w:val="CommentReference"/>
        </w:rPr>
        <w:commentReference w:id="21"/>
      </w:r>
      <w:r>
        <w:rPr>
          <w:rFonts w:ascii="Times New Roman" w:hAnsi="Times New Roman" w:cs="Times New Roman"/>
          <w:sz w:val="24"/>
          <w:szCs w:val="24"/>
          <w:lang w:val="en-US"/>
        </w:rPr>
        <w:t xml:space="preserve">we found that risk-taking in the episodic </w:t>
      </w:r>
      <w:r w:rsidR="00E70225">
        <w:rPr>
          <w:rFonts w:ascii="Times New Roman" w:hAnsi="Times New Roman" w:cs="Times New Roman"/>
          <w:sz w:val="24"/>
          <w:szCs w:val="24"/>
          <w:lang w:val="en-US"/>
        </w:rPr>
        <w:t xml:space="preserve">induction group </w:t>
      </w:r>
      <w:commentRangeStart w:id="22"/>
      <w:r>
        <w:rPr>
          <w:rFonts w:ascii="Times New Roman" w:hAnsi="Times New Roman" w:cs="Times New Roman"/>
          <w:sz w:val="24"/>
          <w:szCs w:val="24"/>
          <w:lang w:val="en-US"/>
        </w:rPr>
        <w:t>(</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w:t>
      </w:r>
      <w:r w:rsidR="00B031B8">
        <w:rPr>
          <w:rFonts w:ascii="Times New Roman" w:hAnsi="Times New Roman" w:cs="Times New Roman"/>
          <w:sz w:val="24"/>
          <w:szCs w:val="24"/>
          <w:lang w:val="en-US"/>
        </w:rPr>
        <w:t>79</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SD</w:t>
      </w:r>
      <w:r>
        <w:rPr>
          <w:rFonts w:ascii="Times New Roman" w:hAnsi="Times New Roman" w:cs="Times New Roman"/>
          <w:sz w:val="24"/>
          <w:szCs w:val="24"/>
          <w:lang w:val="en-US"/>
        </w:rPr>
        <w:t>=0.17</w:t>
      </w:r>
      <w:r w:rsidR="00B031B8">
        <w:rPr>
          <w:rFonts w:ascii="Times New Roman" w:hAnsi="Times New Roman" w:cs="Times New Roman"/>
          <w:sz w:val="24"/>
          <w:szCs w:val="24"/>
          <w:lang w:val="en-US"/>
        </w:rPr>
        <w:t>3</w:t>
      </w:r>
      <w:r>
        <w:rPr>
          <w:rFonts w:ascii="Times New Roman" w:hAnsi="Times New Roman" w:cs="Times New Roman"/>
          <w:sz w:val="24"/>
          <w:szCs w:val="24"/>
          <w:lang w:val="en-US"/>
        </w:rPr>
        <w:t>)</w:t>
      </w:r>
      <w:commentRangeEnd w:id="22"/>
      <w:r>
        <w:rPr>
          <w:rStyle w:val="CommentReference"/>
        </w:rPr>
        <w:commentReference w:id="22"/>
      </w:r>
      <w:r>
        <w:rPr>
          <w:rFonts w:ascii="Times New Roman" w:hAnsi="Times New Roman" w:cs="Times New Roman"/>
          <w:sz w:val="24"/>
          <w:szCs w:val="24"/>
          <w:lang w:val="en-US"/>
        </w:rPr>
        <w:t xml:space="preserve"> was significantly higher than in the control </w:t>
      </w:r>
      <w:r w:rsidR="00E70225">
        <w:rPr>
          <w:rFonts w:ascii="Times New Roman" w:hAnsi="Times New Roman" w:cs="Times New Roman"/>
          <w:sz w:val="24"/>
          <w:szCs w:val="24"/>
          <w:lang w:val="en-US"/>
        </w:rPr>
        <w:t xml:space="preserve">induction group </w:t>
      </w:r>
      <w:r>
        <w:rPr>
          <w:rFonts w:ascii="Times New Roman" w:hAnsi="Times New Roman" w:cs="Times New Roman"/>
          <w:sz w:val="24"/>
          <w:szCs w:val="24"/>
          <w:lang w:val="en-US"/>
        </w:rPr>
        <w:t>(M = 0.3</w:t>
      </w:r>
      <w:r w:rsidR="00B031B8">
        <w:rPr>
          <w:rFonts w:ascii="Times New Roman" w:hAnsi="Times New Roman" w:cs="Times New Roman"/>
          <w:sz w:val="24"/>
          <w:szCs w:val="24"/>
          <w:lang w:val="en-US"/>
        </w:rPr>
        <w:t>4</w:t>
      </w:r>
      <w:r>
        <w:rPr>
          <w:rFonts w:ascii="Times New Roman" w:hAnsi="Times New Roman" w:cs="Times New Roman"/>
          <w:sz w:val="24"/>
          <w:szCs w:val="24"/>
          <w:lang w:val="en-US"/>
        </w:rPr>
        <w:t>, SD = 0.12</w:t>
      </w:r>
      <w:r w:rsidR="00B031B8">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1, 39) = </w:t>
      </w:r>
      <w:r w:rsidR="00B031B8">
        <w:rPr>
          <w:rFonts w:ascii="Times New Roman" w:hAnsi="Times New Roman" w:cs="Times New Roman"/>
          <w:sz w:val="24"/>
          <w:szCs w:val="24"/>
          <w:lang w:val="en-US"/>
        </w:rPr>
        <w:t>8.8</w:t>
      </w:r>
      <w:r>
        <w:rPr>
          <w:rFonts w:ascii="Times New Roman" w:hAnsi="Times New Roman" w:cs="Times New Roman"/>
          <w:sz w:val="24"/>
          <w:szCs w:val="24"/>
          <w:lang w:val="en-US"/>
        </w:rPr>
        <w:t>, p = 0.005</w:t>
      </w:r>
      <w:r w:rsidR="00B031B8">
        <w:rPr>
          <w:rFonts w:ascii="Times New Roman" w:hAnsi="Times New Roman" w:cs="Times New Roman"/>
          <w:sz w:val="24"/>
          <w:szCs w:val="24"/>
          <w:lang w:val="en-US"/>
        </w:rPr>
        <w:t>1</w:t>
      </w:r>
      <w:r w:rsidR="0000477A">
        <w:rPr>
          <w:rFonts w:ascii="Times New Roman" w:hAnsi="Times New Roman" w:cs="Times New Roman"/>
          <w:sz w:val="24"/>
          <w:szCs w:val="24"/>
          <w:lang w:val="en-US"/>
        </w:rPr>
        <w:t>; see figure 2A</w:t>
      </w:r>
      <w:r>
        <w:rPr>
          <w:rFonts w:ascii="Times New Roman" w:hAnsi="Times New Roman" w:cs="Times New Roman"/>
          <w:sz w:val="24"/>
          <w:szCs w:val="24"/>
          <w:lang w:val="en-US"/>
        </w:rPr>
        <w:t xml:space="preserve">). </w:t>
      </w:r>
    </w:p>
    <w:p w14:paraId="3C79E694" w14:textId="47108472" w:rsidR="0091463D" w:rsidRDefault="008C7FC2" w:rsidP="0091463D">
      <w:pPr>
        <w:spacing w:line="480" w:lineRule="auto"/>
        <w:ind w:firstLine="720"/>
        <w:rPr>
          <w:rFonts w:ascii="Times New Roman" w:hAnsi="Times New Roman" w:cs="Times New Roman"/>
          <w:sz w:val="24"/>
          <w:szCs w:val="24"/>
          <w:lang w:val="en-US"/>
        </w:rPr>
      </w:pPr>
      <w:r w:rsidRPr="008C7FC2">
        <w:rPr>
          <w:noProof/>
        </w:rPr>
        <w:t xml:space="preserve"> </w:t>
      </w:r>
      <w:r>
        <w:rPr>
          <w:noProof/>
          <w:lang w:val="en-US"/>
        </w:rPr>
        <w:drawing>
          <wp:inline distT="0" distB="0" distL="0" distR="0" wp14:anchorId="6CFB95E4" wp14:editId="7AB58B4B">
            <wp:extent cx="4839419" cy="3546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829" cy="3553563"/>
                    </a:xfrm>
                    <a:prstGeom prst="rect">
                      <a:avLst/>
                    </a:prstGeom>
                  </pic:spPr>
                </pic:pic>
              </a:graphicData>
            </a:graphic>
          </wp:inline>
        </w:drawing>
      </w:r>
    </w:p>
    <w:p w14:paraId="3EC728D8" w14:textId="75C154D6" w:rsidR="0091463D" w:rsidRPr="005C643D" w:rsidRDefault="0091463D" w:rsidP="0091463D">
      <w:pPr>
        <w:spacing w:line="240" w:lineRule="auto"/>
        <w:rPr>
          <w:rFonts w:ascii="Times New Roman" w:hAnsi="Times New Roman" w:cs="Times New Roman"/>
          <w:sz w:val="20"/>
          <w:szCs w:val="20"/>
          <w:lang w:val="en-US"/>
        </w:rPr>
      </w:pPr>
      <w:r w:rsidRPr="005C643D">
        <w:rPr>
          <w:rFonts w:ascii="Times New Roman" w:hAnsi="Times New Roman" w:cs="Times New Roman"/>
          <w:sz w:val="20"/>
          <w:szCs w:val="20"/>
          <w:lang w:val="en-US"/>
        </w:rPr>
        <w:t>Figure 2:</w:t>
      </w:r>
      <w:r>
        <w:rPr>
          <w:rFonts w:ascii="Times New Roman" w:hAnsi="Times New Roman" w:cs="Times New Roman"/>
          <w:sz w:val="20"/>
          <w:szCs w:val="20"/>
          <w:lang w:val="en-US"/>
        </w:rPr>
        <w:t xml:space="preserve"> </w:t>
      </w:r>
      <w:r w:rsidR="00FB47FD">
        <w:rPr>
          <w:rFonts w:ascii="Times New Roman" w:hAnsi="Times New Roman" w:cs="Times New Roman"/>
          <w:sz w:val="20"/>
          <w:szCs w:val="20"/>
          <w:lang w:val="en-US"/>
        </w:rPr>
        <w:t>Panel A</w:t>
      </w:r>
      <w:r>
        <w:rPr>
          <w:rFonts w:ascii="Times New Roman" w:hAnsi="Times New Roman" w:cs="Times New Roman"/>
          <w:sz w:val="20"/>
          <w:szCs w:val="20"/>
          <w:lang w:val="en-US"/>
        </w:rPr>
        <w:t xml:space="preserve"> </w:t>
      </w:r>
      <w:r w:rsidR="00FB47FD">
        <w:rPr>
          <w:rFonts w:ascii="Times New Roman" w:hAnsi="Times New Roman" w:cs="Times New Roman"/>
          <w:sz w:val="20"/>
          <w:szCs w:val="20"/>
          <w:lang w:val="en-US"/>
        </w:rPr>
        <w:t xml:space="preserve">depicts </w:t>
      </w:r>
      <w:r>
        <w:rPr>
          <w:rFonts w:ascii="Times New Roman" w:hAnsi="Times New Roman" w:cs="Times New Roman"/>
          <w:sz w:val="20"/>
          <w:szCs w:val="20"/>
          <w:lang w:val="en-US"/>
        </w:rPr>
        <w:t>the</w:t>
      </w:r>
      <w:r w:rsidRPr="005C643D">
        <w:rPr>
          <w:rFonts w:ascii="Times New Roman" w:hAnsi="Times New Roman" w:cs="Times New Roman"/>
          <w:sz w:val="20"/>
          <w:szCs w:val="20"/>
          <w:lang w:val="en-US"/>
        </w:rPr>
        <w:t xml:space="preserve"> </w:t>
      </w:r>
      <w:r>
        <w:rPr>
          <w:rFonts w:ascii="Times New Roman" w:hAnsi="Times New Roman" w:cs="Times New Roman"/>
          <w:sz w:val="20"/>
          <w:szCs w:val="20"/>
          <w:lang w:val="en-US"/>
        </w:rPr>
        <w:t>p</w:t>
      </w:r>
      <w:r w:rsidRPr="005C643D">
        <w:rPr>
          <w:rFonts w:ascii="Times New Roman" w:hAnsi="Times New Roman" w:cs="Times New Roman"/>
          <w:sz w:val="20"/>
          <w:szCs w:val="20"/>
          <w:lang w:val="en-US"/>
        </w:rPr>
        <w:t xml:space="preserve">roportion of risky choices for the three induction conditions (Episodic, </w:t>
      </w:r>
      <w:r>
        <w:rPr>
          <w:rFonts w:ascii="Times New Roman" w:hAnsi="Times New Roman" w:cs="Times New Roman"/>
          <w:sz w:val="20"/>
          <w:szCs w:val="20"/>
          <w:lang w:val="en-US"/>
        </w:rPr>
        <w:t>Control</w:t>
      </w:r>
      <w:r w:rsidRPr="005C643D">
        <w:rPr>
          <w:rFonts w:ascii="Times New Roman" w:hAnsi="Times New Roman" w:cs="Times New Roman"/>
          <w:sz w:val="20"/>
          <w:szCs w:val="20"/>
          <w:lang w:val="en-US"/>
        </w:rPr>
        <w:t xml:space="preserve"> and </w:t>
      </w:r>
      <w:r>
        <w:rPr>
          <w:rFonts w:ascii="Times New Roman" w:hAnsi="Times New Roman" w:cs="Times New Roman"/>
          <w:sz w:val="20"/>
          <w:szCs w:val="20"/>
          <w:lang w:val="en-US"/>
        </w:rPr>
        <w:t>Baseline</w:t>
      </w:r>
      <w:r w:rsidRPr="005C643D">
        <w:rPr>
          <w:rFonts w:ascii="Times New Roman" w:hAnsi="Times New Roman" w:cs="Times New Roman"/>
          <w:sz w:val="20"/>
          <w:szCs w:val="20"/>
          <w:lang w:val="en-US"/>
        </w:rPr>
        <w:t>)</w:t>
      </w:r>
      <w:r>
        <w:rPr>
          <w:rFonts w:ascii="Times New Roman" w:hAnsi="Times New Roman" w:cs="Times New Roman"/>
          <w:sz w:val="20"/>
          <w:szCs w:val="20"/>
          <w:lang w:val="en-US"/>
        </w:rPr>
        <w:t xml:space="preserve"> from trial 40 to 100</w:t>
      </w:r>
      <w:r w:rsidRPr="005C643D">
        <w:rPr>
          <w:rFonts w:ascii="Times New Roman" w:hAnsi="Times New Roman" w:cs="Times New Roman"/>
          <w:sz w:val="20"/>
          <w:szCs w:val="20"/>
          <w:lang w:val="en-US"/>
        </w:rPr>
        <w:t xml:space="preserve">. </w:t>
      </w:r>
      <w:r w:rsidR="00FB47FD">
        <w:rPr>
          <w:rFonts w:ascii="Times New Roman" w:hAnsi="Times New Roman" w:cs="Times New Roman"/>
          <w:sz w:val="20"/>
          <w:szCs w:val="20"/>
          <w:lang w:val="en-US"/>
        </w:rPr>
        <w:t>Panel B</w:t>
      </w:r>
      <w:r>
        <w:rPr>
          <w:rFonts w:ascii="Times New Roman" w:hAnsi="Times New Roman" w:cs="Times New Roman"/>
          <w:sz w:val="20"/>
          <w:szCs w:val="20"/>
          <w:lang w:val="en-US"/>
        </w:rPr>
        <w:t xml:space="preserve"> </w:t>
      </w:r>
      <w:r w:rsidR="00FB47FD">
        <w:rPr>
          <w:rFonts w:ascii="Times New Roman" w:hAnsi="Times New Roman" w:cs="Times New Roman"/>
          <w:sz w:val="20"/>
          <w:szCs w:val="20"/>
          <w:lang w:val="en-US"/>
        </w:rPr>
        <w:t xml:space="preserve">depicts the time course of </w:t>
      </w:r>
      <w:r>
        <w:rPr>
          <w:rFonts w:ascii="Times New Roman" w:hAnsi="Times New Roman" w:cs="Times New Roman"/>
          <w:sz w:val="20"/>
          <w:szCs w:val="20"/>
          <w:lang w:val="en-US"/>
        </w:rPr>
        <w:t xml:space="preserve">risky preferences over </w:t>
      </w:r>
      <w:r w:rsidR="00FB47FD">
        <w:rPr>
          <w:rFonts w:ascii="Times New Roman" w:hAnsi="Times New Roman" w:cs="Times New Roman"/>
          <w:sz w:val="20"/>
          <w:szCs w:val="20"/>
          <w:lang w:val="en-US"/>
        </w:rPr>
        <w:t xml:space="preserve">20-trial blocks </w:t>
      </w:r>
      <w:r>
        <w:rPr>
          <w:rFonts w:ascii="Times New Roman" w:hAnsi="Times New Roman" w:cs="Times New Roman"/>
          <w:sz w:val="20"/>
          <w:szCs w:val="20"/>
          <w:lang w:val="en-US"/>
        </w:rPr>
        <w:t>in the three conditions</w:t>
      </w:r>
      <w:r w:rsidR="00FB47FD">
        <w:rPr>
          <w:rFonts w:ascii="Times New Roman" w:hAnsi="Times New Roman" w:cs="Times New Roman"/>
          <w:sz w:val="20"/>
          <w:szCs w:val="20"/>
          <w:lang w:val="en-US"/>
        </w:rPr>
        <w:t xml:space="preserve">: </w:t>
      </w:r>
      <w:r w:rsidRPr="005C643D">
        <w:rPr>
          <w:rFonts w:ascii="Times New Roman" w:hAnsi="Times New Roman" w:cs="Times New Roman"/>
          <w:sz w:val="20"/>
          <w:szCs w:val="20"/>
          <w:lang w:val="en-US"/>
        </w:rPr>
        <w:t>Episodic,</w:t>
      </w:r>
      <w:r>
        <w:rPr>
          <w:rFonts w:ascii="Times New Roman" w:hAnsi="Times New Roman" w:cs="Times New Roman"/>
          <w:sz w:val="20"/>
          <w:szCs w:val="20"/>
          <w:lang w:val="en-US"/>
        </w:rPr>
        <w:t xml:space="preserve"> Control and Baseline</w:t>
      </w:r>
      <w:r w:rsidR="00FB47FD">
        <w:rPr>
          <w:rFonts w:ascii="Times New Roman" w:hAnsi="Times New Roman" w:cs="Times New Roman"/>
          <w:sz w:val="20"/>
          <w:szCs w:val="20"/>
          <w:lang w:val="en-US"/>
        </w:rPr>
        <w:t xml:space="preserve"> (Experiment 2)</w:t>
      </w:r>
    </w:p>
    <w:p w14:paraId="7976AF12" w14:textId="544E718A" w:rsidR="0091463D" w:rsidRDefault="0091463D" w:rsidP="0091463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5927461D" w14:textId="0BAA63C2"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Examining choice behavior across blocks, we found that risk-taking developed differently over time in the episodic specificity and control </w:t>
      </w:r>
      <w:r w:rsidR="00E70225">
        <w:rPr>
          <w:rFonts w:ascii="Times New Roman" w:hAnsi="Times New Roman" w:cs="Times New Roman"/>
          <w:sz w:val="24"/>
          <w:szCs w:val="24"/>
          <w:lang w:val="en-US"/>
        </w:rPr>
        <w:t>induction group</w:t>
      </w:r>
      <w:r>
        <w:rPr>
          <w:rFonts w:ascii="Times New Roman" w:hAnsi="Times New Roman" w:cs="Times New Roman"/>
          <w:sz w:val="24"/>
          <w:szCs w:val="24"/>
          <w:lang w:val="en-US"/>
        </w:rPr>
        <w:t xml:space="preserve">s (Figure 2B). </w:t>
      </w:r>
      <w:r>
        <w:rPr>
          <w:rFonts w:ascii="Times New Roman" w:hAnsi="Times New Roman" w:cs="Times New Roman"/>
          <w:sz w:val="24"/>
          <w:szCs w:val="24"/>
          <w:lang w:val="en-US"/>
        </w:rPr>
        <w:lastRenderedPageBreak/>
        <w:t>A mixed-effects logistics regression revealed that p</w:t>
      </w:r>
      <w:r w:rsidRPr="009A12D7">
        <w:rPr>
          <w:rFonts w:ascii="Times New Roman" w:hAnsi="Times New Roman" w:cs="Times New Roman"/>
          <w:sz w:val="24"/>
          <w:szCs w:val="24"/>
          <w:lang w:val="en-US"/>
        </w:rPr>
        <w:t xml:space="preserve">articipants in the </w:t>
      </w:r>
      <w:r>
        <w:rPr>
          <w:rFonts w:ascii="Times New Roman" w:hAnsi="Times New Roman" w:cs="Times New Roman"/>
          <w:sz w:val="24"/>
          <w:szCs w:val="24"/>
          <w:lang w:val="en-US"/>
        </w:rPr>
        <w:t>control</w:t>
      </w:r>
      <w:r w:rsidRPr="009A12D7">
        <w:rPr>
          <w:rFonts w:ascii="Times New Roman" w:hAnsi="Times New Roman" w:cs="Times New Roman"/>
          <w:sz w:val="24"/>
          <w:szCs w:val="24"/>
          <w:lang w:val="en-US"/>
        </w:rPr>
        <w:t xml:space="preserve"> </w:t>
      </w:r>
      <w:r w:rsidR="00E70225">
        <w:rPr>
          <w:rFonts w:ascii="Times New Roman" w:hAnsi="Times New Roman" w:cs="Times New Roman"/>
          <w:sz w:val="24"/>
          <w:szCs w:val="24"/>
          <w:lang w:val="en-US"/>
        </w:rPr>
        <w:t>induction group</w:t>
      </w:r>
      <w:r w:rsidRPr="009A12D7">
        <w:rPr>
          <w:rFonts w:ascii="Times New Roman" w:hAnsi="Times New Roman" w:cs="Times New Roman"/>
          <w:sz w:val="24"/>
          <w:szCs w:val="24"/>
          <w:lang w:val="en-US"/>
        </w:rPr>
        <w:t xml:space="preserve"> became significantly more risk-</w:t>
      </w:r>
      <w:r>
        <w:rPr>
          <w:rFonts w:ascii="Times New Roman" w:hAnsi="Times New Roman" w:cs="Times New Roman"/>
          <w:sz w:val="24"/>
          <w:szCs w:val="24"/>
          <w:lang w:val="en-US"/>
        </w:rPr>
        <w:t>averse</w:t>
      </w:r>
      <w:r w:rsidRPr="009A12D7">
        <w:rPr>
          <w:rFonts w:ascii="Times New Roman" w:hAnsi="Times New Roman" w:cs="Times New Roman"/>
          <w:sz w:val="24"/>
          <w:szCs w:val="24"/>
          <w:lang w:val="en-US"/>
        </w:rPr>
        <w:t xml:space="preserve"> over time than participants </w:t>
      </w:r>
      <w:r>
        <w:rPr>
          <w:rFonts w:ascii="Times New Roman" w:hAnsi="Times New Roman" w:cs="Times New Roman"/>
          <w:sz w:val="24"/>
          <w:szCs w:val="24"/>
          <w:lang w:val="en-US"/>
        </w:rPr>
        <w:t xml:space="preserve">in the episodic </w:t>
      </w:r>
      <w:r w:rsidR="00E70225">
        <w:rPr>
          <w:rFonts w:ascii="Times New Roman" w:hAnsi="Times New Roman" w:cs="Times New Roman"/>
          <w:sz w:val="24"/>
          <w:szCs w:val="24"/>
          <w:lang w:val="en-US"/>
        </w:rPr>
        <w:t>induction grou</w:t>
      </w:r>
      <w:r w:rsidR="00044531">
        <w:rPr>
          <w:rFonts w:ascii="Times New Roman" w:hAnsi="Times New Roman" w:cs="Times New Roman"/>
          <w:sz w:val="24"/>
          <w:szCs w:val="24"/>
          <w:lang w:val="en-US"/>
        </w:rPr>
        <w:t>p</w:t>
      </w:r>
      <w:r w:rsidRPr="009A12D7">
        <w:rPr>
          <w:rFonts w:ascii="Times New Roman" w:hAnsi="Times New Roman" w:cs="Times New Roman"/>
          <w:sz w:val="24"/>
          <w:szCs w:val="24"/>
          <w:lang w:val="en-US"/>
        </w:rPr>
        <w:t xml:space="preserve"> (</w:t>
      </w:r>
      <w:r w:rsidR="00E70225">
        <w:rPr>
          <w:rFonts w:ascii="Times New Roman" w:hAnsi="Times New Roman" w:cs="Times New Roman"/>
          <w:sz w:val="24"/>
          <w:szCs w:val="24"/>
          <w:lang w:val="en-US"/>
        </w:rPr>
        <w:t xml:space="preserve">group </w:t>
      </w:r>
      <w:r>
        <w:rPr>
          <w:rFonts w:ascii="Times New Roman" w:hAnsi="Times New Roman" w:cs="Times New Roman"/>
          <w:sz w:val="24"/>
          <w:szCs w:val="24"/>
          <w:lang w:val="en-US"/>
        </w:rPr>
        <w:t xml:space="preserve">X trial interaction; </w:t>
      </w:r>
      <w:r w:rsidRPr="00724EB6">
        <w:rPr>
          <w:rFonts w:ascii="Times New Roman" w:hAnsi="Times New Roman" w:cs="Times New Roman"/>
          <w:i/>
          <w:sz w:val="24"/>
          <w:szCs w:val="24"/>
        </w:rPr>
        <w:t>β</w:t>
      </w:r>
      <w:r>
        <w:rPr>
          <w:rFonts w:ascii="Times New Roman" w:hAnsi="Times New Roman" w:cs="Times New Roman"/>
          <w:sz w:val="24"/>
          <w:szCs w:val="24"/>
          <w:lang w:val="en-US"/>
        </w:rPr>
        <w:t xml:space="preserve"> = 1.25, SE = 0.349, </w:t>
      </w:r>
      <w:r>
        <w:rPr>
          <w:rFonts w:ascii="Times New Roman" w:hAnsi="Times New Roman" w:cs="Times New Roman"/>
          <w:i/>
          <w:sz w:val="24"/>
          <w:szCs w:val="24"/>
          <w:lang w:val="en-US"/>
        </w:rPr>
        <w:t>p</w:t>
      </w:r>
      <w:r w:rsidRPr="009A12D7">
        <w:rPr>
          <w:rFonts w:ascii="Times New Roman" w:hAnsi="Times New Roman" w:cs="Times New Roman"/>
          <w:sz w:val="24"/>
          <w:szCs w:val="24"/>
          <w:lang w:val="en-US"/>
        </w:rPr>
        <w:t xml:space="preserve">= </w:t>
      </w:r>
      <w:r>
        <w:rPr>
          <w:rFonts w:ascii="Times New Roman" w:hAnsi="Times New Roman" w:cs="Times New Roman"/>
          <w:sz w:val="24"/>
          <w:szCs w:val="24"/>
          <w:lang w:val="en-US"/>
        </w:rPr>
        <w:t>0.000346</w:t>
      </w:r>
      <w:r w:rsidRPr="009A12D7">
        <w:rPr>
          <w:rFonts w:ascii="Times New Roman" w:hAnsi="Times New Roman" w:cs="Times New Roman"/>
          <w:sz w:val="24"/>
          <w:szCs w:val="24"/>
          <w:lang w:val="en-US"/>
        </w:rPr>
        <w:t>).</w:t>
      </w:r>
      <w:r>
        <w:rPr>
          <w:rFonts w:ascii="Times New Roman" w:hAnsi="Times New Roman" w:cs="Times New Roman"/>
          <w:sz w:val="24"/>
          <w:szCs w:val="24"/>
          <w:lang w:val="en-US"/>
        </w:rPr>
        <w:t xml:space="preserve"> Thus, the two groups exhibited apparent differences in their time</w:t>
      </w:r>
      <w:r w:rsidR="00A842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courses of apparent risk preference. </w:t>
      </w:r>
      <w:r w:rsidR="00E70225">
        <w:rPr>
          <w:rFonts w:ascii="Times New Roman" w:hAnsi="Times New Roman" w:cs="Times New Roman"/>
          <w:sz w:val="24"/>
          <w:szCs w:val="24"/>
          <w:lang w:val="en-US"/>
        </w:rPr>
        <w:t>Put another way</w:t>
      </w:r>
      <w:r>
        <w:rPr>
          <w:rFonts w:ascii="Times New Roman" w:hAnsi="Times New Roman" w:cs="Times New Roman"/>
          <w:sz w:val="24"/>
          <w:szCs w:val="24"/>
          <w:lang w:val="en-US"/>
        </w:rPr>
        <w:t>, risk-taking tended to decrease over time in the control 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w:t>
      </w:r>
      <w:r w:rsidRPr="00B33661">
        <w:rPr>
          <w:rFonts w:ascii="Times New Roman" w:hAnsi="Times New Roman" w:cs="Times New Roman"/>
          <w:sz w:val="24"/>
          <w:szCs w:val="24"/>
        </w:rPr>
        <w:t xml:space="preserve">= -1, SE = 0.253, p = </w:t>
      </w:r>
      <w:r>
        <w:rPr>
          <w:rFonts w:ascii="Times New Roman" w:hAnsi="Times New Roman" w:cs="Times New Roman"/>
          <w:sz w:val="24"/>
          <w:szCs w:val="24"/>
          <w:lang w:val="en-US"/>
        </w:rPr>
        <w:t>0.0000767) but did not significantly change over time in the episodic 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 </w:t>
      </w:r>
      <w:r>
        <w:rPr>
          <w:rFonts w:ascii="Times New Roman" w:hAnsi="Times New Roman" w:cs="Times New Roman"/>
          <w:sz w:val="24"/>
          <w:szCs w:val="24"/>
        </w:rPr>
        <w:t>0.222, SE = 0.241, p = 0.36</w:t>
      </w:r>
      <w:r>
        <w:rPr>
          <w:rFonts w:ascii="Times New Roman" w:hAnsi="Times New Roman" w:cs="Times New Roman"/>
          <w:sz w:val="24"/>
          <w:szCs w:val="24"/>
          <w:lang w:val="en-US"/>
        </w:rPr>
        <w:t xml:space="preserve">). </w:t>
      </w:r>
    </w:p>
    <w:p w14:paraId="558CFBE9" w14:textId="1CA8F955" w:rsidR="003E40A3" w:rsidRPr="003E6B1B" w:rsidRDefault="003E40A3" w:rsidP="003E6B1B">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Memory for Outcomes</w:t>
      </w:r>
    </w:p>
    <w:p w14:paraId="52B9BB0C" w14:textId="67D74288"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When asked which outcome first comes to their mind, participants in the episodic </w:t>
      </w:r>
      <w:r w:rsidR="005868FA">
        <w:rPr>
          <w:rFonts w:ascii="Times New Roman" w:hAnsi="Times New Roman" w:cs="Times New Roman"/>
          <w:sz w:val="24"/>
          <w:szCs w:val="24"/>
          <w:lang w:val="en-US"/>
        </w:rPr>
        <w:t>induction group</w:t>
      </w:r>
      <w:r>
        <w:rPr>
          <w:rFonts w:ascii="Times New Roman" w:hAnsi="Times New Roman" w:cs="Times New Roman"/>
          <w:sz w:val="24"/>
          <w:szCs w:val="24"/>
          <w:lang w:val="en-US"/>
        </w:rPr>
        <w:t xml:space="preserve"> were</w:t>
      </w:r>
      <w:r w:rsidR="006F5394">
        <w:rPr>
          <w:rFonts w:ascii="Times New Roman" w:hAnsi="Times New Roman" w:cs="Times New Roman"/>
          <w:sz w:val="24"/>
          <w:szCs w:val="24"/>
          <w:lang w:val="en-US"/>
        </w:rPr>
        <w:t xml:space="preserve"> marginally</w:t>
      </w:r>
      <w:r>
        <w:rPr>
          <w:rFonts w:ascii="Times New Roman" w:hAnsi="Times New Roman" w:cs="Times New Roman"/>
          <w:sz w:val="24"/>
          <w:szCs w:val="24"/>
          <w:lang w:val="en-US"/>
        </w:rPr>
        <w:t xml:space="preserve"> significantly more likely to report the positive outcome,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(1, N = 21) = 3.86, p= 0.0495 (</w:t>
      </w:r>
      <w:r w:rsidR="006F5394">
        <w:rPr>
          <w:rFonts w:ascii="Times New Roman" w:hAnsi="Times New Roman" w:cs="Times New Roman"/>
          <w:sz w:val="24"/>
          <w:szCs w:val="24"/>
          <w:lang w:val="en-US"/>
        </w:rPr>
        <w:t>F</w:t>
      </w:r>
      <w:r>
        <w:rPr>
          <w:rFonts w:ascii="Times New Roman" w:hAnsi="Times New Roman" w:cs="Times New Roman"/>
          <w:sz w:val="24"/>
          <w:szCs w:val="24"/>
          <w:lang w:val="en-US"/>
        </w:rPr>
        <w:t xml:space="preserve">igure </w:t>
      </w:r>
      <w:r w:rsidR="00973172">
        <w:rPr>
          <w:rFonts w:ascii="Times New Roman" w:hAnsi="Times New Roman" w:cs="Times New Roman"/>
          <w:sz w:val="24"/>
          <w:szCs w:val="24"/>
          <w:lang w:val="en-US"/>
        </w:rPr>
        <w:t>3A</w:t>
      </w:r>
      <w:r>
        <w:rPr>
          <w:rFonts w:ascii="Times New Roman" w:hAnsi="Times New Roman" w:cs="Times New Roman"/>
          <w:sz w:val="24"/>
          <w:szCs w:val="24"/>
          <w:lang w:val="en-US"/>
        </w:rPr>
        <w:t xml:space="preserve">). </w:t>
      </w:r>
      <w:r w:rsidR="00040243">
        <w:rPr>
          <w:rFonts w:ascii="Times New Roman" w:hAnsi="Times New Roman" w:cs="Times New Roman"/>
          <w:sz w:val="24"/>
          <w:szCs w:val="24"/>
          <w:lang w:val="en-US"/>
        </w:rPr>
        <w:t>T</w:t>
      </w:r>
      <w:r>
        <w:rPr>
          <w:rFonts w:ascii="Times New Roman" w:hAnsi="Times New Roman" w:cs="Times New Roman"/>
          <w:sz w:val="24"/>
          <w:szCs w:val="24"/>
          <w:lang w:val="en-US"/>
        </w:rPr>
        <w:t>his was not the case for the control</w:t>
      </w:r>
      <w:r w:rsidR="005868FA">
        <w:rPr>
          <w:rFonts w:ascii="Times New Roman" w:hAnsi="Times New Roman" w:cs="Times New Roman"/>
          <w:sz w:val="24"/>
          <w:szCs w:val="24"/>
          <w:lang w:val="en-US"/>
        </w:rPr>
        <w:t xml:space="preserve"> induction group</w:t>
      </w:r>
      <w:r>
        <w:rPr>
          <w:rFonts w:ascii="Times New Roman" w:hAnsi="Times New Roman" w:cs="Times New Roman"/>
          <w:sz w:val="24"/>
          <w:szCs w:val="24"/>
          <w:lang w:val="en-US"/>
        </w:rPr>
        <w:t xml:space="preserv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(1, N = 20) = 0.2, p= 0.655.</w:t>
      </w:r>
      <w:r w:rsidR="00040243">
        <w:rPr>
          <w:rFonts w:ascii="Times New Roman" w:hAnsi="Times New Roman" w:cs="Times New Roman"/>
          <w:sz w:val="24"/>
          <w:szCs w:val="24"/>
          <w:lang w:val="en-US"/>
        </w:rPr>
        <w:t xml:space="preserve"> However, the episodic condition did not significantly report the positive outcome more than the control condition </w:t>
      </w:r>
      <w:r w:rsidR="00040243" w:rsidRPr="003C4CB5">
        <w:rPr>
          <w:rFonts w:ascii="Times New Roman" w:hAnsi="Times New Roman" w:cs="Times New Roman"/>
          <w:sz w:val="24"/>
          <w:szCs w:val="24"/>
          <w:lang w:val="en-US"/>
        </w:rPr>
        <w:t>χ</w:t>
      </w:r>
      <w:r w:rsidR="00040243">
        <w:rPr>
          <w:rFonts w:ascii="Times New Roman" w:hAnsi="Times New Roman" w:cs="Times New Roman"/>
          <w:sz w:val="24"/>
          <w:szCs w:val="24"/>
          <w:vertAlign w:val="superscript"/>
          <w:lang w:val="en-US"/>
        </w:rPr>
        <w:t>2</w:t>
      </w:r>
      <w:r w:rsidR="00040243">
        <w:rPr>
          <w:rFonts w:ascii="Times New Roman" w:hAnsi="Times New Roman" w:cs="Times New Roman"/>
          <w:sz w:val="24"/>
          <w:szCs w:val="24"/>
          <w:lang w:val="en-US"/>
        </w:rPr>
        <w:t>(1, N = 21) = 1.96, p = 0.16.</w:t>
      </w:r>
      <w:r>
        <w:rPr>
          <w:rFonts w:ascii="Times New Roman" w:hAnsi="Times New Roman" w:cs="Times New Roman"/>
          <w:sz w:val="24"/>
          <w:szCs w:val="24"/>
          <w:lang w:val="en-US"/>
        </w:rPr>
        <w:t xml:space="preserve"> The first outcome that came to mind was not significantly correlated with risky behavior across the </w:t>
      </w:r>
      <w:r w:rsidR="00040243">
        <w:rPr>
          <w:rFonts w:ascii="Times New Roman" w:hAnsi="Times New Roman" w:cs="Times New Roman"/>
          <w:sz w:val="24"/>
          <w:szCs w:val="24"/>
          <w:lang w:val="en-US"/>
        </w:rPr>
        <w:t xml:space="preserve">episodic and control </w:t>
      </w:r>
      <w:r w:rsidR="005868FA">
        <w:rPr>
          <w:rFonts w:ascii="Times New Roman" w:hAnsi="Times New Roman" w:cs="Times New Roman"/>
          <w:sz w:val="24"/>
          <w:szCs w:val="24"/>
          <w:lang w:val="en-US"/>
        </w:rPr>
        <w:t xml:space="preserve">induction </w:t>
      </w:r>
      <w:r w:rsidR="00040243">
        <w:rPr>
          <w:rFonts w:ascii="Times New Roman" w:hAnsi="Times New Roman" w:cs="Times New Roman"/>
          <w:sz w:val="24"/>
          <w:szCs w:val="24"/>
          <w:lang w:val="en-US"/>
        </w:rPr>
        <w:t>condition</w:t>
      </w:r>
      <w:r w:rsidR="005868FA">
        <w:rPr>
          <w:rFonts w:ascii="Times New Roman" w:hAnsi="Times New Roman" w:cs="Times New Roman"/>
          <w:sz w:val="24"/>
          <w:szCs w:val="24"/>
          <w:lang w:val="en-US"/>
        </w:rPr>
        <w:t xml:space="preserve"> groups</w:t>
      </w:r>
      <w:r w:rsidR="00040243">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1,39) = 0.</w:t>
      </w:r>
      <w:r w:rsidR="00C82402">
        <w:rPr>
          <w:rFonts w:ascii="Times New Roman" w:hAnsi="Times New Roman" w:cs="Times New Roman"/>
          <w:sz w:val="24"/>
          <w:szCs w:val="24"/>
          <w:lang w:val="en-US"/>
        </w:rPr>
        <w:t>637</w:t>
      </w:r>
      <w:r>
        <w:rPr>
          <w:rFonts w:ascii="Times New Roman" w:hAnsi="Times New Roman" w:cs="Times New Roman"/>
          <w:sz w:val="24"/>
          <w:szCs w:val="24"/>
          <w:lang w:val="en-US"/>
        </w:rPr>
        <w:t>, p = 0.</w:t>
      </w:r>
      <w:r w:rsidR="00C82402">
        <w:rPr>
          <w:rFonts w:ascii="Times New Roman" w:hAnsi="Times New Roman" w:cs="Times New Roman"/>
          <w:sz w:val="24"/>
          <w:szCs w:val="24"/>
          <w:lang w:val="en-US"/>
        </w:rPr>
        <w:t>43</w:t>
      </w:r>
      <w:r>
        <w:rPr>
          <w:rFonts w:ascii="Times New Roman" w:hAnsi="Times New Roman" w:cs="Times New Roman"/>
          <w:sz w:val="24"/>
          <w:szCs w:val="24"/>
          <w:lang w:val="en-US"/>
        </w:rPr>
        <w:t xml:space="preserve">. </w:t>
      </w:r>
    </w:p>
    <w:p w14:paraId="1CAD7158" w14:textId="77777777" w:rsidR="00FB7365" w:rsidRDefault="00FB7365" w:rsidP="00FB7365">
      <w:pPr>
        <w:spacing w:line="480" w:lineRule="auto"/>
        <w:ind w:firstLine="720"/>
        <w:rPr>
          <w:rFonts w:ascii="Times New Roman" w:hAnsi="Times New Roman" w:cs="Times New Roman"/>
          <w:sz w:val="20"/>
          <w:szCs w:val="20"/>
          <w:lang w:val="en-US"/>
        </w:rPr>
      </w:pPr>
      <w:r>
        <w:rPr>
          <w:noProof/>
          <w:lang w:val="en-US"/>
        </w:rPr>
        <w:lastRenderedPageBreak/>
        <w:drawing>
          <wp:inline distT="0" distB="0" distL="0" distR="0" wp14:anchorId="2D6FD8F4" wp14:editId="60C054BA">
            <wp:extent cx="5486400" cy="402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020820"/>
                    </a:xfrm>
                    <a:prstGeom prst="rect">
                      <a:avLst/>
                    </a:prstGeom>
                  </pic:spPr>
                </pic:pic>
              </a:graphicData>
            </a:graphic>
          </wp:inline>
        </w:drawing>
      </w:r>
    </w:p>
    <w:p w14:paraId="44E201E7" w14:textId="3830BA03" w:rsidR="00FB7365" w:rsidRDefault="00FB7365" w:rsidP="00FB7365">
      <w:pPr>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Figure 3: Panel A depicts the proportion of participants reporting that the extreme positive outcome in the first-outcome question. Panel B represents average risk-taking (without the first 24 trials) as a function of the first outcome that comes to mind when thinking of the risk option, in </w:t>
      </w:r>
      <w:proofErr w:type="gramStart"/>
      <w:r>
        <w:rPr>
          <w:rFonts w:ascii="Times New Roman" w:hAnsi="Times New Roman" w:cs="Times New Roman"/>
          <w:sz w:val="20"/>
          <w:szCs w:val="20"/>
          <w:lang w:val="en-US"/>
        </w:rPr>
        <w:t>different groups</w:t>
      </w:r>
      <w:proofErr w:type="gramEnd"/>
      <w:r>
        <w:rPr>
          <w:rFonts w:ascii="Times New Roman" w:hAnsi="Times New Roman" w:cs="Times New Roman"/>
          <w:sz w:val="20"/>
          <w:szCs w:val="20"/>
          <w:lang w:val="en-US"/>
        </w:rPr>
        <w:t xml:space="preserve">. </w:t>
      </w:r>
    </w:p>
    <w:p w14:paraId="4820383E" w14:textId="77777777" w:rsidR="00FB7365" w:rsidRDefault="00FB7365" w:rsidP="0091463D">
      <w:pPr>
        <w:spacing w:line="480" w:lineRule="auto"/>
        <w:ind w:firstLine="720"/>
        <w:rPr>
          <w:rFonts w:ascii="Times New Roman" w:hAnsi="Times New Roman" w:cs="Times New Roman"/>
          <w:sz w:val="24"/>
          <w:szCs w:val="24"/>
          <w:lang w:val="en-US"/>
        </w:rPr>
      </w:pPr>
    </w:p>
    <w:p w14:paraId="0FF3D65C" w14:textId="77777777" w:rsidR="005032D1" w:rsidRPr="00724EB6" w:rsidRDefault="005032D1" w:rsidP="005032D1">
      <w:pPr>
        <w:spacing w:line="480" w:lineRule="auto"/>
        <w:rPr>
          <w:rFonts w:ascii="Times New Roman" w:hAnsi="Times New Roman" w:cs="Times New Roman"/>
          <w:i/>
          <w:sz w:val="24"/>
          <w:szCs w:val="24"/>
        </w:rPr>
      </w:pPr>
      <w:commentRangeStart w:id="23"/>
      <w:r w:rsidRPr="00724EB6">
        <w:rPr>
          <w:rFonts w:ascii="Times New Roman" w:hAnsi="Times New Roman" w:cs="Times New Roman"/>
          <w:i/>
          <w:sz w:val="24"/>
          <w:szCs w:val="24"/>
        </w:rPr>
        <w:t xml:space="preserve">Effects of Episodic Specificity Manipulation </w:t>
      </w:r>
      <w:commentRangeEnd w:id="23"/>
      <w:r>
        <w:rPr>
          <w:rStyle w:val="CommentReference"/>
        </w:rPr>
        <w:commentReference w:id="23"/>
      </w:r>
      <w:r w:rsidRPr="00724EB6">
        <w:rPr>
          <w:rFonts w:ascii="Times New Roman" w:hAnsi="Times New Roman" w:cs="Times New Roman"/>
          <w:i/>
          <w:sz w:val="24"/>
          <w:szCs w:val="24"/>
        </w:rPr>
        <w:t>on RL Model Parameters</w:t>
      </w:r>
    </w:p>
    <w:p w14:paraId="18733821" w14:textId="77777777" w:rsidR="005032D1" w:rsidRDefault="005032D1" w:rsidP="005032D1">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The best-fitting RL model parameter estimates are reported in Table 1. Considering the entire sample, we found a significant main effect of PE valence (positive versus negative PEs) such that negative PE learning rates were significantly larger than positive PE learning rates (mixed-effects regression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-0.15,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0.05,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0.026).  Indeed, this observation corroborates previous observations of a ‘negativity </w:t>
      </w:r>
      <w:proofErr w:type="spellStart"/>
      <w:r w:rsidRPr="00724EB6">
        <w:rPr>
          <w:rFonts w:ascii="Times New Roman" w:hAnsi="Times New Roman" w:cs="Times New Roman"/>
          <w:sz w:val="24"/>
          <w:szCs w:val="24"/>
        </w:rPr>
        <w:t>bias’</w:t>
      </w:r>
      <w:proofErr w:type="spellEnd"/>
      <w:r w:rsidRPr="00724EB6">
        <w:rPr>
          <w:rFonts w:ascii="Times New Roman" w:hAnsi="Times New Roman" w:cs="Times New Roman"/>
          <w:sz w:val="24"/>
          <w:szCs w:val="24"/>
        </w:rPr>
        <w:t xml:space="preserve">—a tendency to weigh negative PEs more strongly than positive PEs— in RL updating in </w:t>
      </w:r>
      <w:r w:rsidRPr="00724EB6">
        <w:rPr>
          <w:rFonts w:ascii="Times New Roman" w:hAnsi="Times New Roman" w:cs="Times New Roman"/>
          <w:sz w:val="24"/>
          <w:szCs w:val="24"/>
        </w:rPr>
        <w:lastRenderedPageBreak/>
        <w:t xml:space="preserve">similar tasks </w:t>
      </w:r>
      <w:r w:rsidRPr="00724EB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2012)"},"citationItems":[{"id":1011,"uris":["http://zotero.org/users/55099/items/PX6QIXTN"],"uri":["http://zotero.org/users/55099/items/PX6QIXTN"],"itemData":{"id":1011,"type":"article-journal","title":"Neural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J."}],"issued":{"date-parts":[["2015",10,1]]}}},{"id":555,"uris":["http://zotero.org/users/55099/items/DSEWJ9WN"],"uri":["http://zotero.org/users/55099/items/DSEWJ9WN"],"itemData":{"id":555,"type":"article-journal","title":"Neural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instrText>
      </w:r>
      <w:r w:rsidRPr="00724EB6">
        <w:rPr>
          <w:rFonts w:ascii="Times New Roman" w:hAnsi="Times New Roman" w:cs="Times New Roman"/>
          <w:sz w:val="24"/>
          <w:szCs w:val="24"/>
        </w:rPr>
        <w:fldChar w:fldCharType="separate"/>
      </w:r>
      <w:r w:rsidRPr="00724EB6">
        <w:rPr>
          <w:rFonts w:ascii="Times New Roman" w:eastAsia="Times New Roman" w:hAnsi="Times New Roman" w:cs="Times New Roman"/>
          <w:sz w:val="24"/>
          <w:szCs w:val="24"/>
        </w:rPr>
        <w:t>(Christakou et al., 2013; Gershman, 2015; Niv, Edlund, Dayan, &amp; O’Doherty, 2012)</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w:t>
      </w:r>
    </w:p>
    <w:tbl>
      <w:tblPr>
        <w:tblW w:w="8730" w:type="dxa"/>
        <w:tblLayout w:type="fixed"/>
        <w:tblLook w:val="04A0" w:firstRow="1" w:lastRow="0" w:firstColumn="1" w:lastColumn="0" w:noHBand="0" w:noVBand="1"/>
      </w:tblPr>
      <w:tblGrid>
        <w:gridCol w:w="2250"/>
        <w:gridCol w:w="1890"/>
        <w:gridCol w:w="1620"/>
        <w:gridCol w:w="1620"/>
        <w:gridCol w:w="1350"/>
      </w:tblGrid>
      <w:tr w:rsidR="005032D1" w:rsidRPr="008B1F4E" w14:paraId="466CE2FE" w14:textId="77777777" w:rsidTr="00BD1726">
        <w:trPr>
          <w:trHeight w:val="640"/>
        </w:trPr>
        <w:tc>
          <w:tcPr>
            <w:tcW w:w="2250" w:type="dxa"/>
            <w:tcBorders>
              <w:top w:val="nil"/>
              <w:left w:val="nil"/>
              <w:bottom w:val="single" w:sz="4" w:space="0" w:color="auto"/>
              <w:right w:val="nil"/>
            </w:tcBorders>
            <w:shd w:val="clear" w:color="auto" w:fill="auto"/>
            <w:vAlign w:val="bottom"/>
            <w:hideMark/>
          </w:tcPr>
          <w:p w14:paraId="173D0004" w14:textId="77777777" w:rsidR="005032D1" w:rsidRPr="003E6B1B" w:rsidRDefault="005032D1" w:rsidP="00BD1726">
            <w:pPr>
              <w:jc w:val="center"/>
              <w:rPr>
                <w:rFonts w:ascii="Times New Roman" w:eastAsia="Times New Roman" w:hAnsi="Times New Roman" w:cs="Times New Roman"/>
                <w:b/>
                <w:bCs/>
                <w:color w:val="000000"/>
                <w:sz w:val="20"/>
                <w:szCs w:val="20"/>
              </w:rPr>
            </w:pPr>
            <w:r w:rsidRPr="003E6B1B">
              <w:rPr>
                <w:rFonts w:ascii="Times New Roman" w:eastAsia="Times New Roman" w:hAnsi="Times New Roman" w:cs="Times New Roman"/>
                <w:b/>
                <w:bCs/>
                <w:color w:val="000000"/>
                <w:sz w:val="20"/>
                <w:szCs w:val="20"/>
              </w:rPr>
              <w:t>Condition</w:t>
            </w:r>
          </w:p>
        </w:tc>
        <w:tc>
          <w:tcPr>
            <w:tcW w:w="1890" w:type="dxa"/>
            <w:tcBorders>
              <w:top w:val="nil"/>
              <w:left w:val="nil"/>
              <w:bottom w:val="single" w:sz="4" w:space="0" w:color="auto"/>
              <w:right w:val="nil"/>
            </w:tcBorders>
            <w:shd w:val="clear" w:color="auto" w:fill="auto"/>
            <w:vAlign w:val="bottom"/>
            <w:hideMark/>
          </w:tcPr>
          <w:p w14:paraId="1A364B82" w14:textId="77777777" w:rsidR="005032D1" w:rsidRPr="003E6B1B" w:rsidRDefault="005032D1" w:rsidP="00BD1726">
            <w:pPr>
              <w:jc w:val="center"/>
              <w:rPr>
                <w:rFonts w:ascii="Times New Roman" w:eastAsia="Times New Roman" w:hAnsi="Times New Roman" w:cs="Times New Roman"/>
                <w:b/>
                <w:bCs/>
                <w:color w:val="000000"/>
                <w:sz w:val="20"/>
                <w:szCs w:val="20"/>
              </w:rPr>
            </w:pPr>
            <w:r w:rsidRPr="003E6B1B">
              <w:rPr>
                <w:rFonts w:ascii="Times New Roman" w:eastAsia="Times New Roman" w:hAnsi="Times New Roman" w:cs="Times New Roman"/>
                <w:b/>
                <w:bCs/>
                <w:color w:val="000000"/>
                <w:sz w:val="20"/>
                <w:szCs w:val="20"/>
              </w:rPr>
              <w:t>Learning Rate (Positive PE)</w:t>
            </w:r>
          </w:p>
        </w:tc>
        <w:tc>
          <w:tcPr>
            <w:tcW w:w="1620" w:type="dxa"/>
            <w:tcBorders>
              <w:top w:val="nil"/>
              <w:left w:val="nil"/>
              <w:bottom w:val="single" w:sz="4" w:space="0" w:color="auto"/>
              <w:right w:val="nil"/>
            </w:tcBorders>
            <w:shd w:val="clear" w:color="auto" w:fill="auto"/>
            <w:vAlign w:val="bottom"/>
            <w:hideMark/>
          </w:tcPr>
          <w:p w14:paraId="2FFB7A97" w14:textId="77777777" w:rsidR="005032D1" w:rsidRPr="003E6B1B" w:rsidRDefault="005032D1" w:rsidP="00BD1726">
            <w:pPr>
              <w:jc w:val="center"/>
              <w:rPr>
                <w:rFonts w:ascii="Times New Roman" w:eastAsia="Times New Roman" w:hAnsi="Times New Roman" w:cs="Times New Roman"/>
                <w:b/>
                <w:bCs/>
                <w:color w:val="000000"/>
                <w:sz w:val="20"/>
                <w:szCs w:val="20"/>
              </w:rPr>
            </w:pPr>
            <w:r w:rsidRPr="003E6B1B">
              <w:rPr>
                <w:rFonts w:ascii="Times New Roman" w:eastAsia="Times New Roman" w:hAnsi="Times New Roman" w:cs="Times New Roman"/>
                <w:b/>
                <w:bCs/>
                <w:color w:val="000000"/>
                <w:sz w:val="20"/>
                <w:szCs w:val="20"/>
              </w:rPr>
              <w:t>Learning Rate (Negative PE)</w:t>
            </w:r>
          </w:p>
        </w:tc>
        <w:tc>
          <w:tcPr>
            <w:tcW w:w="1620" w:type="dxa"/>
            <w:tcBorders>
              <w:top w:val="nil"/>
              <w:left w:val="nil"/>
              <w:bottom w:val="single" w:sz="4" w:space="0" w:color="auto"/>
              <w:right w:val="nil"/>
            </w:tcBorders>
            <w:shd w:val="clear" w:color="auto" w:fill="auto"/>
            <w:vAlign w:val="bottom"/>
            <w:hideMark/>
          </w:tcPr>
          <w:p w14:paraId="5D9ACDD1" w14:textId="77777777" w:rsidR="005032D1" w:rsidRPr="003E6B1B" w:rsidRDefault="005032D1" w:rsidP="00BD1726">
            <w:pPr>
              <w:jc w:val="center"/>
              <w:rPr>
                <w:rFonts w:ascii="Times New Roman" w:eastAsia="Times New Roman" w:hAnsi="Times New Roman" w:cs="Times New Roman"/>
                <w:b/>
                <w:bCs/>
                <w:color w:val="000000"/>
                <w:sz w:val="20"/>
                <w:szCs w:val="20"/>
              </w:rPr>
            </w:pPr>
            <w:r w:rsidRPr="003E6B1B">
              <w:rPr>
                <w:rFonts w:ascii="Times New Roman" w:eastAsia="Times New Roman" w:hAnsi="Times New Roman" w:cs="Times New Roman"/>
                <w:b/>
                <w:bCs/>
                <w:color w:val="000000"/>
                <w:sz w:val="20"/>
                <w:szCs w:val="20"/>
              </w:rPr>
              <w:t>Inverse Temperature</w:t>
            </w:r>
          </w:p>
        </w:tc>
        <w:tc>
          <w:tcPr>
            <w:tcW w:w="1350" w:type="dxa"/>
            <w:tcBorders>
              <w:top w:val="nil"/>
              <w:left w:val="nil"/>
              <w:bottom w:val="single" w:sz="4" w:space="0" w:color="auto"/>
              <w:right w:val="nil"/>
            </w:tcBorders>
            <w:shd w:val="clear" w:color="auto" w:fill="auto"/>
            <w:vAlign w:val="bottom"/>
            <w:hideMark/>
          </w:tcPr>
          <w:p w14:paraId="16D6B866" w14:textId="77777777" w:rsidR="005032D1" w:rsidRPr="003E6B1B" w:rsidRDefault="005032D1" w:rsidP="00BD1726">
            <w:pPr>
              <w:keepNext/>
              <w:keepLines/>
              <w:spacing w:before="200" w:after="0"/>
              <w:jc w:val="center"/>
              <w:outlineLvl w:val="6"/>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Mean </w:t>
            </w:r>
            <w:r w:rsidRPr="003E6B1B">
              <w:rPr>
                <w:rFonts w:ascii="Times New Roman" w:eastAsia="Times New Roman" w:hAnsi="Times New Roman" w:cs="Times New Roman"/>
                <w:b/>
                <w:bCs/>
                <w:color w:val="000000"/>
                <w:sz w:val="20"/>
                <w:szCs w:val="20"/>
              </w:rPr>
              <w:t>Log Likelihood</w:t>
            </w:r>
          </w:p>
        </w:tc>
      </w:tr>
      <w:tr w:rsidR="005032D1" w:rsidRPr="008B1F4E" w14:paraId="0E6F276A" w14:textId="77777777" w:rsidTr="00BD1726">
        <w:trPr>
          <w:trHeight w:val="320"/>
        </w:trPr>
        <w:tc>
          <w:tcPr>
            <w:tcW w:w="2250" w:type="dxa"/>
            <w:tcBorders>
              <w:top w:val="nil"/>
              <w:left w:val="nil"/>
              <w:bottom w:val="nil"/>
              <w:right w:val="nil"/>
            </w:tcBorders>
            <w:shd w:val="clear" w:color="auto" w:fill="auto"/>
            <w:noWrap/>
            <w:vAlign w:val="bottom"/>
            <w:hideMark/>
          </w:tcPr>
          <w:p w14:paraId="5A4CFE1E" w14:textId="77777777" w:rsidR="005032D1" w:rsidRPr="003E6B1B" w:rsidRDefault="005032D1" w:rsidP="00BD1726">
            <w:pPr>
              <w:rPr>
                <w:rFonts w:ascii="Times New Roman" w:eastAsia="Times New Roman" w:hAnsi="Times New Roman" w:cs="Times New Roman"/>
                <w:i/>
                <w:iCs/>
                <w:color w:val="000000"/>
                <w:sz w:val="20"/>
                <w:szCs w:val="20"/>
              </w:rPr>
            </w:pPr>
            <w:r w:rsidRPr="003E6B1B">
              <w:rPr>
                <w:rFonts w:ascii="Times New Roman" w:eastAsia="Times New Roman" w:hAnsi="Times New Roman" w:cs="Times New Roman"/>
                <w:i/>
                <w:iCs/>
                <w:color w:val="000000"/>
                <w:sz w:val="20"/>
                <w:szCs w:val="20"/>
              </w:rPr>
              <w:t>Episodic</w:t>
            </w:r>
          </w:p>
        </w:tc>
        <w:tc>
          <w:tcPr>
            <w:tcW w:w="1890" w:type="dxa"/>
            <w:tcBorders>
              <w:top w:val="nil"/>
              <w:left w:val="nil"/>
              <w:bottom w:val="nil"/>
              <w:right w:val="nil"/>
            </w:tcBorders>
            <w:shd w:val="clear" w:color="auto" w:fill="auto"/>
            <w:noWrap/>
            <w:vAlign w:val="bottom"/>
            <w:hideMark/>
          </w:tcPr>
          <w:p w14:paraId="56BDA88D" w14:textId="77777777" w:rsidR="005032D1" w:rsidRPr="003E6B1B" w:rsidRDefault="005032D1" w:rsidP="00BD1726">
            <w:pPr>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0.385</w:t>
            </w:r>
          </w:p>
        </w:tc>
        <w:tc>
          <w:tcPr>
            <w:tcW w:w="1620" w:type="dxa"/>
            <w:tcBorders>
              <w:top w:val="nil"/>
              <w:left w:val="nil"/>
              <w:bottom w:val="nil"/>
              <w:right w:val="nil"/>
            </w:tcBorders>
            <w:shd w:val="clear" w:color="auto" w:fill="auto"/>
            <w:noWrap/>
            <w:vAlign w:val="bottom"/>
            <w:hideMark/>
          </w:tcPr>
          <w:p w14:paraId="44F81964" w14:textId="77777777" w:rsidR="005032D1" w:rsidRPr="003E6B1B" w:rsidRDefault="005032D1" w:rsidP="00BD1726">
            <w:pPr>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0.395</w:t>
            </w:r>
          </w:p>
        </w:tc>
        <w:tc>
          <w:tcPr>
            <w:tcW w:w="1620" w:type="dxa"/>
            <w:tcBorders>
              <w:top w:val="nil"/>
              <w:left w:val="nil"/>
              <w:bottom w:val="nil"/>
              <w:right w:val="nil"/>
            </w:tcBorders>
            <w:shd w:val="clear" w:color="auto" w:fill="auto"/>
            <w:noWrap/>
            <w:vAlign w:val="bottom"/>
            <w:hideMark/>
          </w:tcPr>
          <w:p w14:paraId="7CF2E7F1" w14:textId="77777777" w:rsidR="005032D1" w:rsidRPr="003E6B1B" w:rsidRDefault="005032D1" w:rsidP="00BD1726">
            <w:pPr>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2.776</w:t>
            </w:r>
          </w:p>
        </w:tc>
        <w:tc>
          <w:tcPr>
            <w:tcW w:w="1350" w:type="dxa"/>
            <w:tcBorders>
              <w:top w:val="nil"/>
              <w:left w:val="nil"/>
              <w:bottom w:val="nil"/>
              <w:right w:val="nil"/>
            </w:tcBorders>
            <w:shd w:val="clear" w:color="auto" w:fill="auto"/>
            <w:noWrap/>
            <w:vAlign w:val="bottom"/>
            <w:hideMark/>
          </w:tcPr>
          <w:p w14:paraId="0DB907DB" w14:textId="77777777" w:rsidR="005032D1" w:rsidRPr="003E6B1B" w:rsidRDefault="005032D1" w:rsidP="00BD1726">
            <w:pPr>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-60.371</w:t>
            </w:r>
          </w:p>
        </w:tc>
      </w:tr>
      <w:tr w:rsidR="005032D1" w:rsidRPr="008B1F4E" w14:paraId="53AA1950" w14:textId="77777777" w:rsidTr="00BD1726">
        <w:trPr>
          <w:trHeight w:val="360"/>
        </w:trPr>
        <w:tc>
          <w:tcPr>
            <w:tcW w:w="2250" w:type="dxa"/>
            <w:tcBorders>
              <w:top w:val="nil"/>
              <w:left w:val="nil"/>
              <w:bottom w:val="nil"/>
              <w:right w:val="nil"/>
            </w:tcBorders>
            <w:shd w:val="clear" w:color="auto" w:fill="auto"/>
            <w:noWrap/>
            <w:vAlign w:val="bottom"/>
            <w:hideMark/>
          </w:tcPr>
          <w:p w14:paraId="5947D297" w14:textId="77777777" w:rsidR="005032D1" w:rsidRPr="003E6B1B" w:rsidRDefault="005032D1" w:rsidP="00BD1726">
            <w:pPr>
              <w:rPr>
                <w:rFonts w:ascii="Times New Roman" w:eastAsia="Times New Roman" w:hAnsi="Times New Roman" w:cs="Times New Roman"/>
                <w:i/>
                <w:iCs/>
                <w:color w:val="000000"/>
                <w:sz w:val="20"/>
                <w:szCs w:val="20"/>
              </w:rPr>
            </w:pPr>
            <w:r w:rsidRPr="003E6B1B">
              <w:rPr>
                <w:rFonts w:ascii="Times New Roman" w:eastAsia="Times New Roman" w:hAnsi="Times New Roman" w:cs="Times New Roman"/>
                <w:i/>
                <w:iCs/>
                <w:color w:val="000000"/>
                <w:sz w:val="20"/>
                <w:szCs w:val="20"/>
              </w:rPr>
              <w:t>Control</w:t>
            </w:r>
          </w:p>
        </w:tc>
        <w:tc>
          <w:tcPr>
            <w:tcW w:w="1890" w:type="dxa"/>
            <w:tcBorders>
              <w:top w:val="nil"/>
              <w:left w:val="nil"/>
              <w:bottom w:val="nil"/>
              <w:right w:val="nil"/>
            </w:tcBorders>
            <w:shd w:val="clear" w:color="auto" w:fill="auto"/>
            <w:noWrap/>
            <w:vAlign w:val="bottom"/>
            <w:hideMark/>
          </w:tcPr>
          <w:p w14:paraId="3366D6D4" w14:textId="77777777" w:rsidR="005032D1" w:rsidRPr="003E6B1B" w:rsidRDefault="005032D1" w:rsidP="00BD1726">
            <w:pPr>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0.242</w:t>
            </w:r>
          </w:p>
        </w:tc>
        <w:tc>
          <w:tcPr>
            <w:tcW w:w="1620" w:type="dxa"/>
            <w:tcBorders>
              <w:top w:val="nil"/>
              <w:left w:val="nil"/>
              <w:bottom w:val="nil"/>
              <w:right w:val="nil"/>
            </w:tcBorders>
            <w:shd w:val="clear" w:color="auto" w:fill="auto"/>
            <w:noWrap/>
            <w:vAlign w:val="bottom"/>
            <w:hideMark/>
          </w:tcPr>
          <w:p w14:paraId="0B4C530B" w14:textId="77777777" w:rsidR="005032D1" w:rsidRPr="003E6B1B" w:rsidRDefault="005032D1" w:rsidP="00BD1726">
            <w:pPr>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0.401</w:t>
            </w:r>
          </w:p>
        </w:tc>
        <w:tc>
          <w:tcPr>
            <w:tcW w:w="1620" w:type="dxa"/>
            <w:tcBorders>
              <w:top w:val="nil"/>
              <w:left w:val="nil"/>
              <w:bottom w:val="nil"/>
              <w:right w:val="nil"/>
            </w:tcBorders>
            <w:shd w:val="clear" w:color="auto" w:fill="auto"/>
            <w:noWrap/>
            <w:vAlign w:val="bottom"/>
            <w:hideMark/>
          </w:tcPr>
          <w:p w14:paraId="0A1A802D" w14:textId="77777777" w:rsidR="005032D1" w:rsidRPr="003E6B1B" w:rsidRDefault="005032D1" w:rsidP="00BD1726">
            <w:pPr>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3.759</w:t>
            </w:r>
          </w:p>
        </w:tc>
        <w:tc>
          <w:tcPr>
            <w:tcW w:w="1350" w:type="dxa"/>
            <w:tcBorders>
              <w:top w:val="nil"/>
              <w:left w:val="nil"/>
              <w:bottom w:val="nil"/>
              <w:right w:val="nil"/>
            </w:tcBorders>
            <w:shd w:val="clear" w:color="auto" w:fill="auto"/>
            <w:noWrap/>
            <w:vAlign w:val="bottom"/>
            <w:hideMark/>
          </w:tcPr>
          <w:p w14:paraId="35B3F426" w14:textId="77777777" w:rsidR="005032D1" w:rsidRPr="003E6B1B" w:rsidRDefault="005032D1" w:rsidP="00BD1726">
            <w:pPr>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-56.223</w:t>
            </w:r>
          </w:p>
        </w:tc>
      </w:tr>
      <w:tr w:rsidR="005032D1" w:rsidRPr="008B1F4E" w14:paraId="14B91155" w14:textId="77777777" w:rsidTr="00BD1726">
        <w:trPr>
          <w:trHeight w:val="320"/>
        </w:trPr>
        <w:tc>
          <w:tcPr>
            <w:tcW w:w="2250" w:type="dxa"/>
            <w:tcBorders>
              <w:top w:val="nil"/>
              <w:left w:val="nil"/>
              <w:bottom w:val="nil"/>
              <w:right w:val="nil"/>
            </w:tcBorders>
            <w:shd w:val="clear" w:color="auto" w:fill="auto"/>
            <w:noWrap/>
            <w:vAlign w:val="bottom"/>
            <w:hideMark/>
          </w:tcPr>
          <w:p w14:paraId="3F9A0527" w14:textId="77777777" w:rsidR="005032D1" w:rsidRPr="003E6B1B" w:rsidRDefault="005032D1" w:rsidP="00BD1726">
            <w:pPr>
              <w:rPr>
                <w:rFonts w:ascii="Times New Roman" w:eastAsia="Times New Roman" w:hAnsi="Times New Roman" w:cs="Times New Roman"/>
                <w:i/>
                <w:iCs/>
                <w:color w:val="000000"/>
                <w:sz w:val="20"/>
                <w:szCs w:val="20"/>
              </w:rPr>
            </w:pPr>
            <w:r w:rsidRPr="003E6B1B">
              <w:rPr>
                <w:rFonts w:ascii="Times New Roman" w:eastAsia="Times New Roman" w:hAnsi="Times New Roman" w:cs="Times New Roman"/>
                <w:i/>
                <w:iCs/>
                <w:color w:val="000000"/>
                <w:sz w:val="20"/>
                <w:szCs w:val="20"/>
              </w:rPr>
              <w:t>Baseline (Experiment 2)</w:t>
            </w:r>
          </w:p>
        </w:tc>
        <w:tc>
          <w:tcPr>
            <w:tcW w:w="1890" w:type="dxa"/>
            <w:tcBorders>
              <w:top w:val="nil"/>
              <w:left w:val="nil"/>
              <w:bottom w:val="nil"/>
              <w:right w:val="nil"/>
            </w:tcBorders>
            <w:shd w:val="clear" w:color="auto" w:fill="auto"/>
            <w:noWrap/>
            <w:vAlign w:val="bottom"/>
            <w:hideMark/>
          </w:tcPr>
          <w:p w14:paraId="12C48303" w14:textId="77777777" w:rsidR="005032D1" w:rsidRPr="003E6B1B" w:rsidRDefault="005032D1" w:rsidP="00BD1726">
            <w:pPr>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0.309</w:t>
            </w:r>
          </w:p>
        </w:tc>
        <w:tc>
          <w:tcPr>
            <w:tcW w:w="1620" w:type="dxa"/>
            <w:tcBorders>
              <w:top w:val="nil"/>
              <w:left w:val="nil"/>
              <w:bottom w:val="nil"/>
              <w:right w:val="nil"/>
            </w:tcBorders>
            <w:shd w:val="clear" w:color="auto" w:fill="auto"/>
            <w:noWrap/>
            <w:vAlign w:val="bottom"/>
            <w:hideMark/>
          </w:tcPr>
          <w:p w14:paraId="17E2B567" w14:textId="77777777" w:rsidR="005032D1" w:rsidRPr="003E6B1B" w:rsidRDefault="005032D1" w:rsidP="00BD1726">
            <w:pPr>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0.357</w:t>
            </w:r>
          </w:p>
        </w:tc>
        <w:tc>
          <w:tcPr>
            <w:tcW w:w="1620" w:type="dxa"/>
            <w:tcBorders>
              <w:top w:val="nil"/>
              <w:left w:val="nil"/>
              <w:bottom w:val="nil"/>
              <w:right w:val="nil"/>
            </w:tcBorders>
            <w:shd w:val="clear" w:color="auto" w:fill="auto"/>
            <w:noWrap/>
            <w:vAlign w:val="bottom"/>
            <w:hideMark/>
          </w:tcPr>
          <w:p w14:paraId="6F55E371" w14:textId="77777777" w:rsidR="005032D1" w:rsidRPr="003E6B1B" w:rsidRDefault="005032D1" w:rsidP="00BD1726">
            <w:pPr>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2.847</w:t>
            </w:r>
          </w:p>
        </w:tc>
        <w:tc>
          <w:tcPr>
            <w:tcW w:w="1350" w:type="dxa"/>
            <w:tcBorders>
              <w:top w:val="nil"/>
              <w:left w:val="nil"/>
              <w:bottom w:val="nil"/>
              <w:right w:val="nil"/>
            </w:tcBorders>
            <w:shd w:val="clear" w:color="auto" w:fill="auto"/>
            <w:noWrap/>
            <w:vAlign w:val="bottom"/>
            <w:hideMark/>
          </w:tcPr>
          <w:p w14:paraId="4D035AA4" w14:textId="77777777" w:rsidR="005032D1" w:rsidRPr="003E6B1B" w:rsidRDefault="005032D1" w:rsidP="00BD1726">
            <w:pPr>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-61.283</w:t>
            </w:r>
          </w:p>
        </w:tc>
      </w:tr>
    </w:tbl>
    <w:p w14:paraId="1ADAB5DC" w14:textId="77777777" w:rsidR="005032D1" w:rsidRPr="005B2CE8" w:rsidRDefault="005032D1" w:rsidP="005032D1">
      <w:pPr>
        <w:spacing w:line="480" w:lineRule="auto"/>
        <w:rPr>
          <w:rFonts w:ascii="Times New Roman" w:hAnsi="Times New Roman" w:cs="Times New Roman"/>
          <w:sz w:val="20"/>
          <w:szCs w:val="20"/>
        </w:rPr>
      </w:pPr>
      <w:r>
        <w:rPr>
          <w:rFonts w:ascii="Times New Roman" w:hAnsi="Times New Roman" w:cs="Times New Roman"/>
          <w:sz w:val="20"/>
          <w:szCs w:val="20"/>
        </w:rPr>
        <w:t xml:space="preserve">Table 1: Positive and negative learning prediction error rates for the episodic, control and baseline conditions. </w:t>
      </w:r>
    </w:p>
    <w:p w14:paraId="537F7371" w14:textId="77777777" w:rsidR="005032D1" w:rsidRPr="0091463D" w:rsidRDefault="005032D1" w:rsidP="005032D1">
      <w:pPr>
        <w:spacing w:line="480" w:lineRule="auto"/>
        <w:ind w:firstLine="720"/>
        <w:rPr>
          <w:rFonts w:ascii="Times New Roman" w:hAnsi="Times New Roman" w:cs="Times New Roman"/>
          <w:sz w:val="24"/>
          <w:szCs w:val="24"/>
        </w:rPr>
      </w:pPr>
      <w:commentRangeStart w:id="24"/>
      <w:r w:rsidRPr="00724EB6">
        <w:rPr>
          <w:rFonts w:ascii="Times New Roman" w:hAnsi="Times New Roman" w:cs="Times New Roman"/>
          <w:sz w:val="24"/>
          <w:szCs w:val="24"/>
        </w:rPr>
        <w:t xml:space="preserve">However, examining the Episodic and </w:t>
      </w:r>
      <w:r>
        <w:rPr>
          <w:rFonts w:ascii="Times New Roman" w:hAnsi="Times New Roman" w:cs="Times New Roman"/>
          <w:sz w:val="24"/>
          <w:szCs w:val="24"/>
        </w:rPr>
        <w:t>Control induction groups</w:t>
      </w:r>
      <w:r w:rsidRPr="00724EB6">
        <w:rPr>
          <w:rFonts w:ascii="Times New Roman" w:hAnsi="Times New Roman" w:cs="Times New Roman"/>
          <w:sz w:val="24"/>
          <w:szCs w:val="24"/>
        </w:rPr>
        <w:t xml:space="preserve"> separately, we found that positive and negative PE learning rates </w:t>
      </w:r>
      <w:r>
        <w:rPr>
          <w:rFonts w:ascii="Times New Roman" w:hAnsi="Times New Roman" w:cs="Times New Roman"/>
          <w:sz w:val="24"/>
          <w:szCs w:val="24"/>
        </w:rPr>
        <w:t xml:space="preserve">exhibited </w:t>
      </w:r>
      <w:r w:rsidRPr="00724EB6">
        <w:rPr>
          <w:rFonts w:ascii="Times New Roman" w:hAnsi="Times New Roman" w:cs="Times New Roman"/>
          <w:sz w:val="24"/>
          <w:szCs w:val="24"/>
        </w:rPr>
        <w:t>less asymmetr</w:t>
      </w:r>
      <w:r>
        <w:rPr>
          <w:rFonts w:ascii="Times New Roman" w:hAnsi="Times New Roman" w:cs="Times New Roman"/>
          <w:sz w:val="24"/>
          <w:szCs w:val="24"/>
        </w:rPr>
        <w:t>y</w:t>
      </w:r>
      <w:r w:rsidRPr="00724EB6">
        <w:rPr>
          <w:rFonts w:ascii="Times New Roman" w:hAnsi="Times New Roman" w:cs="Times New Roman"/>
          <w:sz w:val="24"/>
          <w:szCs w:val="24"/>
        </w:rPr>
        <w:t xml:space="preserve"> in the Episodic </w:t>
      </w:r>
      <w:r>
        <w:rPr>
          <w:rFonts w:ascii="Times New Roman" w:hAnsi="Times New Roman" w:cs="Times New Roman"/>
          <w:sz w:val="24"/>
          <w:szCs w:val="24"/>
        </w:rPr>
        <w:t>S</w:t>
      </w:r>
      <w:r w:rsidRPr="00724EB6">
        <w:rPr>
          <w:rFonts w:ascii="Times New Roman" w:hAnsi="Times New Roman" w:cs="Times New Roman"/>
          <w:sz w:val="24"/>
          <w:szCs w:val="24"/>
        </w:rPr>
        <w:t>pecificity</w:t>
      </w:r>
      <w:r>
        <w:rPr>
          <w:rFonts w:ascii="Times New Roman" w:hAnsi="Times New Roman" w:cs="Times New Roman"/>
          <w:sz w:val="24"/>
          <w:szCs w:val="24"/>
        </w:rPr>
        <w:t xml:space="preserve"> induction</w:t>
      </w:r>
      <w:r w:rsidRPr="00724EB6">
        <w:rPr>
          <w:rFonts w:ascii="Times New Roman" w:hAnsi="Times New Roman" w:cs="Times New Roman"/>
          <w:sz w:val="24"/>
          <w:szCs w:val="24"/>
        </w:rPr>
        <w:t xml:space="preserve"> condition </w:t>
      </w:r>
      <w:r>
        <w:rPr>
          <w:rFonts w:ascii="Times New Roman" w:hAnsi="Times New Roman" w:cs="Times New Roman"/>
          <w:sz w:val="24"/>
          <w:szCs w:val="24"/>
        </w:rPr>
        <w:t xml:space="preserve">than in the Control induction condition </w:t>
      </w:r>
      <w:r w:rsidRPr="00724EB6">
        <w:rPr>
          <w:rFonts w:ascii="Times New Roman" w:hAnsi="Times New Roman" w:cs="Times New Roman"/>
          <w:sz w:val="24"/>
          <w:szCs w:val="24"/>
        </w:rPr>
        <w:t>(</w:t>
      </w:r>
      <w:r>
        <w:rPr>
          <w:rFonts w:ascii="Times New Roman" w:hAnsi="Times New Roman" w:cs="Times New Roman"/>
          <w:sz w:val="24"/>
          <w:szCs w:val="24"/>
        </w:rPr>
        <w:t>Figure 4</w:t>
      </w:r>
      <w:r w:rsidRPr="00724EB6">
        <w:rPr>
          <w:rFonts w:ascii="Times New Roman" w:hAnsi="Times New Roman" w:cs="Times New Roman"/>
          <w:sz w:val="24"/>
          <w:szCs w:val="24"/>
        </w:rPr>
        <w:t>). In other words, participants who underwent the Episodic specificity induction appeared to weigh positive and negative</w:t>
      </w:r>
      <w:r>
        <w:rPr>
          <w:rFonts w:ascii="Times New Roman" w:hAnsi="Times New Roman" w:cs="Times New Roman"/>
          <w:sz w:val="24"/>
          <w:szCs w:val="24"/>
        </w:rPr>
        <w:t xml:space="preserve"> prediction errors</w:t>
      </w:r>
      <w:r w:rsidRPr="00724EB6">
        <w:rPr>
          <w:rFonts w:ascii="Times New Roman" w:hAnsi="Times New Roman" w:cs="Times New Roman"/>
          <w:sz w:val="24"/>
          <w:szCs w:val="24"/>
        </w:rPr>
        <w:t xml:space="preserve"> more equally than participants who underwent the </w:t>
      </w:r>
      <w:r>
        <w:rPr>
          <w:rFonts w:ascii="Times New Roman" w:hAnsi="Times New Roman" w:cs="Times New Roman"/>
          <w:sz w:val="24"/>
          <w:szCs w:val="24"/>
        </w:rPr>
        <w:t xml:space="preserve">Control </w:t>
      </w:r>
      <w:r w:rsidRPr="00724EB6">
        <w:rPr>
          <w:rFonts w:ascii="Times New Roman" w:hAnsi="Times New Roman" w:cs="Times New Roman"/>
          <w:sz w:val="24"/>
          <w:szCs w:val="24"/>
        </w:rPr>
        <w:t>induction</w:t>
      </w:r>
      <w:r>
        <w:rPr>
          <w:rFonts w:ascii="Times New Roman" w:hAnsi="Times New Roman" w:cs="Times New Roman"/>
          <w:sz w:val="24"/>
          <w:szCs w:val="24"/>
        </w:rPr>
        <w:t>.</w:t>
      </w:r>
      <w:r w:rsidRPr="00724EB6">
        <w:rPr>
          <w:rFonts w:ascii="Times New Roman" w:hAnsi="Times New Roman" w:cs="Times New Roman"/>
          <w:sz w:val="24"/>
          <w:szCs w:val="24"/>
        </w:rPr>
        <w:t xml:space="preserve"> </w:t>
      </w:r>
      <w:r>
        <w:rPr>
          <w:rFonts w:ascii="Times New Roman" w:hAnsi="Times New Roman" w:cs="Times New Roman"/>
          <w:sz w:val="24"/>
          <w:szCs w:val="24"/>
        </w:rPr>
        <w:t xml:space="preserve">The later </w:t>
      </w:r>
      <w:r w:rsidRPr="00724EB6">
        <w:rPr>
          <w:rFonts w:ascii="Times New Roman" w:hAnsi="Times New Roman" w:cs="Times New Roman"/>
          <w:sz w:val="24"/>
          <w:szCs w:val="24"/>
        </w:rPr>
        <w:t xml:space="preserve">exhibited the typical negativity bias in learning rates (condition × PE type interaction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.16,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0.06,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0.017).  </w:t>
      </w:r>
      <w:commentRangeEnd w:id="24"/>
      <w:r w:rsidR="00CB28BE">
        <w:rPr>
          <w:rStyle w:val="CommentReference"/>
        </w:rPr>
        <w:commentReference w:id="24"/>
      </w:r>
    </w:p>
    <w:p w14:paraId="5B7C8A92" w14:textId="77777777" w:rsidR="005032D1" w:rsidRDefault="005032D1" w:rsidP="005032D1">
      <w:r>
        <w:rPr>
          <w:noProof/>
          <w:lang w:val="en-US"/>
        </w:rPr>
        <w:lastRenderedPageBreak/>
        <w:drawing>
          <wp:inline distT="0" distB="0" distL="0" distR="0" wp14:anchorId="5A717CA7" wp14:editId="4EC7ECA8">
            <wp:extent cx="4816356" cy="3597215"/>
            <wp:effectExtent l="0" t="0" r="3810" b="3810"/>
            <wp:docPr id="1" name="Picture 1" descr="../../../Downloads/pe_lr_v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e_lr_v3.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3021" cy="3654474"/>
                    </a:xfrm>
                    <a:prstGeom prst="rect">
                      <a:avLst/>
                    </a:prstGeom>
                    <a:noFill/>
                    <a:ln>
                      <a:noFill/>
                    </a:ln>
                  </pic:spPr>
                </pic:pic>
              </a:graphicData>
            </a:graphic>
          </wp:inline>
        </w:drawing>
      </w:r>
    </w:p>
    <w:p w14:paraId="53DCD8AE" w14:textId="77777777" w:rsidR="005032D1" w:rsidRPr="00724EB6" w:rsidRDefault="005032D1" w:rsidP="005032D1">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Figure 4: Best-fitting learning rate parameters for positive prediction errors and negative prediction errors, by condition. Error bars depict standard error of the mean.</w:t>
      </w:r>
    </w:p>
    <w:p w14:paraId="22DFDF0C" w14:textId="21ADC4EB" w:rsidR="00973172" w:rsidRDefault="00973172" w:rsidP="0091463D">
      <w:pPr>
        <w:spacing w:line="480" w:lineRule="auto"/>
        <w:ind w:firstLine="720"/>
        <w:rPr>
          <w:rFonts w:ascii="Times New Roman" w:hAnsi="Times New Roman" w:cs="Times New Roman"/>
          <w:sz w:val="24"/>
          <w:szCs w:val="24"/>
          <w:lang w:val="en-US"/>
        </w:rPr>
      </w:pPr>
    </w:p>
    <w:p w14:paraId="22682AD6" w14:textId="114027D1" w:rsidR="003F73DE" w:rsidRDefault="003F73DE" w:rsidP="0091463D">
      <w:pPr>
        <w:spacing w:line="480" w:lineRule="auto"/>
        <w:ind w:firstLine="720"/>
        <w:rPr>
          <w:rFonts w:ascii="Times New Roman" w:hAnsi="Times New Roman" w:cs="Times New Roman"/>
          <w:sz w:val="24"/>
          <w:szCs w:val="24"/>
          <w:lang w:val="en-US"/>
        </w:rPr>
      </w:pPr>
    </w:p>
    <w:p w14:paraId="654428C2" w14:textId="02DC7E49" w:rsidR="003F73DE" w:rsidRDefault="003F73DE" w:rsidP="0091463D">
      <w:pPr>
        <w:spacing w:line="480" w:lineRule="auto"/>
        <w:ind w:firstLine="720"/>
        <w:rPr>
          <w:rFonts w:ascii="Times New Roman" w:hAnsi="Times New Roman" w:cs="Times New Roman"/>
          <w:sz w:val="24"/>
          <w:szCs w:val="24"/>
          <w:lang w:val="en-US"/>
        </w:rPr>
      </w:pPr>
    </w:p>
    <w:p w14:paraId="5FE567E5" w14:textId="77777777" w:rsidR="003F73DE" w:rsidRDefault="003F73DE" w:rsidP="0091463D">
      <w:pPr>
        <w:spacing w:line="480" w:lineRule="auto"/>
        <w:ind w:firstLine="720"/>
        <w:rPr>
          <w:rFonts w:ascii="Times New Roman" w:hAnsi="Times New Roman" w:cs="Times New Roman"/>
          <w:sz w:val="24"/>
          <w:szCs w:val="24"/>
          <w:lang w:val="en-US"/>
        </w:rPr>
      </w:pPr>
    </w:p>
    <w:p w14:paraId="36859953" w14:textId="77777777" w:rsidR="0091463D" w:rsidRDefault="0091463D" w:rsidP="0091463D">
      <w:pPr>
        <w:jc w:val="center"/>
        <w:rPr>
          <w:rFonts w:ascii="Times New Roman" w:hAnsi="Times New Roman" w:cs="Times New Roman"/>
          <w:i/>
          <w:sz w:val="24"/>
          <w:szCs w:val="24"/>
          <w:lang w:val="en-US"/>
        </w:rPr>
      </w:pPr>
      <w:r>
        <w:rPr>
          <w:rFonts w:ascii="Times New Roman" w:hAnsi="Times New Roman" w:cs="Times New Roman"/>
          <w:i/>
          <w:sz w:val="24"/>
          <w:szCs w:val="24"/>
          <w:lang w:val="en-US"/>
        </w:rPr>
        <w:t>Experiment 2</w:t>
      </w:r>
    </w:p>
    <w:p w14:paraId="3DE53F86" w14:textId="0371EEDF" w:rsidR="00183308" w:rsidRPr="003E6B1B" w:rsidRDefault="00183308">
      <w:pPr>
        <w:spacing w:line="480" w:lineRule="auto"/>
        <w:rPr>
          <w:rFonts w:ascii="Times New Roman" w:hAnsi="Times New Roman" w:cs="Times New Roman"/>
          <w:i/>
          <w:sz w:val="24"/>
          <w:szCs w:val="24"/>
          <w:lang w:val="en-US"/>
        </w:rPr>
      </w:pPr>
      <w:r w:rsidRPr="00B11A30">
        <w:rPr>
          <w:rFonts w:ascii="Times New Roman" w:hAnsi="Times New Roman" w:cs="Times New Roman"/>
          <w:i/>
          <w:sz w:val="24"/>
          <w:szCs w:val="24"/>
          <w:lang w:val="en-US"/>
        </w:rPr>
        <w:t>Risky decision-making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behavior</w:t>
      </w:r>
    </w:p>
    <w:p w14:paraId="36505327" w14:textId="4626F869" w:rsidR="00183308" w:rsidRDefault="00FB47FD" w:rsidP="003E6B1B">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We analyzed the</w:t>
      </w:r>
      <w:r w:rsidR="00E54FB5">
        <w:rPr>
          <w:rFonts w:ascii="Times New Roman" w:hAnsi="Times New Roman" w:cs="Times New Roman"/>
          <w:sz w:val="24"/>
          <w:szCs w:val="24"/>
          <w:lang w:val="en-US"/>
        </w:rPr>
        <w:t xml:space="preserve"> </w:t>
      </w:r>
      <w:r w:rsidR="0091463D">
        <w:rPr>
          <w:rFonts w:ascii="Times New Roman" w:hAnsi="Times New Roman" w:cs="Times New Roman"/>
          <w:sz w:val="24"/>
          <w:szCs w:val="24"/>
          <w:lang w:val="en-US"/>
        </w:rPr>
        <w:t xml:space="preserve">baseline condition </w:t>
      </w:r>
      <w:r>
        <w:rPr>
          <w:rFonts w:ascii="Times New Roman" w:hAnsi="Times New Roman" w:cs="Times New Roman"/>
          <w:sz w:val="24"/>
          <w:szCs w:val="24"/>
          <w:lang w:val="en-US"/>
        </w:rPr>
        <w:t xml:space="preserve">the same way as in the </w:t>
      </w:r>
      <w:r w:rsidR="0091463D">
        <w:rPr>
          <w:rFonts w:ascii="Times New Roman" w:hAnsi="Times New Roman" w:cs="Times New Roman"/>
          <w:sz w:val="24"/>
          <w:szCs w:val="24"/>
          <w:lang w:val="en-US"/>
        </w:rPr>
        <w:t xml:space="preserve">episodic and control </w:t>
      </w:r>
      <w:r w:rsidR="00AB7A94">
        <w:rPr>
          <w:rFonts w:ascii="Times New Roman" w:hAnsi="Times New Roman" w:cs="Times New Roman"/>
          <w:sz w:val="24"/>
          <w:szCs w:val="24"/>
          <w:lang w:val="en-US"/>
        </w:rPr>
        <w:t>induction groups</w:t>
      </w:r>
      <w:r w:rsidR="0091463D">
        <w:rPr>
          <w:rFonts w:ascii="Times New Roman" w:hAnsi="Times New Roman" w:cs="Times New Roman"/>
          <w:sz w:val="24"/>
          <w:szCs w:val="24"/>
          <w:lang w:val="en-US"/>
        </w:rPr>
        <w:t xml:space="preserve">. Upon examining the mean level of risky choices for each participant after trial </w:t>
      </w:r>
      <w:r w:rsidR="003F73DE">
        <w:rPr>
          <w:rFonts w:ascii="Times New Roman" w:hAnsi="Times New Roman" w:cs="Times New Roman"/>
          <w:sz w:val="24"/>
          <w:szCs w:val="24"/>
          <w:lang w:val="en-US"/>
        </w:rPr>
        <w:t>24</w:t>
      </w:r>
      <w:r w:rsidR="0091463D">
        <w:rPr>
          <w:rFonts w:ascii="Times New Roman" w:hAnsi="Times New Roman" w:cs="Times New Roman"/>
          <w:sz w:val="24"/>
          <w:szCs w:val="24"/>
          <w:lang w:val="en-US"/>
        </w:rPr>
        <w:t xml:space="preserve"> </w:t>
      </w:r>
      <w:r w:rsidR="003F73DE">
        <w:rPr>
          <w:rFonts w:ascii="Times New Roman" w:hAnsi="Times New Roman" w:cs="Times New Roman"/>
          <w:sz w:val="24"/>
          <w:szCs w:val="24"/>
          <w:lang w:val="en-US"/>
        </w:rPr>
        <w:t>(Madan et al., 2013; Madan et al., 2014)</w:t>
      </w:r>
      <w:r w:rsidR="0091463D">
        <w:rPr>
          <w:rFonts w:ascii="Times New Roman" w:hAnsi="Times New Roman" w:cs="Times New Roman"/>
          <w:sz w:val="24"/>
          <w:szCs w:val="24"/>
          <w:lang w:val="en-US"/>
        </w:rPr>
        <w:t xml:space="preserve">, we found that risk-taking in the episodic </w:t>
      </w:r>
      <w:r w:rsidR="00AB7A94">
        <w:rPr>
          <w:rFonts w:ascii="Times New Roman" w:hAnsi="Times New Roman" w:cs="Times New Roman"/>
          <w:sz w:val="24"/>
          <w:szCs w:val="24"/>
          <w:lang w:val="en-US"/>
        </w:rPr>
        <w:t xml:space="preserve">induction group </w:t>
      </w:r>
      <w:r w:rsidR="0091463D">
        <w:rPr>
          <w:rFonts w:ascii="Times New Roman" w:hAnsi="Times New Roman" w:cs="Times New Roman"/>
          <w:sz w:val="24"/>
          <w:szCs w:val="24"/>
          <w:lang w:val="en-US"/>
        </w:rPr>
        <w:t>(</w:t>
      </w:r>
      <w:r w:rsidR="00B031B8">
        <w:rPr>
          <w:rFonts w:ascii="Times New Roman" w:hAnsi="Times New Roman" w:cs="Times New Roman"/>
          <w:i/>
          <w:sz w:val="24"/>
          <w:szCs w:val="24"/>
          <w:lang w:val="en-US"/>
        </w:rPr>
        <w:t>M</w:t>
      </w:r>
      <w:r w:rsidR="00B031B8">
        <w:rPr>
          <w:rFonts w:ascii="Times New Roman" w:hAnsi="Times New Roman" w:cs="Times New Roman"/>
          <w:sz w:val="24"/>
          <w:szCs w:val="24"/>
          <w:lang w:val="en-US"/>
        </w:rPr>
        <w:t xml:space="preserve"> = 0.479, </w:t>
      </w:r>
      <w:r w:rsidR="00B031B8">
        <w:rPr>
          <w:rFonts w:ascii="Times New Roman" w:hAnsi="Times New Roman" w:cs="Times New Roman"/>
          <w:i/>
          <w:sz w:val="24"/>
          <w:szCs w:val="24"/>
          <w:lang w:val="en-US"/>
        </w:rPr>
        <w:t>SD</w:t>
      </w:r>
      <w:r w:rsidR="00B031B8">
        <w:rPr>
          <w:rFonts w:ascii="Times New Roman" w:hAnsi="Times New Roman" w:cs="Times New Roman"/>
          <w:sz w:val="24"/>
          <w:szCs w:val="24"/>
          <w:lang w:val="en-US"/>
        </w:rPr>
        <w:t>=0.173</w:t>
      </w:r>
      <w:r w:rsidR="0091463D">
        <w:rPr>
          <w:rFonts w:ascii="Times New Roman" w:hAnsi="Times New Roman" w:cs="Times New Roman"/>
          <w:sz w:val="24"/>
          <w:szCs w:val="24"/>
          <w:lang w:val="en-US"/>
        </w:rPr>
        <w:t xml:space="preserve">) was not significantly different than in </w:t>
      </w:r>
      <w:r w:rsidR="0091463D">
        <w:rPr>
          <w:rFonts w:ascii="Times New Roman" w:hAnsi="Times New Roman" w:cs="Times New Roman"/>
          <w:sz w:val="24"/>
          <w:szCs w:val="24"/>
          <w:lang w:val="en-US"/>
        </w:rPr>
        <w:lastRenderedPageBreak/>
        <w:t xml:space="preserve">the baseline </w:t>
      </w:r>
      <w:r w:rsidR="00AB7A94">
        <w:rPr>
          <w:rFonts w:ascii="Times New Roman" w:hAnsi="Times New Roman" w:cs="Times New Roman"/>
          <w:sz w:val="24"/>
          <w:szCs w:val="24"/>
          <w:lang w:val="en-US"/>
        </w:rPr>
        <w:t xml:space="preserve">group </w:t>
      </w:r>
      <w:r w:rsidR="0091463D">
        <w:rPr>
          <w:rFonts w:ascii="Times New Roman" w:hAnsi="Times New Roman" w:cs="Times New Roman"/>
          <w:sz w:val="24"/>
          <w:szCs w:val="24"/>
          <w:lang w:val="en-US"/>
        </w:rPr>
        <w:t>(M = 0.4</w:t>
      </w:r>
      <w:r w:rsidR="00B031B8">
        <w:rPr>
          <w:rFonts w:ascii="Times New Roman" w:hAnsi="Times New Roman" w:cs="Times New Roman"/>
          <w:sz w:val="24"/>
          <w:szCs w:val="24"/>
          <w:lang w:val="en-US"/>
        </w:rPr>
        <w:t>24</w:t>
      </w:r>
      <w:r w:rsidR="0091463D">
        <w:rPr>
          <w:rFonts w:ascii="Times New Roman" w:hAnsi="Times New Roman" w:cs="Times New Roman"/>
          <w:sz w:val="24"/>
          <w:szCs w:val="24"/>
          <w:lang w:val="en-US"/>
        </w:rPr>
        <w:t>, SD = 0.</w:t>
      </w:r>
      <w:r w:rsidR="00B031B8">
        <w:rPr>
          <w:rFonts w:ascii="Times New Roman" w:hAnsi="Times New Roman" w:cs="Times New Roman"/>
          <w:sz w:val="24"/>
          <w:szCs w:val="24"/>
          <w:lang w:val="en-US"/>
        </w:rPr>
        <w:t>199</w:t>
      </w:r>
      <w:r w:rsidR="0091463D">
        <w:rPr>
          <w:rFonts w:ascii="Times New Roman" w:hAnsi="Times New Roman" w:cs="Times New Roman"/>
          <w:sz w:val="24"/>
          <w:szCs w:val="24"/>
          <w:lang w:val="en-US"/>
        </w:rPr>
        <w:t>; F(1,42) = 0.</w:t>
      </w:r>
      <w:r w:rsidR="00B031B8">
        <w:rPr>
          <w:rFonts w:ascii="Times New Roman" w:hAnsi="Times New Roman" w:cs="Times New Roman"/>
          <w:sz w:val="24"/>
          <w:szCs w:val="24"/>
          <w:lang w:val="en-US"/>
        </w:rPr>
        <w:t>9</w:t>
      </w:r>
      <w:r w:rsidR="0091463D">
        <w:rPr>
          <w:rFonts w:ascii="Times New Roman" w:hAnsi="Times New Roman" w:cs="Times New Roman"/>
          <w:sz w:val="24"/>
          <w:szCs w:val="24"/>
          <w:lang w:val="en-US"/>
        </w:rPr>
        <w:t>4, p = 0.</w:t>
      </w:r>
      <w:r w:rsidR="00B031B8">
        <w:rPr>
          <w:rFonts w:ascii="Times New Roman" w:hAnsi="Times New Roman" w:cs="Times New Roman"/>
          <w:sz w:val="24"/>
          <w:szCs w:val="24"/>
          <w:lang w:val="en-US"/>
        </w:rPr>
        <w:t>337</w:t>
      </w:r>
      <w:r w:rsidR="0091463D">
        <w:rPr>
          <w:rFonts w:ascii="Times New Roman" w:hAnsi="Times New Roman" w:cs="Times New Roman"/>
          <w:sz w:val="24"/>
          <w:szCs w:val="24"/>
          <w:lang w:val="en-US"/>
        </w:rPr>
        <w:t xml:space="preserve">) and that risk-taking in the baseline </w:t>
      </w:r>
      <w:r w:rsidR="00AB7A94">
        <w:rPr>
          <w:rFonts w:ascii="Times New Roman" w:hAnsi="Times New Roman" w:cs="Times New Roman"/>
          <w:sz w:val="24"/>
          <w:szCs w:val="24"/>
          <w:lang w:val="en-US"/>
        </w:rPr>
        <w:t xml:space="preserve">group </w:t>
      </w:r>
      <w:r w:rsidR="0091463D">
        <w:rPr>
          <w:rFonts w:ascii="Times New Roman" w:hAnsi="Times New Roman" w:cs="Times New Roman"/>
          <w:sz w:val="24"/>
          <w:szCs w:val="24"/>
          <w:lang w:val="en-US"/>
        </w:rPr>
        <w:t>was</w:t>
      </w:r>
      <w:r w:rsidR="00782BFF">
        <w:rPr>
          <w:rFonts w:ascii="Times New Roman" w:hAnsi="Times New Roman" w:cs="Times New Roman"/>
          <w:sz w:val="24"/>
          <w:szCs w:val="24"/>
          <w:lang w:val="en-US"/>
        </w:rPr>
        <w:t xml:space="preserve"> not</w:t>
      </w:r>
      <w:r w:rsidR="0091463D">
        <w:rPr>
          <w:rFonts w:ascii="Times New Roman" w:hAnsi="Times New Roman" w:cs="Times New Roman"/>
          <w:sz w:val="24"/>
          <w:szCs w:val="24"/>
          <w:lang w:val="en-US"/>
        </w:rPr>
        <w:t xml:space="preserve"> significantly higher than in the control </w:t>
      </w:r>
      <w:r w:rsidR="00AB7A94">
        <w:rPr>
          <w:rFonts w:ascii="Times New Roman" w:hAnsi="Times New Roman" w:cs="Times New Roman"/>
          <w:sz w:val="24"/>
          <w:szCs w:val="24"/>
          <w:lang w:val="en-US"/>
        </w:rPr>
        <w:t xml:space="preserve">induction group </w:t>
      </w:r>
      <w:r w:rsidR="0091463D">
        <w:rPr>
          <w:rFonts w:ascii="Times New Roman" w:hAnsi="Times New Roman" w:cs="Times New Roman"/>
          <w:sz w:val="24"/>
          <w:szCs w:val="24"/>
          <w:lang w:val="en-US"/>
        </w:rPr>
        <w:t>(</w:t>
      </w:r>
      <w:r w:rsidR="00B031B8">
        <w:rPr>
          <w:rFonts w:ascii="Times New Roman" w:hAnsi="Times New Roman" w:cs="Times New Roman"/>
          <w:sz w:val="24"/>
          <w:szCs w:val="24"/>
          <w:lang w:val="en-US"/>
        </w:rPr>
        <w:t>M = 0.34, SD = 0.122</w:t>
      </w:r>
      <w:r w:rsidR="0091463D">
        <w:rPr>
          <w:rFonts w:ascii="Times New Roman" w:hAnsi="Times New Roman" w:cs="Times New Roman"/>
          <w:sz w:val="24"/>
          <w:szCs w:val="24"/>
          <w:lang w:val="en-US"/>
        </w:rPr>
        <w:t xml:space="preserve">; F(1, 41) = </w:t>
      </w:r>
      <w:r w:rsidR="00B031B8">
        <w:rPr>
          <w:rFonts w:ascii="Times New Roman" w:hAnsi="Times New Roman" w:cs="Times New Roman"/>
          <w:sz w:val="24"/>
          <w:szCs w:val="24"/>
          <w:lang w:val="en-US"/>
        </w:rPr>
        <w:t>2.7</w:t>
      </w:r>
      <w:r w:rsidR="0091463D">
        <w:rPr>
          <w:rFonts w:ascii="Times New Roman" w:hAnsi="Times New Roman" w:cs="Times New Roman"/>
          <w:sz w:val="24"/>
          <w:szCs w:val="24"/>
          <w:lang w:val="en-US"/>
        </w:rPr>
        <w:t>, p = 0.</w:t>
      </w:r>
      <w:r w:rsidR="00B031B8">
        <w:rPr>
          <w:rFonts w:ascii="Times New Roman" w:hAnsi="Times New Roman" w:cs="Times New Roman"/>
          <w:sz w:val="24"/>
          <w:szCs w:val="24"/>
          <w:lang w:val="en-US"/>
        </w:rPr>
        <w:t>108</w:t>
      </w:r>
      <w:r w:rsidR="003F73DE">
        <w:rPr>
          <w:rFonts w:ascii="Times New Roman" w:hAnsi="Times New Roman" w:cs="Times New Roman"/>
          <w:sz w:val="24"/>
          <w:szCs w:val="24"/>
          <w:lang w:val="en-US"/>
        </w:rPr>
        <w:t>; Figure 2A</w:t>
      </w:r>
      <w:r w:rsidR="0091463D">
        <w:rPr>
          <w:rFonts w:ascii="Times New Roman" w:hAnsi="Times New Roman" w:cs="Times New Roman"/>
          <w:sz w:val="24"/>
          <w:szCs w:val="24"/>
          <w:lang w:val="en-US"/>
        </w:rPr>
        <w:t>)</w:t>
      </w:r>
      <w:r w:rsidR="003F73DE">
        <w:rPr>
          <w:rFonts w:ascii="Times New Roman" w:hAnsi="Times New Roman" w:cs="Times New Roman"/>
          <w:sz w:val="24"/>
          <w:szCs w:val="24"/>
          <w:lang w:val="en-US"/>
        </w:rPr>
        <w:t>.</w:t>
      </w:r>
      <w:r w:rsidR="0091463D">
        <w:rPr>
          <w:rFonts w:ascii="Times New Roman" w:hAnsi="Times New Roman" w:cs="Times New Roman"/>
          <w:sz w:val="24"/>
          <w:szCs w:val="24"/>
          <w:lang w:val="en-US"/>
        </w:rPr>
        <w:t xml:space="preserve"> A mixed</w:t>
      </w:r>
      <w:r>
        <w:rPr>
          <w:rFonts w:ascii="Times New Roman" w:hAnsi="Times New Roman" w:cs="Times New Roman"/>
          <w:sz w:val="24"/>
          <w:szCs w:val="24"/>
          <w:lang w:val="en-US"/>
        </w:rPr>
        <w:t>-</w:t>
      </w:r>
      <w:r w:rsidR="0091463D">
        <w:rPr>
          <w:rFonts w:ascii="Times New Roman" w:hAnsi="Times New Roman" w:cs="Times New Roman"/>
          <w:sz w:val="24"/>
          <w:szCs w:val="24"/>
          <w:lang w:val="en-US"/>
        </w:rPr>
        <w:t>effects logistic regression revealed that learning of risk preferences over time (condition X trial interaction) in the episodic and baseline condition</w:t>
      </w:r>
      <w:r w:rsidR="003F73DE">
        <w:rPr>
          <w:rFonts w:ascii="Times New Roman" w:hAnsi="Times New Roman" w:cs="Times New Roman"/>
          <w:sz w:val="24"/>
          <w:szCs w:val="24"/>
          <w:lang w:val="en-US"/>
        </w:rPr>
        <w:t>s</w:t>
      </w:r>
      <w:r w:rsidR="0091463D">
        <w:rPr>
          <w:rFonts w:ascii="Times New Roman" w:hAnsi="Times New Roman" w:cs="Times New Roman"/>
          <w:sz w:val="24"/>
          <w:szCs w:val="24"/>
          <w:lang w:val="en-US"/>
        </w:rPr>
        <w:t xml:space="preserve"> w</w:t>
      </w:r>
      <w:r w:rsidR="003F73DE">
        <w:rPr>
          <w:rFonts w:ascii="Times New Roman" w:hAnsi="Times New Roman" w:cs="Times New Roman"/>
          <w:sz w:val="24"/>
          <w:szCs w:val="24"/>
          <w:lang w:val="en-US"/>
        </w:rPr>
        <w:t>ere</w:t>
      </w:r>
      <w:r w:rsidR="0091463D">
        <w:rPr>
          <w:rFonts w:ascii="Times New Roman" w:hAnsi="Times New Roman" w:cs="Times New Roman"/>
          <w:sz w:val="24"/>
          <w:szCs w:val="24"/>
          <w:lang w:val="en-US"/>
        </w:rPr>
        <w:t xml:space="preserve"> not significantly different from each other</w:t>
      </w:r>
      <w:r w:rsidR="00E54FB5">
        <w:rPr>
          <w:rFonts w:ascii="Times New Roman" w:hAnsi="Times New Roman" w:cs="Times New Roman"/>
          <w:sz w:val="24"/>
          <w:szCs w:val="24"/>
          <w:lang w:val="en-US"/>
        </w:rPr>
        <w:t xml:space="preserve"> </w:t>
      </w:r>
      <w:r w:rsidR="0091463D">
        <w:rPr>
          <w:rFonts w:ascii="Times New Roman" w:hAnsi="Times New Roman" w:cs="Times New Roman"/>
          <w:sz w:val="24"/>
          <w:szCs w:val="24"/>
          <w:lang w:val="en-US"/>
        </w:rPr>
        <w:t>(</w:t>
      </w:r>
      <w:r>
        <w:rPr>
          <w:rFonts w:ascii="Times New Roman" w:hAnsi="Times New Roman" w:cs="Times New Roman"/>
          <w:sz w:val="24"/>
          <w:szCs w:val="24"/>
          <w:lang w:val="en-US"/>
        </w:rPr>
        <w:t>Figure 2B</w:t>
      </w:r>
      <w:r>
        <w:rPr>
          <w:rFonts w:ascii="Times New Roman" w:hAnsi="Times New Roman" w:cs="Times New Roman"/>
          <w:i/>
          <w:sz w:val="24"/>
          <w:szCs w:val="24"/>
        </w:rPr>
        <w:t xml:space="preserve">; </w:t>
      </w:r>
      <w:r w:rsidR="0091463D" w:rsidRPr="00B920AE">
        <w:rPr>
          <w:rFonts w:ascii="Times New Roman" w:hAnsi="Times New Roman" w:cs="Times New Roman"/>
          <w:i/>
          <w:sz w:val="24"/>
          <w:szCs w:val="24"/>
        </w:rPr>
        <w:t>β</w:t>
      </w:r>
      <w:r w:rsidR="0091463D" w:rsidRPr="0097691A">
        <w:rPr>
          <w:rFonts w:ascii="Times New Roman" w:hAnsi="Times New Roman" w:cs="Times New Roman"/>
          <w:sz w:val="24"/>
          <w:szCs w:val="24"/>
        </w:rPr>
        <w:t xml:space="preserve"> = 0.</w:t>
      </w:r>
      <w:r w:rsidR="0091463D">
        <w:rPr>
          <w:rFonts w:ascii="Times New Roman" w:hAnsi="Times New Roman" w:cs="Times New Roman"/>
          <w:sz w:val="24"/>
          <w:szCs w:val="24"/>
        </w:rPr>
        <w:t>41</w:t>
      </w:r>
      <w:r w:rsidR="0091463D" w:rsidRPr="00B920AE">
        <w:rPr>
          <w:rFonts w:ascii="Times New Roman" w:hAnsi="Times New Roman" w:cs="Times New Roman"/>
          <w:sz w:val="24"/>
          <w:szCs w:val="24"/>
          <w:lang w:val="en-US"/>
        </w:rPr>
        <w:t>,</w:t>
      </w:r>
      <w:r w:rsidR="0091463D">
        <w:rPr>
          <w:rFonts w:ascii="Times New Roman" w:hAnsi="Times New Roman" w:cs="Times New Roman"/>
          <w:sz w:val="24"/>
          <w:szCs w:val="24"/>
          <w:lang w:val="en-US"/>
        </w:rPr>
        <w:t xml:space="preserve"> SE = 0.531, p = 0.42). This interaction between the control and baseline conditions </w:t>
      </w:r>
      <w:r w:rsidR="003F73DE">
        <w:rPr>
          <w:rFonts w:ascii="Times New Roman" w:hAnsi="Times New Roman" w:cs="Times New Roman"/>
          <w:sz w:val="24"/>
          <w:szCs w:val="24"/>
          <w:lang w:val="en-US"/>
        </w:rPr>
        <w:t>was not significant either but trending</w:t>
      </w:r>
      <w:r w:rsidR="003F73DE" w:rsidDel="003F73DE">
        <w:rPr>
          <w:rFonts w:ascii="Times New Roman" w:hAnsi="Times New Roman" w:cs="Times New Roman"/>
          <w:sz w:val="24"/>
          <w:szCs w:val="24"/>
          <w:lang w:val="en-US"/>
        </w:rPr>
        <w:t xml:space="preserve"> </w:t>
      </w:r>
      <w:r w:rsidR="003F73DE">
        <w:rPr>
          <w:rFonts w:ascii="Times New Roman" w:hAnsi="Times New Roman" w:cs="Times New Roman"/>
          <w:sz w:val="24"/>
          <w:szCs w:val="24"/>
          <w:lang w:val="en-US"/>
        </w:rPr>
        <w:t>(</w:t>
      </w:r>
      <w:r w:rsidR="003F73DE" w:rsidRPr="00724EB6">
        <w:rPr>
          <w:rFonts w:ascii="Times New Roman" w:hAnsi="Times New Roman" w:cs="Times New Roman"/>
          <w:i/>
          <w:sz w:val="24"/>
          <w:szCs w:val="24"/>
        </w:rPr>
        <w:t>β</w:t>
      </w:r>
      <w:r w:rsidR="003F73DE">
        <w:rPr>
          <w:rFonts w:ascii="Times New Roman" w:hAnsi="Times New Roman" w:cs="Times New Roman"/>
          <w:sz w:val="24"/>
          <w:szCs w:val="24"/>
          <w:lang w:val="en-US"/>
        </w:rPr>
        <w:t xml:space="preserve"> = 0.86, SE = 0.53, p = 0.11).</w:t>
      </w:r>
    </w:p>
    <w:p w14:paraId="14ECC6CD" w14:textId="77777777" w:rsidR="00183308" w:rsidRPr="00B11A30" w:rsidRDefault="00183308" w:rsidP="00183308">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Memory for Outcomes</w:t>
      </w:r>
    </w:p>
    <w:p w14:paraId="5D746DE7" w14:textId="7CC16D78" w:rsidR="0091463D" w:rsidRDefault="0091463D" w:rsidP="0091463D">
      <w:pPr>
        <w:spacing w:line="480" w:lineRule="auto"/>
        <w:ind w:firstLine="720"/>
        <w:rPr>
          <w:noProof/>
        </w:rPr>
      </w:pPr>
      <w:r>
        <w:rPr>
          <w:rFonts w:ascii="Times New Roman" w:hAnsi="Times New Roman" w:cs="Times New Roman"/>
          <w:sz w:val="24"/>
          <w:szCs w:val="24"/>
          <w:lang w:val="en-US"/>
        </w:rPr>
        <w:t xml:space="preserve">Participants in the baseline </w:t>
      </w:r>
      <w:r w:rsidR="00432D66">
        <w:rPr>
          <w:rFonts w:ascii="Times New Roman" w:hAnsi="Times New Roman" w:cs="Times New Roman"/>
          <w:sz w:val="24"/>
          <w:szCs w:val="24"/>
          <w:lang w:val="en-US"/>
        </w:rPr>
        <w:t>group</w:t>
      </w:r>
      <w:r>
        <w:rPr>
          <w:rFonts w:ascii="Times New Roman" w:hAnsi="Times New Roman" w:cs="Times New Roman"/>
          <w:sz w:val="24"/>
          <w:szCs w:val="24"/>
          <w:lang w:val="en-US"/>
        </w:rPr>
        <w:t xml:space="preserve"> were not significantly more likely to report the positive outcome as the first one to come to mind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(1, N = 23) = 2.13, p= 0.144 (see Figure 3A). Within the baseline condition, participants with positive recall were more likely to choose the risky option</w:t>
      </w:r>
      <w:r w:rsidR="008F612B">
        <w:rPr>
          <w:rFonts w:ascii="Times New Roman" w:hAnsi="Times New Roman" w:cs="Times New Roman"/>
          <w:sz w:val="24"/>
          <w:szCs w:val="24"/>
          <w:lang w:val="en-US"/>
        </w:rPr>
        <w:t xml:space="preserve"> after trial 24</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1,21) = </w:t>
      </w:r>
      <w:r w:rsidR="00C82402">
        <w:rPr>
          <w:rFonts w:ascii="Times New Roman" w:hAnsi="Times New Roman" w:cs="Times New Roman"/>
          <w:sz w:val="24"/>
          <w:szCs w:val="24"/>
          <w:lang w:val="en-US"/>
        </w:rPr>
        <w:t>9.33</w:t>
      </w:r>
      <w:r>
        <w:rPr>
          <w:rFonts w:ascii="Times New Roman" w:hAnsi="Times New Roman" w:cs="Times New Roman"/>
          <w:sz w:val="24"/>
          <w:szCs w:val="24"/>
          <w:lang w:val="en-US"/>
        </w:rPr>
        <w:t>, p = 0.0</w:t>
      </w:r>
      <w:r w:rsidR="00C82402">
        <w:rPr>
          <w:rFonts w:ascii="Times New Roman" w:hAnsi="Times New Roman" w:cs="Times New Roman"/>
          <w:sz w:val="24"/>
          <w:szCs w:val="24"/>
          <w:lang w:val="en-US"/>
        </w:rPr>
        <w:t>06</w:t>
      </w:r>
      <w:r>
        <w:rPr>
          <w:rFonts w:ascii="Times New Roman" w:hAnsi="Times New Roman" w:cs="Times New Roman"/>
          <w:sz w:val="24"/>
          <w:szCs w:val="24"/>
          <w:lang w:val="en-US"/>
        </w:rPr>
        <w:t xml:space="preserve">; </w:t>
      </w:r>
      <w:r w:rsidR="003F73DE">
        <w:rPr>
          <w:rFonts w:ascii="Times New Roman" w:hAnsi="Times New Roman" w:cs="Times New Roman"/>
          <w:sz w:val="24"/>
          <w:szCs w:val="24"/>
          <w:lang w:val="en-US"/>
        </w:rPr>
        <w:t>F</w:t>
      </w:r>
      <w:r>
        <w:rPr>
          <w:rFonts w:ascii="Times New Roman" w:hAnsi="Times New Roman" w:cs="Times New Roman"/>
          <w:sz w:val="24"/>
          <w:szCs w:val="24"/>
          <w:lang w:val="en-US"/>
        </w:rPr>
        <w:t xml:space="preserve">igure 3B).   </w:t>
      </w:r>
      <w:r w:rsidRPr="00584B90">
        <w:rPr>
          <w:noProof/>
        </w:rPr>
        <w:t xml:space="preserve"> </w:t>
      </w:r>
      <w:commentRangeStart w:id="25"/>
      <w:r w:rsidR="00806330">
        <w:rPr>
          <w:rStyle w:val="CommentReference"/>
        </w:rPr>
        <w:commentReference w:id="26"/>
      </w:r>
      <w:commentRangeEnd w:id="25"/>
      <w:r w:rsidR="00575588">
        <w:rPr>
          <w:rStyle w:val="CommentReference"/>
        </w:rPr>
        <w:commentReference w:id="25"/>
      </w:r>
      <w:r w:rsidR="008C7FC2" w:rsidRPr="008C7FC2">
        <w:rPr>
          <w:noProof/>
        </w:rPr>
        <w:t xml:space="preserve"> </w:t>
      </w:r>
    </w:p>
    <w:p w14:paraId="6A7541DB" w14:textId="77777777" w:rsidR="00806330" w:rsidRDefault="00806330" w:rsidP="0091463D">
      <w:pPr>
        <w:spacing w:line="480" w:lineRule="auto"/>
        <w:rPr>
          <w:rFonts w:ascii="Times New Roman" w:hAnsi="Times New Roman" w:cs="Times New Roman"/>
          <w:sz w:val="20"/>
          <w:szCs w:val="20"/>
          <w:lang w:val="en-US"/>
        </w:rPr>
      </w:pPr>
    </w:p>
    <w:p w14:paraId="132F867C" w14:textId="77777777" w:rsidR="0091463D" w:rsidRPr="007F26E1" w:rsidRDefault="0091463D" w:rsidP="0091463D">
      <w:pPr>
        <w:spacing w:line="480" w:lineRule="auto"/>
        <w:rPr>
          <w:rFonts w:ascii="Times New Roman" w:hAnsi="Times New Roman" w:cs="Times New Roman"/>
          <w:sz w:val="20"/>
          <w:szCs w:val="20"/>
          <w:lang w:val="en-US"/>
        </w:rPr>
      </w:pPr>
    </w:p>
    <w:p w14:paraId="58E66878" w14:textId="77777777" w:rsidR="00156468" w:rsidRPr="00FB7376" w:rsidRDefault="00156468" w:rsidP="00156468">
      <w:pPr>
        <w:pStyle w:val="NormalWeb"/>
        <w:spacing w:line="480" w:lineRule="auto"/>
        <w:ind w:firstLine="720"/>
        <w:jc w:val="center"/>
        <w:rPr>
          <w:rFonts w:ascii="Times New Roman" w:hAnsi="Times New Roman" w:cs="Times New Roman"/>
          <w:color w:val="000000"/>
          <w:sz w:val="24"/>
          <w:szCs w:val="24"/>
        </w:rPr>
      </w:pPr>
      <w:r>
        <w:rPr>
          <w:rFonts w:ascii="Times New Roman" w:hAnsi="Times New Roman" w:cs="Times New Roman"/>
          <w:b/>
          <w:color w:val="000000"/>
          <w:sz w:val="24"/>
          <w:szCs w:val="24"/>
        </w:rPr>
        <w:t>Discussion</w:t>
      </w:r>
    </w:p>
    <w:p w14:paraId="743CA09E" w14:textId="651E112F" w:rsidR="00FB7365" w:rsidRDefault="00F52FE8" w:rsidP="008A3C9E">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We examined </w:t>
      </w:r>
      <w:r w:rsidR="006B4DF5">
        <w:rPr>
          <w:rFonts w:ascii="Times New Roman" w:hAnsi="Times New Roman" w:cs="Times New Roman"/>
          <w:color w:val="000000"/>
          <w:sz w:val="24"/>
          <w:szCs w:val="24"/>
        </w:rPr>
        <w:t>how</w:t>
      </w:r>
      <w:r>
        <w:rPr>
          <w:rFonts w:ascii="Times New Roman" w:hAnsi="Times New Roman" w:cs="Times New Roman"/>
          <w:color w:val="000000"/>
          <w:sz w:val="24"/>
          <w:szCs w:val="24"/>
        </w:rPr>
        <w:t xml:space="preserve"> inducin</w:t>
      </w:r>
      <w:r w:rsidR="001913E9">
        <w:rPr>
          <w:rFonts w:ascii="Times New Roman" w:hAnsi="Times New Roman" w:cs="Times New Roman"/>
          <w:color w:val="000000"/>
          <w:sz w:val="24"/>
          <w:szCs w:val="24"/>
        </w:rPr>
        <w:t>g</w:t>
      </w:r>
      <w:r w:rsidR="006B4DF5">
        <w:rPr>
          <w:rFonts w:ascii="Times New Roman" w:hAnsi="Times New Roman" w:cs="Times New Roman"/>
          <w:color w:val="000000"/>
          <w:sz w:val="24"/>
          <w:szCs w:val="24"/>
        </w:rPr>
        <w:t xml:space="preserve"> an episodic specificity state</w:t>
      </w:r>
      <w:r w:rsidR="00183308">
        <w:rPr>
          <w:rFonts w:ascii="Times New Roman" w:hAnsi="Times New Roman" w:cs="Times New Roman"/>
          <w:color w:val="000000"/>
          <w:sz w:val="24"/>
          <w:szCs w:val="24"/>
        </w:rPr>
        <w:t xml:space="preserve"> </w:t>
      </w:r>
      <w:r w:rsidR="006B4DF5">
        <w:rPr>
          <w:rFonts w:ascii="Times New Roman" w:hAnsi="Times New Roman" w:cs="Times New Roman"/>
          <w:color w:val="000000"/>
          <w:sz w:val="24"/>
          <w:szCs w:val="24"/>
        </w:rPr>
        <w:t>—</w:t>
      </w:r>
      <w:r w:rsidR="00183308">
        <w:rPr>
          <w:rFonts w:ascii="Times New Roman" w:hAnsi="Times New Roman" w:cs="Times New Roman"/>
          <w:color w:val="000000"/>
          <w:sz w:val="24"/>
          <w:szCs w:val="24"/>
        </w:rPr>
        <w:t xml:space="preserve"> </w:t>
      </w:r>
      <w:r w:rsidR="001913E9">
        <w:rPr>
          <w:rFonts w:ascii="Times New Roman" w:hAnsi="Times New Roman" w:cs="Times New Roman"/>
          <w:color w:val="000000"/>
          <w:sz w:val="24"/>
          <w:szCs w:val="24"/>
        </w:rPr>
        <w:t xml:space="preserve">which is </w:t>
      </w:r>
      <w:r w:rsidR="006B4DF5">
        <w:rPr>
          <w:rFonts w:ascii="Times New Roman" w:hAnsi="Times New Roman" w:cs="Times New Roman"/>
          <w:color w:val="000000"/>
          <w:sz w:val="24"/>
          <w:szCs w:val="24"/>
        </w:rPr>
        <w:t xml:space="preserve">thought </w:t>
      </w:r>
      <w:r w:rsidR="001913E9">
        <w:rPr>
          <w:rFonts w:ascii="Times New Roman" w:hAnsi="Times New Roman" w:cs="Times New Roman"/>
          <w:color w:val="000000"/>
          <w:sz w:val="24"/>
          <w:szCs w:val="24"/>
        </w:rPr>
        <w:t xml:space="preserve">to </w:t>
      </w:r>
      <w:r w:rsidR="006B4DF5">
        <w:rPr>
          <w:rFonts w:ascii="Times New Roman" w:hAnsi="Times New Roman" w:cs="Times New Roman"/>
          <w:color w:val="000000"/>
          <w:sz w:val="24"/>
          <w:szCs w:val="24"/>
        </w:rPr>
        <w:t xml:space="preserve">bias </w:t>
      </w:r>
      <w:r w:rsidR="00D11A41" w:rsidRPr="00D11A41">
        <w:rPr>
          <w:rFonts w:ascii="Times New Roman" w:hAnsi="Times New Roman" w:cs="Times New Roman"/>
          <w:color w:val="000000"/>
          <w:sz w:val="24"/>
          <w:szCs w:val="24"/>
        </w:rPr>
        <w:t>participants to</w:t>
      </w:r>
      <w:r w:rsidR="00183308">
        <w:rPr>
          <w:rFonts w:ascii="Times New Roman" w:hAnsi="Times New Roman" w:cs="Times New Roman"/>
          <w:color w:val="000000"/>
          <w:sz w:val="24"/>
          <w:szCs w:val="24"/>
        </w:rPr>
        <w:t>wards using episodic memory processes</w:t>
      </w:r>
      <w:r w:rsidR="006B4DF5">
        <w:rPr>
          <w:rFonts w:ascii="Times New Roman" w:hAnsi="Times New Roman" w:cs="Times New Roman"/>
          <w:color w:val="000000"/>
          <w:sz w:val="24"/>
          <w:szCs w:val="24"/>
        </w:rPr>
        <w:t>—</w:t>
      </w:r>
      <w:r w:rsidR="00183308">
        <w:rPr>
          <w:rFonts w:ascii="Times New Roman" w:hAnsi="Times New Roman" w:cs="Times New Roman"/>
          <w:color w:val="000000"/>
          <w:sz w:val="24"/>
          <w:szCs w:val="24"/>
        </w:rPr>
        <w:t xml:space="preserve"> </w:t>
      </w:r>
      <w:r w:rsidR="006B4DF5">
        <w:rPr>
          <w:rFonts w:ascii="Times New Roman" w:hAnsi="Times New Roman" w:cs="Times New Roman"/>
          <w:color w:val="000000"/>
          <w:sz w:val="24"/>
          <w:szCs w:val="24"/>
        </w:rPr>
        <w:t xml:space="preserve">bears upon risk preferences in a </w:t>
      </w:r>
      <w:r w:rsidR="00183308">
        <w:rPr>
          <w:rFonts w:ascii="Times New Roman" w:hAnsi="Times New Roman" w:cs="Times New Roman"/>
          <w:color w:val="000000"/>
          <w:sz w:val="24"/>
          <w:szCs w:val="24"/>
        </w:rPr>
        <w:t>r</w:t>
      </w:r>
      <w:r w:rsidR="00183308" w:rsidRPr="00183308">
        <w:rPr>
          <w:rFonts w:ascii="Times New Roman" w:hAnsi="Times New Roman" w:cs="Times New Roman"/>
          <w:color w:val="000000"/>
          <w:sz w:val="24"/>
          <w:szCs w:val="24"/>
        </w:rPr>
        <w:t xml:space="preserve">isky decision-making </w:t>
      </w:r>
      <w:r w:rsidR="006B4DF5">
        <w:rPr>
          <w:rFonts w:ascii="Times New Roman" w:hAnsi="Times New Roman" w:cs="Times New Roman"/>
          <w:color w:val="000000"/>
          <w:sz w:val="24"/>
          <w:szCs w:val="24"/>
        </w:rPr>
        <w:t>task.</w:t>
      </w:r>
      <w:r w:rsidR="005217CF">
        <w:rPr>
          <w:rFonts w:ascii="Times New Roman" w:hAnsi="Times New Roman" w:cs="Times New Roman"/>
          <w:color w:val="000000"/>
          <w:sz w:val="24"/>
          <w:szCs w:val="24"/>
        </w:rPr>
        <w:t xml:space="preserve"> This was achieved by combining an episodic induction (Madore et al., 2014) with a gambling task </w:t>
      </w:r>
      <w:r w:rsidR="00183308">
        <w:rPr>
          <w:rFonts w:ascii="Times New Roman" w:hAnsi="Times New Roman" w:cs="Times New Roman"/>
          <w:color w:val="000000"/>
          <w:sz w:val="24"/>
          <w:szCs w:val="24"/>
        </w:rPr>
        <w:t xml:space="preserve">in which risk is </w:t>
      </w:r>
      <w:r w:rsidR="005217CF">
        <w:rPr>
          <w:rFonts w:ascii="Times New Roman" w:hAnsi="Times New Roman" w:cs="Times New Roman"/>
          <w:color w:val="000000"/>
          <w:sz w:val="24"/>
          <w:szCs w:val="24"/>
        </w:rPr>
        <w:t>learned from experience (Madan et al., 2013).</w:t>
      </w:r>
      <w:r w:rsidR="006B4DF5">
        <w:rPr>
          <w:rFonts w:ascii="Times New Roman" w:hAnsi="Times New Roman" w:cs="Times New Roman"/>
          <w:color w:val="000000"/>
          <w:sz w:val="24"/>
          <w:szCs w:val="24"/>
        </w:rPr>
        <w:t xml:space="preserve"> </w:t>
      </w:r>
      <w:r w:rsidR="006B127D">
        <w:rPr>
          <w:rFonts w:ascii="Times New Roman" w:hAnsi="Times New Roman" w:cs="Times New Roman"/>
          <w:color w:val="000000"/>
          <w:sz w:val="24"/>
          <w:szCs w:val="24"/>
        </w:rPr>
        <w:t xml:space="preserve">We found that </w:t>
      </w:r>
      <w:r w:rsidR="00156468" w:rsidRPr="00256063">
        <w:rPr>
          <w:rFonts w:ascii="Times New Roman" w:hAnsi="Times New Roman" w:cs="Times New Roman"/>
          <w:color w:val="000000"/>
          <w:sz w:val="24"/>
          <w:szCs w:val="24"/>
        </w:rPr>
        <w:t xml:space="preserve">the episodic specificity induction </w:t>
      </w:r>
      <w:r w:rsidR="008B1F4E">
        <w:rPr>
          <w:rFonts w:ascii="Times New Roman" w:hAnsi="Times New Roman" w:cs="Times New Roman"/>
          <w:color w:val="000000"/>
          <w:sz w:val="24"/>
          <w:szCs w:val="24"/>
        </w:rPr>
        <w:t>increase</w:t>
      </w:r>
      <w:r w:rsidR="006B127D">
        <w:rPr>
          <w:rFonts w:ascii="Times New Roman" w:hAnsi="Times New Roman" w:cs="Times New Roman"/>
          <w:color w:val="000000"/>
          <w:sz w:val="24"/>
          <w:szCs w:val="24"/>
        </w:rPr>
        <w:t>d</w:t>
      </w:r>
      <w:r w:rsidR="008B1F4E">
        <w:rPr>
          <w:rFonts w:ascii="Times New Roman" w:hAnsi="Times New Roman" w:cs="Times New Roman"/>
          <w:color w:val="000000"/>
          <w:sz w:val="24"/>
          <w:szCs w:val="24"/>
        </w:rPr>
        <w:t xml:space="preserve"> apparent</w:t>
      </w:r>
      <w:r w:rsidR="008B1F4E" w:rsidRPr="00256063">
        <w:rPr>
          <w:rFonts w:ascii="Times New Roman" w:hAnsi="Times New Roman" w:cs="Times New Roman"/>
          <w:color w:val="000000"/>
          <w:sz w:val="24"/>
          <w:szCs w:val="24"/>
        </w:rPr>
        <w:t xml:space="preserve"> </w:t>
      </w:r>
      <w:r w:rsidR="00156468" w:rsidRPr="00256063">
        <w:rPr>
          <w:rFonts w:ascii="Times New Roman" w:hAnsi="Times New Roman" w:cs="Times New Roman"/>
          <w:color w:val="000000"/>
          <w:sz w:val="24"/>
          <w:szCs w:val="24"/>
        </w:rPr>
        <w:t>risk-taking compared to a control induction</w:t>
      </w:r>
      <w:r w:rsidR="006B127D" w:rsidRPr="006B127D">
        <w:rPr>
          <w:rFonts w:ascii="Times New Roman" w:hAnsi="Times New Roman" w:cs="Times New Roman"/>
          <w:color w:val="000000"/>
          <w:sz w:val="24"/>
          <w:szCs w:val="24"/>
        </w:rPr>
        <w:t xml:space="preserve"> </w:t>
      </w:r>
      <w:r w:rsidR="006B127D">
        <w:rPr>
          <w:rFonts w:ascii="Times New Roman" w:hAnsi="Times New Roman" w:cs="Times New Roman"/>
          <w:color w:val="000000"/>
          <w:sz w:val="24"/>
          <w:szCs w:val="24"/>
        </w:rPr>
        <w:t xml:space="preserve">wherein participants were instructed to rely </w:t>
      </w:r>
      <w:r w:rsidR="006B127D">
        <w:rPr>
          <w:rFonts w:ascii="Times New Roman" w:hAnsi="Times New Roman" w:cs="Times New Roman"/>
          <w:color w:val="000000"/>
          <w:sz w:val="24"/>
          <w:szCs w:val="24"/>
        </w:rPr>
        <w:lastRenderedPageBreak/>
        <w:t xml:space="preserve">upon general impressions and putatively non-episodic memory processes. </w:t>
      </w:r>
      <w:r w:rsidR="00F540AD">
        <w:rPr>
          <w:rFonts w:ascii="Times New Roman" w:hAnsi="Times New Roman" w:cs="Times New Roman"/>
          <w:color w:val="000000"/>
          <w:sz w:val="24"/>
          <w:szCs w:val="24"/>
        </w:rPr>
        <w:t xml:space="preserve">Further, the difference in risk preferences between these two </w:t>
      </w:r>
      <w:r w:rsidR="00183308">
        <w:rPr>
          <w:rFonts w:ascii="Times New Roman" w:hAnsi="Times New Roman" w:cs="Times New Roman"/>
          <w:color w:val="000000"/>
          <w:sz w:val="24"/>
          <w:szCs w:val="24"/>
        </w:rPr>
        <w:t xml:space="preserve">induction techniques </w:t>
      </w:r>
      <w:r w:rsidR="00F540AD">
        <w:rPr>
          <w:rFonts w:ascii="Times New Roman" w:hAnsi="Times New Roman" w:cs="Times New Roman"/>
          <w:color w:val="000000"/>
          <w:sz w:val="24"/>
          <w:szCs w:val="24"/>
        </w:rPr>
        <w:t>grew over time</w:t>
      </w:r>
      <w:r w:rsidR="00156468" w:rsidRPr="00256063">
        <w:rPr>
          <w:rFonts w:ascii="Times New Roman" w:hAnsi="Times New Roman" w:cs="Times New Roman"/>
          <w:color w:val="000000"/>
          <w:sz w:val="24"/>
          <w:szCs w:val="24"/>
        </w:rPr>
        <w:t xml:space="preserve">: </w:t>
      </w:r>
      <w:r w:rsidR="00F540AD">
        <w:rPr>
          <w:rFonts w:ascii="Times New Roman" w:hAnsi="Times New Roman" w:cs="Times New Roman"/>
          <w:color w:val="000000"/>
          <w:sz w:val="24"/>
          <w:szCs w:val="24"/>
        </w:rPr>
        <w:t>w</w:t>
      </w:r>
      <w:r w:rsidR="00156468" w:rsidRPr="00256063">
        <w:rPr>
          <w:rFonts w:ascii="Times New Roman" w:hAnsi="Times New Roman" w:cs="Times New Roman"/>
          <w:color w:val="000000"/>
          <w:sz w:val="24"/>
          <w:szCs w:val="24"/>
        </w:rPr>
        <w:t xml:space="preserve">hile the episodic condition </w:t>
      </w:r>
      <w:r w:rsidR="007A24CF">
        <w:rPr>
          <w:rFonts w:ascii="Times New Roman" w:hAnsi="Times New Roman" w:cs="Times New Roman"/>
          <w:color w:val="000000"/>
          <w:sz w:val="24"/>
          <w:szCs w:val="24"/>
        </w:rPr>
        <w:t xml:space="preserve">appeared to engender </w:t>
      </w:r>
      <w:r w:rsidR="00156468" w:rsidRPr="00256063">
        <w:rPr>
          <w:rFonts w:ascii="Times New Roman" w:hAnsi="Times New Roman" w:cs="Times New Roman"/>
          <w:color w:val="000000"/>
          <w:sz w:val="24"/>
          <w:szCs w:val="24"/>
        </w:rPr>
        <w:t xml:space="preserve">relatively </w:t>
      </w:r>
      <w:r w:rsidR="007A24CF">
        <w:rPr>
          <w:rFonts w:ascii="Times New Roman" w:hAnsi="Times New Roman" w:cs="Times New Roman"/>
          <w:color w:val="000000"/>
          <w:sz w:val="24"/>
          <w:szCs w:val="24"/>
        </w:rPr>
        <w:t xml:space="preserve">stable their </w:t>
      </w:r>
      <w:r w:rsidR="00156468" w:rsidRPr="00256063">
        <w:rPr>
          <w:rFonts w:ascii="Times New Roman" w:hAnsi="Times New Roman" w:cs="Times New Roman"/>
          <w:color w:val="000000"/>
          <w:sz w:val="24"/>
          <w:szCs w:val="24"/>
        </w:rPr>
        <w:t xml:space="preserve">risk-preferences over time, </w:t>
      </w:r>
      <w:r w:rsidR="007A24CF">
        <w:rPr>
          <w:rFonts w:ascii="Times New Roman" w:hAnsi="Times New Roman" w:cs="Times New Roman"/>
          <w:color w:val="000000"/>
          <w:sz w:val="24"/>
          <w:szCs w:val="24"/>
        </w:rPr>
        <w:t xml:space="preserve">participants </w:t>
      </w:r>
      <w:r w:rsidR="00156468" w:rsidRPr="00256063">
        <w:rPr>
          <w:rFonts w:ascii="Times New Roman" w:hAnsi="Times New Roman" w:cs="Times New Roman"/>
          <w:color w:val="000000"/>
          <w:sz w:val="24"/>
          <w:szCs w:val="24"/>
        </w:rPr>
        <w:t xml:space="preserve">in the control condition </w:t>
      </w:r>
      <w:r w:rsidR="007A24CF">
        <w:rPr>
          <w:rFonts w:ascii="Times New Roman" w:hAnsi="Times New Roman" w:cs="Times New Roman"/>
          <w:color w:val="000000"/>
          <w:sz w:val="24"/>
          <w:szCs w:val="24"/>
        </w:rPr>
        <w:t xml:space="preserve">became progressively more risk-averse in their choices </w:t>
      </w:r>
      <w:r w:rsidR="00156468" w:rsidRPr="00256063">
        <w:rPr>
          <w:rFonts w:ascii="Times New Roman" w:hAnsi="Times New Roman" w:cs="Times New Roman"/>
          <w:color w:val="000000"/>
          <w:sz w:val="24"/>
          <w:szCs w:val="24"/>
        </w:rPr>
        <w:t xml:space="preserve">after </w:t>
      </w:r>
      <w:r w:rsidR="007A24CF">
        <w:rPr>
          <w:rFonts w:ascii="Times New Roman" w:hAnsi="Times New Roman" w:cs="Times New Roman"/>
          <w:color w:val="000000"/>
          <w:sz w:val="24"/>
          <w:szCs w:val="24"/>
        </w:rPr>
        <w:t>an apparent initial period of exploration</w:t>
      </w:r>
      <w:r w:rsidR="00B36813">
        <w:rPr>
          <w:rFonts w:ascii="Times New Roman" w:hAnsi="Times New Roman" w:cs="Times New Roman"/>
          <w:color w:val="000000"/>
          <w:sz w:val="24"/>
          <w:szCs w:val="24"/>
        </w:rPr>
        <w:t xml:space="preserve"> (</w:t>
      </w:r>
      <w:r w:rsidR="008B1F4E">
        <w:rPr>
          <w:rFonts w:ascii="Times New Roman" w:hAnsi="Times New Roman" w:cs="Times New Roman"/>
          <w:color w:val="000000"/>
          <w:sz w:val="24"/>
          <w:szCs w:val="24"/>
        </w:rPr>
        <w:t>F</w:t>
      </w:r>
      <w:r w:rsidR="00B36813">
        <w:rPr>
          <w:rFonts w:ascii="Times New Roman" w:hAnsi="Times New Roman" w:cs="Times New Roman"/>
          <w:color w:val="000000"/>
          <w:sz w:val="24"/>
          <w:szCs w:val="24"/>
        </w:rPr>
        <w:t>igure 2B)</w:t>
      </w:r>
      <w:r w:rsidR="00156468" w:rsidRPr="00256063">
        <w:rPr>
          <w:rFonts w:ascii="Times New Roman" w:hAnsi="Times New Roman" w:cs="Times New Roman"/>
          <w:color w:val="000000"/>
          <w:sz w:val="24"/>
          <w:szCs w:val="24"/>
        </w:rPr>
        <w:t>.</w:t>
      </w:r>
      <w:r w:rsidR="00806330">
        <w:rPr>
          <w:rFonts w:ascii="Times New Roman" w:hAnsi="Times New Roman" w:cs="Times New Roman"/>
          <w:color w:val="000000"/>
          <w:sz w:val="24"/>
          <w:szCs w:val="24"/>
        </w:rPr>
        <w:t xml:space="preserve"> </w:t>
      </w:r>
      <w:r w:rsidR="00B10A50">
        <w:rPr>
          <w:rFonts w:ascii="Times New Roman" w:hAnsi="Times New Roman" w:cs="Times New Roman"/>
          <w:color w:val="000000"/>
          <w:sz w:val="24"/>
          <w:szCs w:val="24"/>
        </w:rPr>
        <w:t xml:space="preserve">This suggests that the </w:t>
      </w:r>
      <w:r w:rsidR="00183308">
        <w:rPr>
          <w:rFonts w:ascii="Times New Roman" w:hAnsi="Times New Roman" w:cs="Times New Roman"/>
          <w:color w:val="000000"/>
          <w:sz w:val="24"/>
          <w:szCs w:val="24"/>
        </w:rPr>
        <w:t>e</w:t>
      </w:r>
      <w:r w:rsidR="00B10A50">
        <w:rPr>
          <w:rFonts w:ascii="Times New Roman" w:hAnsi="Times New Roman" w:cs="Times New Roman"/>
          <w:color w:val="000000"/>
          <w:sz w:val="24"/>
          <w:szCs w:val="24"/>
        </w:rPr>
        <w:t xml:space="preserve">pisodic </w:t>
      </w:r>
      <w:r w:rsidR="00183308">
        <w:rPr>
          <w:rFonts w:ascii="Times New Roman" w:hAnsi="Times New Roman" w:cs="Times New Roman"/>
          <w:color w:val="000000"/>
          <w:sz w:val="24"/>
          <w:szCs w:val="24"/>
        </w:rPr>
        <w:t>s</w:t>
      </w:r>
      <w:r w:rsidR="00B10A50">
        <w:rPr>
          <w:rFonts w:ascii="Times New Roman" w:hAnsi="Times New Roman" w:cs="Times New Roman"/>
          <w:color w:val="000000"/>
          <w:sz w:val="24"/>
          <w:szCs w:val="24"/>
        </w:rPr>
        <w:t>pecificity induction technique does not inherently make people more risk-seeking, but that the two groups differ in how they learn which option to prefer</w:t>
      </w:r>
      <w:r w:rsidR="00183308">
        <w:rPr>
          <w:rFonts w:ascii="Times New Roman" w:hAnsi="Times New Roman" w:cs="Times New Roman"/>
          <w:color w:val="000000"/>
          <w:sz w:val="24"/>
          <w:szCs w:val="24"/>
        </w:rPr>
        <w:t xml:space="preserve">, which may be due to </w:t>
      </w:r>
      <w:r w:rsidR="00B10A50">
        <w:rPr>
          <w:rFonts w:ascii="Times New Roman" w:hAnsi="Times New Roman" w:cs="Times New Roman"/>
          <w:color w:val="000000"/>
          <w:sz w:val="24"/>
          <w:szCs w:val="24"/>
        </w:rPr>
        <w:t>difference</w:t>
      </w:r>
      <w:r w:rsidR="00183308">
        <w:rPr>
          <w:rFonts w:ascii="Times New Roman" w:hAnsi="Times New Roman" w:cs="Times New Roman"/>
          <w:color w:val="000000"/>
          <w:sz w:val="24"/>
          <w:szCs w:val="24"/>
        </w:rPr>
        <w:t>s</w:t>
      </w:r>
      <w:r w:rsidR="00B10A50">
        <w:rPr>
          <w:rFonts w:ascii="Times New Roman" w:hAnsi="Times New Roman" w:cs="Times New Roman"/>
          <w:color w:val="000000"/>
          <w:sz w:val="24"/>
          <w:szCs w:val="24"/>
        </w:rPr>
        <w:t xml:space="preserve"> in how previous outcomes are </w:t>
      </w:r>
      <w:commentRangeStart w:id="27"/>
      <w:r w:rsidR="00B10A50">
        <w:rPr>
          <w:rFonts w:ascii="Times New Roman" w:hAnsi="Times New Roman" w:cs="Times New Roman"/>
          <w:color w:val="000000"/>
          <w:sz w:val="24"/>
          <w:szCs w:val="24"/>
        </w:rPr>
        <w:t>remembered</w:t>
      </w:r>
      <w:commentRangeEnd w:id="27"/>
      <w:r w:rsidR="00183308">
        <w:rPr>
          <w:rStyle w:val="CommentReference"/>
          <w:rFonts w:asciiTheme="minorHAnsi" w:hAnsiTheme="minorHAnsi" w:cstheme="minorBidi"/>
          <w:lang w:val="en-CA"/>
        </w:rPr>
        <w:commentReference w:id="27"/>
      </w:r>
      <w:r w:rsidR="00A87092">
        <w:rPr>
          <w:rFonts w:ascii="Times New Roman" w:hAnsi="Times New Roman" w:cs="Times New Roman"/>
          <w:color w:val="000000"/>
          <w:sz w:val="24"/>
          <w:szCs w:val="24"/>
        </w:rPr>
        <w:t xml:space="preserve"> (</w:t>
      </w:r>
      <w:proofErr w:type="spellStart"/>
      <w:r w:rsidR="00A87092">
        <w:rPr>
          <w:rFonts w:ascii="Times New Roman" w:hAnsi="Times New Roman" w:cs="Times New Roman"/>
          <w:color w:val="000000"/>
          <w:sz w:val="24"/>
          <w:szCs w:val="24"/>
        </w:rPr>
        <w:t>Wimmer</w:t>
      </w:r>
      <w:proofErr w:type="spellEnd"/>
      <w:r w:rsidR="00A87092">
        <w:rPr>
          <w:rFonts w:ascii="Times New Roman" w:hAnsi="Times New Roman" w:cs="Times New Roman"/>
          <w:color w:val="000000"/>
          <w:sz w:val="24"/>
          <w:szCs w:val="24"/>
        </w:rPr>
        <w:t xml:space="preserve"> &amp; </w:t>
      </w:r>
      <w:proofErr w:type="spellStart"/>
      <w:r w:rsidR="00A87092">
        <w:rPr>
          <w:rFonts w:ascii="Times New Roman" w:hAnsi="Times New Roman" w:cs="Times New Roman"/>
          <w:color w:val="000000"/>
          <w:sz w:val="24"/>
          <w:szCs w:val="24"/>
        </w:rPr>
        <w:t>Shohamy</w:t>
      </w:r>
      <w:proofErr w:type="spellEnd"/>
      <w:r w:rsidR="00A87092">
        <w:rPr>
          <w:rFonts w:ascii="Times New Roman" w:hAnsi="Times New Roman" w:cs="Times New Roman"/>
          <w:color w:val="000000"/>
          <w:sz w:val="24"/>
          <w:szCs w:val="24"/>
        </w:rPr>
        <w:t>, 2012)</w:t>
      </w:r>
      <w:r w:rsidR="00B10A50">
        <w:rPr>
          <w:rFonts w:ascii="Times New Roman" w:hAnsi="Times New Roman" w:cs="Times New Roman"/>
          <w:color w:val="000000"/>
          <w:sz w:val="24"/>
          <w:szCs w:val="24"/>
        </w:rPr>
        <w:t xml:space="preserve">. </w:t>
      </w:r>
    </w:p>
    <w:p w14:paraId="7BCC809B" w14:textId="0E5D335A" w:rsidR="00B06F25" w:rsidRDefault="008F0003" w:rsidP="008F0003">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We </w:t>
      </w:r>
      <w:r w:rsidR="00173FD4">
        <w:rPr>
          <w:rFonts w:ascii="Times New Roman" w:hAnsi="Times New Roman" w:cs="Times New Roman"/>
          <w:color w:val="000000"/>
          <w:sz w:val="24"/>
          <w:szCs w:val="24"/>
        </w:rPr>
        <w:t>revealed</w:t>
      </w:r>
      <w:r>
        <w:rPr>
          <w:rFonts w:ascii="Times New Roman" w:hAnsi="Times New Roman" w:cs="Times New Roman"/>
          <w:color w:val="000000"/>
          <w:sz w:val="24"/>
          <w:szCs w:val="24"/>
        </w:rPr>
        <w:t xml:space="preserve"> the episodic specificity induction</w:t>
      </w:r>
      <w:r w:rsidR="00173FD4">
        <w:rPr>
          <w:rFonts w:ascii="Times New Roman" w:hAnsi="Times New Roman" w:cs="Times New Roman"/>
          <w:color w:val="000000"/>
          <w:sz w:val="24"/>
          <w:szCs w:val="24"/>
        </w:rPr>
        <w:t xml:space="preserve"> to attenuate</w:t>
      </w:r>
      <w:r>
        <w:rPr>
          <w:rFonts w:ascii="Times New Roman" w:hAnsi="Times New Roman" w:cs="Times New Roman"/>
          <w:color w:val="000000"/>
          <w:sz w:val="24"/>
          <w:szCs w:val="24"/>
        </w:rPr>
        <w:t xml:space="preserve"> the typical ‘negativity </w:t>
      </w:r>
      <w:proofErr w:type="spellStart"/>
      <w:r>
        <w:rPr>
          <w:rFonts w:ascii="Times New Roman" w:hAnsi="Times New Roman" w:cs="Times New Roman"/>
          <w:color w:val="000000"/>
          <w:sz w:val="24"/>
          <w:szCs w:val="24"/>
        </w:rPr>
        <w:t>bias’</w:t>
      </w:r>
      <w:proofErr w:type="spellEnd"/>
      <w:r>
        <w:rPr>
          <w:rFonts w:ascii="Times New Roman" w:hAnsi="Times New Roman" w:cs="Times New Roman"/>
          <w:color w:val="000000"/>
          <w:sz w:val="24"/>
          <w:szCs w:val="24"/>
        </w:rPr>
        <w:t xml:space="preserve">—whereby negative PEs are more strongly weighted than positive PEs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ZOTERO_ITEM CSL_CITATION {"citationID":"2010dun8hs","properties":{"formattedCitation":"(Christakou et al., 2013; Gershman, 2015)","plainCitation":"(Christakou et al., 2013; Gershman, 2015)"},"citationItems":[{"id":1011,"uris":["http://zotero.org/users/55099/items/PX6QIXTN"],"uri":["http://zotero.org/users/55099/items/PX6QIXTN"],"itemData":{"id":1011,"type":"article-journal","title":"Neural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J."}],"issued":{"date-parts":[["2015",10,1]]}}}],"schema":"https://github.com/citation-style-language/schema/raw/master/csl-citation.json"}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(Christakou et al., 2013; Gershman,g 2015)</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—which was observed in the control induction. </w:t>
      </w:r>
      <w:r w:rsidR="00173FD4">
        <w:rPr>
          <w:rFonts w:ascii="Times New Roman" w:hAnsi="Times New Roman" w:cs="Times New Roman"/>
          <w:color w:val="000000"/>
          <w:sz w:val="24"/>
          <w:szCs w:val="24"/>
        </w:rPr>
        <w:t xml:space="preserve">Similarly, participants in the control induction condition were risk-averse but not so much in the episodic induction condition (see figure 2). </w:t>
      </w:r>
      <w:r>
        <w:rPr>
          <w:rFonts w:ascii="Times New Roman" w:hAnsi="Times New Roman" w:cs="Times New Roman"/>
          <w:color w:val="000000"/>
          <w:sz w:val="24"/>
          <w:szCs w:val="24"/>
        </w:rPr>
        <w:t xml:space="preserve">Since episodic memory </w:t>
      </w:r>
      <w:r w:rsidR="00173FD4">
        <w:rPr>
          <w:rFonts w:ascii="Times New Roman" w:hAnsi="Times New Roman" w:cs="Times New Roman"/>
          <w:color w:val="000000"/>
          <w:sz w:val="24"/>
          <w:szCs w:val="24"/>
        </w:rPr>
        <w:t>contributes to adaptive</w:t>
      </w:r>
      <w:r>
        <w:rPr>
          <w:rFonts w:ascii="Times New Roman" w:hAnsi="Times New Roman" w:cs="Times New Roman"/>
          <w:color w:val="000000"/>
          <w:sz w:val="24"/>
          <w:szCs w:val="24"/>
        </w:rPr>
        <w:t xml:space="preserve"> decision-making (</w:t>
      </w:r>
      <w:proofErr w:type="spellStart"/>
      <w:r>
        <w:rPr>
          <w:rFonts w:ascii="Times New Roman" w:hAnsi="Times New Roman" w:cs="Times New Roman"/>
          <w:sz w:val="24"/>
          <w:szCs w:val="24"/>
        </w:rPr>
        <w:t>Murty</w:t>
      </w:r>
      <w:proofErr w:type="spellEnd"/>
      <w:r>
        <w:rPr>
          <w:rFonts w:ascii="Times New Roman" w:hAnsi="Times New Roman" w:cs="Times New Roman"/>
          <w:sz w:val="24"/>
          <w:szCs w:val="24"/>
        </w:rPr>
        <w:t xml:space="preserve"> et al., </w:t>
      </w:r>
      <w:r w:rsidRPr="003E6B1B">
        <w:rPr>
          <w:rFonts w:ascii="Times New Roman" w:hAnsi="Times New Roman" w:cs="Times New Roman"/>
          <w:sz w:val="24"/>
          <w:szCs w:val="24"/>
        </w:rPr>
        <w:t xml:space="preserve">2016; Duncan &amp; </w:t>
      </w:r>
      <w:proofErr w:type="spellStart"/>
      <w:r w:rsidRPr="003E6B1B">
        <w:rPr>
          <w:rFonts w:ascii="Times New Roman" w:hAnsi="Times New Roman" w:cs="Times New Roman"/>
          <w:sz w:val="24"/>
          <w:szCs w:val="24"/>
        </w:rPr>
        <w:t>Shohamy</w:t>
      </w:r>
      <w:proofErr w:type="spellEnd"/>
      <w:r w:rsidRPr="003E6B1B">
        <w:rPr>
          <w:rFonts w:ascii="Times New Roman" w:hAnsi="Times New Roman" w:cs="Times New Roman"/>
          <w:sz w:val="24"/>
          <w:szCs w:val="24"/>
        </w:rPr>
        <w:t>, 2016</w:t>
      </w:r>
      <w:r>
        <w:rPr>
          <w:rFonts w:ascii="Times New Roman" w:hAnsi="Times New Roman" w:cs="Times New Roman"/>
          <w:sz w:val="24"/>
          <w:szCs w:val="24"/>
        </w:rPr>
        <w:t xml:space="preserve">), it </w:t>
      </w:r>
      <w:r w:rsidR="00CB28BE">
        <w:rPr>
          <w:rFonts w:ascii="Times New Roman" w:hAnsi="Times New Roman" w:cs="Times New Roman"/>
          <w:sz w:val="24"/>
          <w:szCs w:val="24"/>
        </w:rPr>
        <w:t>is possible</w:t>
      </w:r>
      <w:r>
        <w:rPr>
          <w:rFonts w:ascii="Times New Roman" w:hAnsi="Times New Roman" w:cs="Times New Roman"/>
          <w:sz w:val="24"/>
          <w:szCs w:val="24"/>
        </w:rPr>
        <w:t xml:space="preserve"> that episodic memory plays a role in redu</w:t>
      </w:r>
      <w:r w:rsidR="00173FD4">
        <w:rPr>
          <w:rFonts w:ascii="Times New Roman" w:hAnsi="Times New Roman" w:cs="Times New Roman"/>
          <w:sz w:val="24"/>
          <w:szCs w:val="24"/>
        </w:rPr>
        <w:t>cing</w:t>
      </w:r>
      <w:r>
        <w:rPr>
          <w:rFonts w:ascii="Times New Roman" w:hAnsi="Times New Roman" w:cs="Times New Roman"/>
          <w:sz w:val="24"/>
          <w:szCs w:val="24"/>
        </w:rPr>
        <w:t xml:space="preserve"> inherent bias against risk.</w:t>
      </w:r>
    </w:p>
    <w:p w14:paraId="7F6DBFDA" w14:textId="6721F560" w:rsidR="007C4233" w:rsidRDefault="00806330" w:rsidP="00443A53">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Further, participants in the episodic specificity</w:t>
      </w:r>
      <w:r w:rsidR="00C14759">
        <w:rPr>
          <w:rFonts w:ascii="Times New Roman" w:hAnsi="Times New Roman" w:cs="Times New Roman"/>
          <w:color w:val="000000"/>
          <w:sz w:val="24"/>
          <w:szCs w:val="24"/>
        </w:rPr>
        <w:t xml:space="preserve"> but not in the control induction</w:t>
      </w:r>
      <w:r>
        <w:rPr>
          <w:rFonts w:ascii="Times New Roman" w:hAnsi="Times New Roman" w:cs="Times New Roman"/>
          <w:color w:val="000000"/>
          <w:sz w:val="24"/>
          <w:szCs w:val="24"/>
        </w:rPr>
        <w:t xml:space="preserve"> condition </w:t>
      </w:r>
      <w:r w:rsidR="006D5520">
        <w:rPr>
          <w:rFonts w:ascii="Times New Roman" w:hAnsi="Times New Roman" w:cs="Times New Roman"/>
          <w:color w:val="000000"/>
          <w:sz w:val="24"/>
          <w:szCs w:val="24"/>
        </w:rPr>
        <w:t xml:space="preserve">were more likely </w:t>
      </w:r>
      <w:r>
        <w:rPr>
          <w:rFonts w:ascii="Times New Roman" w:hAnsi="Times New Roman" w:cs="Times New Roman"/>
          <w:color w:val="000000"/>
          <w:sz w:val="24"/>
          <w:szCs w:val="24"/>
        </w:rPr>
        <w:t xml:space="preserve">to recall the positive </w:t>
      </w:r>
      <w:r w:rsidR="006D5520">
        <w:rPr>
          <w:rFonts w:ascii="Times New Roman" w:hAnsi="Times New Roman" w:cs="Times New Roman"/>
          <w:color w:val="000000"/>
          <w:sz w:val="24"/>
          <w:szCs w:val="24"/>
        </w:rPr>
        <w:t xml:space="preserve">extreme </w:t>
      </w:r>
      <w:r>
        <w:rPr>
          <w:rFonts w:ascii="Times New Roman" w:hAnsi="Times New Roman" w:cs="Times New Roman"/>
          <w:color w:val="000000"/>
          <w:sz w:val="24"/>
          <w:szCs w:val="24"/>
        </w:rPr>
        <w:t xml:space="preserve">outcome </w:t>
      </w:r>
      <w:r w:rsidR="006D5520">
        <w:rPr>
          <w:rFonts w:ascii="Times New Roman" w:hAnsi="Times New Roman" w:cs="Times New Roman"/>
          <w:color w:val="000000"/>
          <w:sz w:val="24"/>
          <w:szCs w:val="24"/>
        </w:rPr>
        <w:t>when asked about the risky action</w:t>
      </w:r>
      <w:r w:rsidR="00B442B2">
        <w:rPr>
          <w:rFonts w:ascii="Times New Roman" w:hAnsi="Times New Roman" w:cs="Times New Roman"/>
          <w:color w:val="000000"/>
          <w:sz w:val="24"/>
          <w:szCs w:val="24"/>
        </w:rPr>
        <w:t>,</w:t>
      </w:r>
      <w:r w:rsidR="006D5520">
        <w:rPr>
          <w:rFonts w:ascii="Times New Roman" w:hAnsi="Times New Roman" w:cs="Times New Roman"/>
          <w:color w:val="000000"/>
          <w:sz w:val="24"/>
          <w:szCs w:val="24"/>
        </w:rPr>
        <w:t xml:space="preserve"> suggesting a memory bias whereby these extreme positive outcomes are </w:t>
      </w:r>
      <w:r w:rsidR="00AD1BAF">
        <w:rPr>
          <w:rFonts w:ascii="Times New Roman" w:hAnsi="Times New Roman" w:cs="Times New Roman"/>
          <w:color w:val="000000"/>
          <w:sz w:val="24"/>
          <w:szCs w:val="24"/>
        </w:rPr>
        <w:t>overweighed</w:t>
      </w:r>
      <w:r w:rsidR="006D5520">
        <w:rPr>
          <w:rFonts w:ascii="Times New Roman" w:hAnsi="Times New Roman" w:cs="Times New Roman"/>
          <w:color w:val="000000"/>
          <w:sz w:val="24"/>
          <w:szCs w:val="24"/>
        </w:rPr>
        <w:t>—indeed, the true rate of positive and negative outcome occurrences was 50/50.</w:t>
      </w:r>
      <w:r w:rsidR="00C14759">
        <w:rPr>
          <w:rFonts w:ascii="Times New Roman" w:hAnsi="Times New Roman" w:cs="Times New Roman"/>
          <w:color w:val="000000"/>
          <w:sz w:val="24"/>
          <w:szCs w:val="24"/>
        </w:rPr>
        <w:t xml:space="preserve"> </w:t>
      </w:r>
      <w:r w:rsidR="000454F6">
        <w:rPr>
          <w:rFonts w:ascii="Times New Roman" w:hAnsi="Times New Roman" w:cs="Times New Roman"/>
          <w:color w:val="000000"/>
          <w:sz w:val="24"/>
          <w:szCs w:val="24"/>
        </w:rPr>
        <w:t xml:space="preserve"> </w:t>
      </w:r>
      <w:r w:rsidR="00B442B2">
        <w:rPr>
          <w:rFonts w:ascii="Times New Roman" w:hAnsi="Times New Roman" w:cs="Times New Roman"/>
          <w:color w:val="000000"/>
          <w:sz w:val="24"/>
          <w:szCs w:val="24"/>
        </w:rPr>
        <w:t xml:space="preserve">This could </w:t>
      </w:r>
      <w:r w:rsidR="00970A42">
        <w:rPr>
          <w:rFonts w:ascii="Times New Roman" w:hAnsi="Times New Roman" w:cs="Times New Roman"/>
          <w:color w:val="000000"/>
          <w:sz w:val="24"/>
          <w:szCs w:val="24"/>
        </w:rPr>
        <w:t>possibly be due to</w:t>
      </w:r>
      <w:r w:rsidR="00B442B2">
        <w:rPr>
          <w:rFonts w:ascii="Times New Roman" w:hAnsi="Times New Roman" w:cs="Times New Roman"/>
          <w:color w:val="000000"/>
          <w:sz w:val="24"/>
          <w:szCs w:val="24"/>
        </w:rPr>
        <w:t xml:space="preserve"> the role of episodic memory in enhancing</w:t>
      </w:r>
      <w:r w:rsidR="00164E00">
        <w:rPr>
          <w:rFonts w:ascii="Times New Roman" w:hAnsi="Times New Roman" w:cs="Times New Roman"/>
          <w:color w:val="000000"/>
          <w:sz w:val="24"/>
          <w:szCs w:val="24"/>
        </w:rPr>
        <w:t xml:space="preserve"> associations between experienced events and their associated outcomes (</w:t>
      </w:r>
      <w:proofErr w:type="spellStart"/>
      <w:r w:rsidR="00164E00">
        <w:rPr>
          <w:rFonts w:ascii="Times New Roman" w:hAnsi="Times New Roman" w:cs="Times New Roman"/>
          <w:color w:val="000000"/>
          <w:sz w:val="24"/>
          <w:szCs w:val="24"/>
        </w:rPr>
        <w:t>Wimmer</w:t>
      </w:r>
      <w:proofErr w:type="spellEnd"/>
      <w:r w:rsidR="00164E00">
        <w:rPr>
          <w:rFonts w:ascii="Times New Roman" w:hAnsi="Times New Roman" w:cs="Times New Roman"/>
          <w:color w:val="000000"/>
          <w:sz w:val="24"/>
          <w:szCs w:val="24"/>
        </w:rPr>
        <w:t xml:space="preserve"> &amp; </w:t>
      </w:r>
      <w:proofErr w:type="spellStart"/>
      <w:r w:rsidR="00164E00">
        <w:rPr>
          <w:rFonts w:ascii="Times New Roman" w:hAnsi="Times New Roman" w:cs="Times New Roman"/>
          <w:color w:val="000000"/>
          <w:sz w:val="24"/>
          <w:szCs w:val="24"/>
        </w:rPr>
        <w:lastRenderedPageBreak/>
        <w:t>Shohamy</w:t>
      </w:r>
      <w:proofErr w:type="spellEnd"/>
      <w:r w:rsidR="00164E00">
        <w:rPr>
          <w:rFonts w:ascii="Times New Roman" w:hAnsi="Times New Roman" w:cs="Times New Roman"/>
          <w:color w:val="000000"/>
          <w:sz w:val="24"/>
          <w:szCs w:val="24"/>
        </w:rPr>
        <w:t xml:space="preserve">, 2012). </w:t>
      </w:r>
      <w:r w:rsidR="00906F16">
        <w:rPr>
          <w:rFonts w:ascii="Times New Roman" w:hAnsi="Times New Roman" w:cs="Times New Roman"/>
          <w:color w:val="000000"/>
          <w:sz w:val="24"/>
          <w:szCs w:val="24"/>
        </w:rPr>
        <w:t xml:space="preserve">Taken together, these </w:t>
      </w:r>
      <w:r w:rsidR="00443A53">
        <w:rPr>
          <w:rFonts w:ascii="Times New Roman" w:hAnsi="Times New Roman" w:cs="Times New Roman"/>
          <w:color w:val="000000"/>
          <w:sz w:val="24"/>
          <w:szCs w:val="24"/>
        </w:rPr>
        <w:t xml:space="preserve">results </w:t>
      </w:r>
      <w:r w:rsidR="00906F16">
        <w:rPr>
          <w:rFonts w:ascii="Times New Roman" w:hAnsi="Times New Roman" w:cs="Times New Roman"/>
          <w:color w:val="000000"/>
          <w:sz w:val="24"/>
          <w:szCs w:val="24"/>
        </w:rPr>
        <w:t>suggest that episodic memory processes play a critical role in</w:t>
      </w:r>
      <w:r w:rsidR="003F73DE">
        <w:rPr>
          <w:rFonts w:ascii="Times New Roman" w:hAnsi="Times New Roman" w:cs="Times New Roman"/>
          <w:color w:val="000000"/>
          <w:sz w:val="24"/>
          <w:szCs w:val="24"/>
        </w:rPr>
        <w:t xml:space="preserve"> </w:t>
      </w:r>
      <w:r w:rsidR="001A1BE9">
        <w:rPr>
          <w:rFonts w:ascii="Times New Roman" w:hAnsi="Times New Roman" w:cs="Times New Roman"/>
          <w:color w:val="000000"/>
          <w:sz w:val="24"/>
          <w:szCs w:val="24"/>
        </w:rPr>
        <w:t>establishing</w:t>
      </w:r>
      <w:r w:rsidR="00906F16">
        <w:rPr>
          <w:rFonts w:ascii="Times New Roman" w:hAnsi="Times New Roman" w:cs="Times New Roman"/>
          <w:color w:val="000000"/>
          <w:sz w:val="24"/>
          <w:szCs w:val="24"/>
        </w:rPr>
        <w:t xml:space="preserve"> risk preferences from direct experience.</w:t>
      </w:r>
      <w:r w:rsidR="007C4233">
        <w:rPr>
          <w:rFonts w:ascii="Times New Roman" w:hAnsi="Times New Roman" w:cs="Times New Roman"/>
          <w:color w:val="000000"/>
          <w:sz w:val="24"/>
          <w:szCs w:val="24"/>
        </w:rPr>
        <w:t xml:space="preserve"> </w:t>
      </w:r>
    </w:p>
    <w:p w14:paraId="7945107F" w14:textId="3C084B50" w:rsidR="00156468" w:rsidRDefault="00AD1BAF" w:rsidP="007040A8">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We can compare our findings to those reported by </w:t>
      </w:r>
      <w:r w:rsidR="00420FF9">
        <w:rPr>
          <w:rFonts w:ascii="Times New Roman" w:hAnsi="Times New Roman" w:cs="Times New Roman"/>
          <w:color w:val="000000"/>
          <w:sz w:val="24"/>
          <w:szCs w:val="24"/>
        </w:rPr>
        <w:t xml:space="preserve">Madan </w:t>
      </w:r>
      <w:r w:rsidR="00443A53">
        <w:rPr>
          <w:rFonts w:ascii="Times New Roman" w:hAnsi="Times New Roman" w:cs="Times New Roman"/>
          <w:color w:val="000000"/>
          <w:sz w:val="24"/>
          <w:szCs w:val="24"/>
        </w:rPr>
        <w:t xml:space="preserve">et al. </w:t>
      </w:r>
      <w:r w:rsidR="007C4233">
        <w:rPr>
          <w:rFonts w:ascii="Times New Roman" w:hAnsi="Times New Roman" w:cs="Times New Roman"/>
          <w:color w:val="000000"/>
          <w:sz w:val="24"/>
          <w:szCs w:val="24"/>
        </w:rPr>
        <w:t>(2013</w:t>
      </w:r>
      <w:r w:rsidR="004F2480">
        <w:rPr>
          <w:rFonts w:ascii="Times New Roman" w:hAnsi="Times New Roman" w:cs="Times New Roman"/>
          <w:color w:val="000000"/>
          <w:sz w:val="24"/>
          <w:szCs w:val="24"/>
        </w:rPr>
        <w:t>)</w:t>
      </w:r>
      <w:r w:rsidR="00443A53">
        <w:rPr>
          <w:rFonts w:ascii="Times New Roman" w:hAnsi="Times New Roman" w:cs="Times New Roman"/>
          <w:color w:val="000000"/>
          <w:sz w:val="24"/>
          <w:szCs w:val="24"/>
        </w:rPr>
        <w:t xml:space="preserve"> and </w:t>
      </w:r>
      <w:proofErr w:type="spellStart"/>
      <w:r w:rsidR="00443A53">
        <w:rPr>
          <w:rFonts w:ascii="Times New Roman" w:hAnsi="Times New Roman" w:cs="Times New Roman"/>
          <w:color w:val="000000"/>
          <w:sz w:val="24"/>
          <w:szCs w:val="24"/>
        </w:rPr>
        <w:t>Ludvig</w:t>
      </w:r>
      <w:proofErr w:type="spellEnd"/>
      <w:r w:rsidR="00124B63">
        <w:rPr>
          <w:rFonts w:ascii="Times New Roman" w:hAnsi="Times New Roman" w:cs="Times New Roman"/>
          <w:color w:val="000000"/>
          <w:sz w:val="24"/>
          <w:szCs w:val="24"/>
        </w:rPr>
        <w:t xml:space="preserve"> </w:t>
      </w:r>
      <w:r w:rsidR="005C7CBD">
        <w:rPr>
          <w:rFonts w:ascii="Times New Roman" w:hAnsi="Times New Roman" w:cs="Times New Roman"/>
          <w:color w:val="000000"/>
          <w:sz w:val="24"/>
          <w:szCs w:val="24"/>
        </w:rPr>
        <w:t>et al.</w:t>
      </w:r>
      <w:r w:rsidR="00443A53">
        <w:rPr>
          <w:rFonts w:ascii="Times New Roman" w:hAnsi="Times New Roman" w:cs="Times New Roman"/>
          <w:color w:val="000000"/>
          <w:sz w:val="24"/>
          <w:szCs w:val="24"/>
        </w:rPr>
        <w:t xml:space="preserve"> (201</w:t>
      </w:r>
      <w:r w:rsidR="005C7CBD">
        <w:rPr>
          <w:rFonts w:ascii="Times New Roman" w:hAnsi="Times New Roman" w:cs="Times New Roman"/>
          <w:color w:val="000000"/>
          <w:sz w:val="24"/>
          <w:szCs w:val="24"/>
        </w:rPr>
        <w:t>4</w:t>
      </w:r>
      <w:r w:rsidR="00443A5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who used the same r</w:t>
      </w:r>
      <w:r w:rsidRPr="00183308">
        <w:rPr>
          <w:rFonts w:ascii="Times New Roman" w:hAnsi="Times New Roman" w:cs="Times New Roman"/>
          <w:color w:val="000000"/>
          <w:sz w:val="24"/>
          <w:szCs w:val="24"/>
        </w:rPr>
        <w:t>isky decision-making</w:t>
      </w:r>
      <w:r>
        <w:rPr>
          <w:rFonts w:ascii="Times New Roman" w:hAnsi="Times New Roman" w:cs="Times New Roman"/>
          <w:color w:val="000000"/>
          <w:sz w:val="24"/>
          <w:szCs w:val="24"/>
        </w:rPr>
        <w:t>, and found that i</w:t>
      </w:r>
      <w:r w:rsidR="00F80690">
        <w:rPr>
          <w:rFonts w:ascii="Times New Roman" w:hAnsi="Times New Roman" w:cs="Times New Roman"/>
          <w:color w:val="000000"/>
          <w:sz w:val="24"/>
          <w:szCs w:val="24"/>
        </w:rPr>
        <w:t>n the gains conditions</w:t>
      </w:r>
      <w:r>
        <w:rPr>
          <w:rFonts w:ascii="Times New Roman" w:hAnsi="Times New Roman" w:cs="Times New Roman"/>
          <w:color w:val="000000"/>
          <w:sz w:val="24"/>
          <w:szCs w:val="24"/>
        </w:rPr>
        <w:t xml:space="preserve">, </w:t>
      </w:r>
      <w:r w:rsidR="00F80690">
        <w:rPr>
          <w:rFonts w:ascii="Times New Roman" w:hAnsi="Times New Roman" w:cs="Times New Roman"/>
          <w:color w:val="000000"/>
          <w:sz w:val="24"/>
          <w:szCs w:val="24"/>
        </w:rPr>
        <w:t>r</w:t>
      </w:r>
      <w:r w:rsidR="00156468" w:rsidRPr="00256063">
        <w:rPr>
          <w:rFonts w:ascii="Times New Roman" w:hAnsi="Times New Roman" w:cs="Times New Roman"/>
          <w:color w:val="000000"/>
          <w:sz w:val="24"/>
          <w:szCs w:val="24"/>
        </w:rPr>
        <w:t xml:space="preserve">isk-taking did not </w:t>
      </w:r>
      <w:r w:rsidR="00156468">
        <w:rPr>
          <w:rFonts w:ascii="Times New Roman" w:hAnsi="Times New Roman" w:cs="Times New Roman"/>
          <w:color w:val="000000"/>
          <w:sz w:val="24"/>
          <w:szCs w:val="24"/>
        </w:rPr>
        <w:t xml:space="preserve">significantly </w:t>
      </w:r>
      <w:r w:rsidR="00156468" w:rsidRPr="00256063">
        <w:rPr>
          <w:rFonts w:ascii="Times New Roman" w:hAnsi="Times New Roman" w:cs="Times New Roman"/>
          <w:color w:val="000000"/>
          <w:sz w:val="24"/>
          <w:szCs w:val="24"/>
        </w:rPr>
        <w:t>change over time</w:t>
      </w:r>
      <w:r w:rsidR="006420A9">
        <w:rPr>
          <w:rFonts w:ascii="Times New Roman" w:hAnsi="Times New Roman" w:cs="Times New Roman"/>
          <w:color w:val="000000"/>
          <w:sz w:val="24"/>
          <w:szCs w:val="24"/>
        </w:rPr>
        <w:t xml:space="preserve">. </w:t>
      </w:r>
      <w:proofErr w:type="gramStart"/>
      <w:r w:rsidR="00120593">
        <w:rPr>
          <w:rFonts w:ascii="Times New Roman" w:hAnsi="Times New Roman" w:cs="Times New Roman"/>
          <w:color w:val="000000"/>
          <w:sz w:val="24"/>
          <w:szCs w:val="24"/>
        </w:rPr>
        <w:t>In light of</w:t>
      </w:r>
      <w:proofErr w:type="gramEnd"/>
      <w:r w:rsidR="00120593">
        <w:rPr>
          <w:rFonts w:ascii="Times New Roman" w:hAnsi="Times New Roman" w:cs="Times New Roman"/>
          <w:color w:val="000000"/>
          <w:sz w:val="24"/>
          <w:szCs w:val="24"/>
        </w:rPr>
        <w:t xml:space="preserve"> these findings, it may be that the difference reported between our induction groups is because the control induction lowered risk-taking. In other words, individuals may naturally approach risk-taking behavior through an ‘episodic lens’, thus when biased towards non-episodic recall, risk choice is altered. In other words,</w:t>
      </w:r>
      <w:r w:rsidR="00156468">
        <w:rPr>
          <w:rFonts w:ascii="Times New Roman" w:hAnsi="Times New Roman" w:cs="Times New Roman"/>
          <w:color w:val="000000"/>
          <w:sz w:val="24"/>
          <w:szCs w:val="24"/>
        </w:rPr>
        <w:t xml:space="preserve"> learning choices from experience already requires and induces episodic memory</w:t>
      </w:r>
      <w:r w:rsidR="00124B63">
        <w:rPr>
          <w:rFonts w:ascii="Times New Roman" w:hAnsi="Times New Roman" w:cs="Times New Roman"/>
          <w:color w:val="000000"/>
          <w:sz w:val="24"/>
          <w:szCs w:val="24"/>
        </w:rPr>
        <w:t xml:space="preserve"> to a certain extent</w:t>
      </w:r>
      <w:r w:rsidR="00156468">
        <w:rPr>
          <w:rFonts w:ascii="Times New Roman" w:hAnsi="Times New Roman" w:cs="Times New Roman"/>
          <w:color w:val="000000"/>
          <w:sz w:val="24"/>
          <w:szCs w:val="24"/>
        </w:rPr>
        <w:t xml:space="preserve">, and the episodic specificity induction could not enhance the use of episodic memory </w:t>
      </w:r>
      <w:r w:rsidR="001C5C75">
        <w:rPr>
          <w:rFonts w:ascii="Times New Roman" w:hAnsi="Times New Roman" w:cs="Times New Roman"/>
          <w:color w:val="000000"/>
          <w:sz w:val="24"/>
          <w:szCs w:val="24"/>
        </w:rPr>
        <w:t xml:space="preserve">much </w:t>
      </w:r>
      <w:r w:rsidR="00156468">
        <w:rPr>
          <w:rFonts w:ascii="Times New Roman" w:hAnsi="Times New Roman" w:cs="Times New Roman"/>
          <w:color w:val="000000"/>
          <w:sz w:val="24"/>
          <w:szCs w:val="24"/>
        </w:rPr>
        <w:t>beyond that point.</w:t>
      </w:r>
      <w:r w:rsidR="00124B63">
        <w:rPr>
          <w:rFonts w:ascii="Times New Roman" w:hAnsi="Times New Roman" w:cs="Times New Roman"/>
          <w:color w:val="000000"/>
          <w:sz w:val="24"/>
          <w:szCs w:val="24"/>
        </w:rPr>
        <w:t xml:space="preserve"> </w:t>
      </w:r>
      <w:commentRangeStart w:id="28"/>
      <w:r w:rsidR="00120593">
        <w:rPr>
          <w:rFonts w:ascii="Times New Roman" w:hAnsi="Times New Roman" w:cs="Times New Roman"/>
          <w:color w:val="000000"/>
          <w:sz w:val="24"/>
          <w:szCs w:val="24"/>
        </w:rPr>
        <w:t>E</w:t>
      </w:r>
      <w:r w:rsidR="00156468">
        <w:rPr>
          <w:rFonts w:ascii="Times New Roman" w:hAnsi="Times New Roman" w:cs="Times New Roman"/>
          <w:color w:val="000000"/>
          <w:sz w:val="24"/>
          <w:szCs w:val="24"/>
        </w:rPr>
        <w:t xml:space="preserve">ven though the control induction was meant as a control, it requires participants to recall information in a general manner. </w:t>
      </w:r>
      <w:r w:rsidR="00156468" w:rsidRPr="005E6257">
        <w:rPr>
          <w:rFonts w:ascii="Times New Roman" w:hAnsi="Times New Roman" w:cs="Times New Roman"/>
          <w:color w:val="000000"/>
          <w:sz w:val="24"/>
          <w:szCs w:val="24"/>
        </w:rPr>
        <w:t>I</w:t>
      </w:r>
      <w:r w:rsidR="00156468">
        <w:rPr>
          <w:rFonts w:ascii="Times New Roman" w:hAnsi="Times New Roman" w:cs="Times New Roman"/>
          <w:color w:val="000000"/>
          <w:sz w:val="24"/>
          <w:szCs w:val="24"/>
        </w:rPr>
        <w:t>t is possible that doing so dampens the normal use of episodic retrieval in learning from experience</w:t>
      </w:r>
      <w:r w:rsidR="00BD73CA">
        <w:rPr>
          <w:rFonts w:ascii="Times New Roman" w:hAnsi="Times New Roman" w:cs="Times New Roman"/>
          <w:color w:val="000000"/>
          <w:sz w:val="24"/>
          <w:szCs w:val="24"/>
        </w:rPr>
        <w:t xml:space="preserve"> (Madore &amp; </w:t>
      </w:r>
      <w:proofErr w:type="spellStart"/>
      <w:r w:rsidR="00BD73CA">
        <w:rPr>
          <w:rFonts w:ascii="Times New Roman" w:hAnsi="Times New Roman" w:cs="Times New Roman"/>
          <w:color w:val="000000"/>
          <w:sz w:val="24"/>
          <w:szCs w:val="24"/>
        </w:rPr>
        <w:t>Shacter</w:t>
      </w:r>
      <w:proofErr w:type="spellEnd"/>
      <w:r w:rsidR="00BD73CA">
        <w:rPr>
          <w:rFonts w:ascii="Times New Roman" w:hAnsi="Times New Roman" w:cs="Times New Roman"/>
          <w:color w:val="000000"/>
          <w:sz w:val="24"/>
          <w:szCs w:val="24"/>
        </w:rPr>
        <w:t>, 2014; but see Madore et al., 2014)</w:t>
      </w:r>
      <w:r w:rsidR="00156468">
        <w:rPr>
          <w:rFonts w:ascii="Times New Roman" w:hAnsi="Times New Roman" w:cs="Times New Roman"/>
          <w:color w:val="000000"/>
          <w:sz w:val="24"/>
          <w:szCs w:val="24"/>
        </w:rPr>
        <w:t>.</w:t>
      </w:r>
      <w:r w:rsidR="007040A8">
        <w:rPr>
          <w:rFonts w:ascii="Times New Roman" w:hAnsi="Times New Roman" w:cs="Times New Roman"/>
          <w:color w:val="000000"/>
          <w:sz w:val="24"/>
          <w:szCs w:val="24"/>
        </w:rPr>
        <w:t xml:space="preserve"> The </w:t>
      </w:r>
      <w:commentRangeStart w:id="29"/>
      <w:commentRangeStart w:id="30"/>
      <w:r w:rsidR="007040A8">
        <w:rPr>
          <w:rFonts w:ascii="Times New Roman" w:hAnsi="Times New Roman" w:cs="Times New Roman"/>
          <w:color w:val="000000"/>
          <w:sz w:val="24"/>
          <w:szCs w:val="24"/>
        </w:rPr>
        <w:t>task we used measured something quite different, and if learning from experience already induces the use of episodic processes, it would seem plausible that the control induction interacted with our task but not theirs</w:t>
      </w:r>
      <w:commentRangeEnd w:id="29"/>
      <w:r w:rsidR="007040A8">
        <w:rPr>
          <w:rStyle w:val="CommentReference"/>
          <w:rFonts w:asciiTheme="minorHAnsi" w:hAnsiTheme="minorHAnsi" w:cstheme="minorBidi"/>
          <w:lang w:val="en-CA"/>
        </w:rPr>
        <w:commentReference w:id="29"/>
      </w:r>
      <w:commentRangeEnd w:id="30"/>
      <w:r w:rsidR="007040A8">
        <w:rPr>
          <w:rStyle w:val="CommentReference"/>
          <w:rFonts w:asciiTheme="minorHAnsi" w:hAnsiTheme="minorHAnsi" w:cstheme="minorBidi"/>
          <w:lang w:val="en-CA"/>
        </w:rPr>
        <w:commentReference w:id="30"/>
      </w:r>
      <w:r w:rsidR="007040A8">
        <w:rPr>
          <w:rFonts w:ascii="Times New Roman" w:hAnsi="Times New Roman" w:cs="Times New Roman"/>
          <w:color w:val="000000"/>
          <w:sz w:val="24"/>
          <w:szCs w:val="24"/>
        </w:rPr>
        <w:t>.</w:t>
      </w:r>
      <w:r w:rsidR="00156468">
        <w:rPr>
          <w:rFonts w:ascii="Times New Roman" w:hAnsi="Times New Roman" w:cs="Times New Roman"/>
          <w:color w:val="000000"/>
          <w:sz w:val="24"/>
          <w:szCs w:val="24"/>
        </w:rPr>
        <w:t xml:space="preserve"> This would be coherent with results by Madan et al. (2013), which were closer to the baseline and the episodic conditions than to the control condition.</w:t>
      </w:r>
      <w:commentRangeEnd w:id="28"/>
      <w:r w:rsidR="00124B63">
        <w:rPr>
          <w:rStyle w:val="CommentReference"/>
          <w:rFonts w:asciiTheme="minorHAnsi" w:hAnsiTheme="minorHAnsi" w:cstheme="minorBidi"/>
          <w:lang w:val="en-CA"/>
        </w:rPr>
        <w:commentReference w:id="28"/>
      </w:r>
      <w:r w:rsidR="00156468">
        <w:rPr>
          <w:rFonts w:ascii="Times New Roman" w:hAnsi="Times New Roman" w:cs="Times New Roman"/>
          <w:color w:val="000000"/>
          <w:sz w:val="24"/>
          <w:szCs w:val="24"/>
        </w:rPr>
        <w:t xml:space="preserve"> </w:t>
      </w:r>
      <w:commentRangeStart w:id="31"/>
    </w:p>
    <w:p w14:paraId="4D30BF9C" w14:textId="59B5B245" w:rsidR="001E0AED" w:rsidRDefault="001E0AED" w:rsidP="001E0AED">
      <w:pPr>
        <w:pStyle w:val="NormalWeb"/>
        <w:spacing w:line="480" w:lineRule="auto"/>
        <w:ind w:firstLine="720"/>
        <w:rPr>
          <w:rFonts w:ascii="Times New Roman" w:hAnsi="Times New Roman" w:cs="Times New Roman"/>
          <w:color w:val="000000"/>
          <w:sz w:val="24"/>
          <w:szCs w:val="24"/>
        </w:rPr>
      </w:pPr>
      <w:commentRangeStart w:id="32"/>
      <w:r w:rsidRPr="00662E46">
        <w:rPr>
          <w:rFonts w:ascii="Times New Roman" w:hAnsi="Times New Roman" w:cs="Times New Roman"/>
          <w:sz w:val="24"/>
          <w:szCs w:val="24"/>
        </w:rPr>
        <w:t>Regarding recall, we</w:t>
      </w:r>
      <w:r>
        <w:rPr>
          <w:rFonts w:ascii="Times New Roman" w:hAnsi="Times New Roman" w:cs="Times New Roman"/>
          <w:sz w:val="24"/>
          <w:szCs w:val="24"/>
        </w:rPr>
        <w:t xml:space="preserve"> could replicate overweigh</w:t>
      </w:r>
      <w:r w:rsidRPr="00662E46">
        <w:rPr>
          <w:rFonts w:ascii="Times New Roman" w:hAnsi="Times New Roman" w:cs="Times New Roman"/>
          <w:sz w:val="24"/>
          <w:szCs w:val="24"/>
        </w:rPr>
        <w:t>ing of the positive outcome in memory for the episodic</w:t>
      </w:r>
      <w:r>
        <w:rPr>
          <w:rFonts w:ascii="Times New Roman" w:hAnsi="Times New Roman" w:cs="Times New Roman"/>
          <w:sz w:val="24"/>
          <w:szCs w:val="24"/>
        </w:rPr>
        <w:t xml:space="preserve"> induction</w:t>
      </w:r>
      <w:r w:rsidRPr="00662E46">
        <w:rPr>
          <w:rFonts w:ascii="Times New Roman" w:hAnsi="Times New Roman" w:cs="Times New Roman"/>
          <w:sz w:val="24"/>
          <w:szCs w:val="24"/>
        </w:rPr>
        <w:t xml:space="preserve"> condition but not for the baseline condition (</w:t>
      </w:r>
      <w:r>
        <w:rPr>
          <w:rFonts w:ascii="Times New Roman" w:hAnsi="Times New Roman" w:cs="Times New Roman"/>
          <w:sz w:val="24"/>
          <w:szCs w:val="24"/>
        </w:rPr>
        <w:t xml:space="preserve">Madan et al., 2013; </w:t>
      </w:r>
      <w:r w:rsidRPr="00662E46">
        <w:rPr>
          <w:rFonts w:ascii="Times New Roman" w:hAnsi="Times New Roman" w:cs="Times New Roman"/>
          <w:sz w:val="24"/>
          <w:szCs w:val="24"/>
        </w:rPr>
        <w:t xml:space="preserve">see figure 3A). </w:t>
      </w:r>
      <w:r>
        <w:rPr>
          <w:rFonts w:ascii="Times New Roman" w:hAnsi="Times New Roman" w:cs="Times New Roman"/>
          <w:sz w:val="24"/>
          <w:szCs w:val="24"/>
        </w:rPr>
        <w:t xml:space="preserve">However, </w:t>
      </w:r>
      <w:r w:rsidR="00A87092">
        <w:rPr>
          <w:rFonts w:ascii="Times New Roman" w:hAnsi="Times New Roman" w:cs="Times New Roman"/>
          <w:sz w:val="24"/>
          <w:szCs w:val="24"/>
        </w:rPr>
        <w:t>this difference was trending in the baseline condition</w:t>
      </w:r>
      <w:r>
        <w:rPr>
          <w:rFonts w:ascii="Times New Roman" w:hAnsi="Times New Roman" w:cs="Times New Roman"/>
          <w:sz w:val="24"/>
          <w:szCs w:val="24"/>
        </w:rPr>
        <w:t xml:space="preserve">, but not in the control induction condition. This is consistent with the idea that episodic </w:t>
      </w:r>
      <w:r>
        <w:rPr>
          <w:rFonts w:ascii="Times New Roman" w:hAnsi="Times New Roman" w:cs="Times New Roman"/>
          <w:sz w:val="24"/>
          <w:szCs w:val="24"/>
        </w:rPr>
        <w:lastRenderedPageBreak/>
        <w:t xml:space="preserve">memory processes strengthen memory for extreme outcomes. The tendency for participants who reported the positive outcome to be more risk-seeking could be observed in the baseline condition (Madan et al., 2013), but </w:t>
      </w:r>
      <w:r w:rsidR="00A87092">
        <w:rPr>
          <w:rFonts w:ascii="Times New Roman" w:hAnsi="Times New Roman" w:cs="Times New Roman"/>
          <w:sz w:val="24"/>
          <w:szCs w:val="24"/>
        </w:rPr>
        <w:t xml:space="preserve">not </w:t>
      </w:r>
      <w:r>
        <w:rPr>
          <w:rFonts w:ascii="Times New Roman" w:hAnsi="Times New Roman" w:cs="Times New Roman"/>
          <w:sz w:val="24"/>
          <w:szCs w:val="24"/>
        </w:rPr>
        <w:t xml:space="preserve">in the episodic and baseline conditions (see figure 3B). </w:t>
      </w:r>
      <w:commentRangeEnd w:id="32"/>
      <w:r>
        <w:rPr>
          <w:rStyle w:val="CommentReference"/>
        </w:rPr>
        <w:commentReference w:id="32"/>
      </w:r>
      <w:r>
        <w:rPr>
          <w:rFonts w:ascii="Times New Roman" w:hAnsi="Times New Roman" w:cs="Times New Roman"/>
          <w:sz w:val="24"/>
          <w:szCs w:val="24"/>
        </w:rPr>
        <w:t>This suggests the episodic specificity induction procedure might</w:t>
      </w:r>
      <w:r w:rsidR="00A87092">
        <w:rPr>
          <w:rFonts w:ascii="Times New Roman" w:hAnsi="Times New Roman" w:cs="Times New Roman"/>
          <w:sz w:val="24"/>
          <w:szCs w:val="24"/>
        </w:rPr>
        <w:t xml:space="preserve"> possibly</w:t>
      </w:r>
      <w:r>
        <w:rPr>
          <w:rFonts w:ascii="Times New Roman" w:hAnsi="Times New Roman" w:cs="Times New Roman"/>
          <w:sz w:val="24"/>
          <w:szCs w:val="24"/>
        </w:rPr>
        <w:t xml:space="preserve"> intercept the relationship between risk preferences and the reported first outcome that comes to mind.</w:t>
      </w:r>
      <w:commentRangeEnd w:id="31"/>
      <w:r w:rsidR="00B442B2">
        <w:rPr>
          <w:rStyle w:val="CommentReference"/>
          <w:rFonts w:asciiTheme="minorHAnsi" w:hAnsiTheme="minorHAnsi" w:cstheme="minorBidi"/>
          <w:lang w:val="en-CA"/>
        </w:rPr>
        <w:commentReference w:id="31"/>
      </w:r>
    </w:p>
    <w:p w14:paraId="1446255D" w14:textId="7E04C11E" w:rsidR="009269E2" w:rsidRDefault="00CB28BE" w:rsidP="00662E4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conclusion, we have shown the episodic specificity induction </w:t>
      </w:r>
      <w:r w:rsidR="00A87092">
        <w:rPr>
          <w:rFonts w:ascii="Times New Roman" w:hAnsi="Times New Roman" w:cs="Times New Roman"/>
          <w:sz w:val="24"/>
          <w:szCs w:val="24"/>
          <w:lang w:val="en-US"/>
        </w:rPr>
        <w:t>to enhance</w:t>
      </w:r>
      <w:r>
        <w:rPr>
          <w:rFonts w:ascii="Times New Roman" w:hAnsi="Times New Roman" w:cs="Times New Roman"/>
          <w:sz w:val="24"/>
          <w:szCs w:val="24"/>
          <w:lang w:val="en-US"/>
        </w:rPr>
        <w:t xml:space="preserve"> risk-taking behavior relative to a control induction. T</w:t>
      </w:r>
      <w:r w:rsidR="00AA32D5">
        <w:rPr>
          <w:rFonts w:ascii="Times New Roman" w:hAnsi="Times New Roman" w:cs="Times New Roman"/>
          <w:sz w:val="24"/>
          <w:szCs w:val="24"/>
          <w:lang w:val="en-US"/>
        </w:rPr>
        <w:t xml:space="preserve">his research </w:t>
      </w:r>
      <w:r>
        <w:rPr>
          <w:rFonts w:ascii="Times New Roman" w:hAnsi="Times New Roman" w:cs="Times New Roman"/>
          <w:sz w:val="24"/>
          <w:szCs w:val="24"/>
          <w:lang w:val="en-US"/>
        </w:rPr>
        <w:t>suggests episodic memory processes</w:t>
      </w:r>
      <w:r w:rsidR="00A87092">
        <w:rPr>
          <w:rFonts w:ascii="Times New Roman" w:hAnsi="Times New Roman" w:cs="Times New Roman"/>
          <w:sz w:val="24"/>
          <w:szCs w:val="24"/>
          <w:lang w:val="en-US"/>
        </w:rPr>
        <w:t xml:space="preserve"> </w:t>
      </w:r>
      <w:r w:rsidR="00584F77">
        <w:rPr>
          <w:rFonts w:ascii="Times New Roman" w:hAnsi="Times New Roman" w:cs="Times New Roman"/>
          <w:sz w:val="24"/>
          <w:szCs w:val="24"/>
          <w:lang w:val="en-US"/>
        </w:rPr>
        <w:t xml:space="preserve">can </w:t>
      </w:r>
      <w:r w:rsidR="00C97051">
        <w:rPr>
          <w:rFonts w:ascii="Times New Roman" w:hAnsi="Times New Roman" w:cs="Times New Roman"/>
          <w:sz w:val="24"/>
          <w:szCs w:val="24"/>
          <w:lang w:val="en-US"/>
        </w:rPr>
        <w:t>play a</w:t>
      </w:r>
      <w:r w:rsidR="00A9595A">
        <w:rPr>
          <w:rFonts w:ascii="Times New Roman" w:hAnsi="Times New Roman" w:cs="Times New Roman"/>
          <w:sz w:val="24"/>
          <w:szCs w:val="24"/>
          <w:lang w:val="en-US"/>
        </w:rPr>
        <w:t xml:space="preserve"> role in reducing risk-aversion when choos</w:t>
      </w:r>
      <w:r w:rsidR="00977391">
        <w:rPr>
          <w:rFonts w:ascii="Times New Roman" w:hAnsi="Times New Roman" w:cs="Times New Roman"/>
          <w:sz w:val="24"/>
          <w:szCs w:val="24"/>
          <w:lang w:val="en-US"/>
        </w:rPr>
        <w:t>ing between rewards</w:t>
      </w:r>
      <w:r w:rsidR="00A9595A">
        <w:rPr>
          <w:rFonts w:ascii="Times New Roman" w:hAnsi="Times New Roman" w:cs="Times New Roman"/>
          <w:sz w:val="24"/>
          <w:szCs w:val="24"/>
          <w:lang w:val="en-US"/>
        </w:rPr>
        <w:t xml:space="preserve">. </w:t>
      </w:r>
      <w:r w:rsidR="00C97051">
        <w:rPr>
          <w:rFonts w:ascii="Times New Roman" w:hAnsi="Times New Roman" w:cs="Times New Roman"/>
          <w:sz w:val="24"/>
          <w:szCs w:val="24"/>
          <w:lang w:val="en-US"/>
        </w:rPr>
        <w:t xml:space="preserve"> </w:t>
      </w:r>
    </w:p>
    <w:p w14:paraId="03A5D627" w14:textId="47CC2E43" w:rsidR="00D74095" w:rsidRDefault="00D74095" w:rsidP="00662E46">
      <w:pPr>
        <w:spacing w:line="480" w:lineRule="auto"/>
        <w:rPr>
          <w:rFonts w:ascii="Times New Roman" w:hAnsi="Times New Roman" w:cs="Times New Roman"/>
          <w:sz w:val="24"/>
          <w:szCs w:val="24"/>
          <w:lang w:val="en-US"/>
        </w:rPr>
      </w:pPr>
    </w:p>
    <w:p w14:paraId="7F179FF2" w14:textId="3697AA03" w:rsidR="00977391" w:rsidRDefault="00977391" w:rsidP="00662E46">
      <w:pPr>
        <w:spacing w:line="480" w:lineRule="auto"/>
        <w:rPr>
          <w:rFonts w:ascii="Times New Roman" w:hAnsi="Times New Roman" w:cs="Times New Roman"/>
          <w:sz w:val="24"/>
          <w:szCs w:val="24"/>
          <w:lang w:val="en-US"/>
        </w:rPr>
      </w:pPr>
    </w:p>
    <w:p w14:paraId="736214FF" w14:textId="77777777" w:rsidR="00977391" w:rsidRDefault="00977391" w:rsidP="00662E46">
      <w:pPr>
        <w:spacing w:line="480" w:lineRule="auto"/>
        <w:rPr>
          <w:rFonts w:ascii="Times New Roman" w:hAnsi="Times New Roman" w:cs="Times New Roman"/>
          <w:sz w:val="24"/>
          <w:szCs w:val="24"/>
          <w:lang w:val="en-US"/>
        </w:rPr>
      </w:pPr>
    </w:p>
    <w:p w14:paraId="1008C7ED" w14:textId="3C739315" w:rsidR="00D74095" w:rsidRPr="00EC1979" w:rsidRDefault="00D74095" w:rsidP="00EC1979">
      <w:pPr>
        <w:spacing w:line="480" w:lineRule="auto"/>
        <w:jc w:val="center"/>
        <w:rPr>
          <w:rFonts w:ascii="Times New Roman" w:hAnsi="Times New Roman" w:cs="Times New Roman"/>
          <w:b/>
          <w:sz w:val="24"/>
          <w:szCs w:val="24"/>
          <w:lang w:val="en-US"/>
        </w:rPr>
      </w:pPr>
      <w:r w:rsidRPr="00EC1979">
        <w:rPr>
          <w:rFonts w:ascii="Times New Roman" w:hAnsi="Times New Roman" w:cs="Times New Roman"/>
          <w:b/>
          <w:sz w:val="24"/>
          <w:szCs w:val="24"/>
          <w:lang w:val="en-US"/>
        </w:rPr>
        <w:t>Acknowledgments</w:t>
      </w:r>
    </w:p>
    <w:p w14:paraId="38DE614C" w14:textId="0ABEED4B" w:rsidR="00D74095" w:rsidRDefault="00194CE0" w:rsidP="00194CE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400AF1">
        <w:rPr>
          <w:rFonts w:ascii="Times New Roman" w:hAnsi="Times New Roman" w:cs="Times New Roman"/>
          <w:sz w:val="24"/>
          <w:szCs w:val="24"/>
          <w:lang w:val="en-US"/>
        </w:rPr>
        <w:t>We thank</w:t>
      </w:r>
      <w:r>
        <w:rPr>
          <w:rFonts w:ascii="Times New Roman" w:hAnsi="Times New Roman" w:cs="Times New Roman"/>
          <w:sz w:val="24"/>
          <w:szCs w:val="24"/>
          <w:lang w:val="en-US"/>
        </w:rPr>
        <w:t xml:space="preserve"> Kevin Madore and Daniel Schacter for developing and sharing with us the episodic specificity induction procedure, as well as Christopher Madan and Marcia </w:t>
      </w:r>
      <w:proofErr w:type="spellStart"/>
      <w:r>
        <w:rPr>
          <w:rFonts w:ascii="Times New Roman" w:hAnsi="Times New Roman" w:cs="Times New Roman"/>
          <w:sz w:val="24"/>
          <w:szCs w:val="24"/>
          <w:lang w:val="en-US"/>
        </w:rPr>
        <w:t>Spetch</w:t>
      </w:r>
      <w:proofErr w:type="spellEnd"/>
      <w:r>
        <w:rPr>
          <w:rFonts w:ascii="Times New Roman" w:hAnsi="Times New Roman" w:cs="Times New Roman"/>
          <w:sz w:val="24"/>
          <w:szCs w:val="24"/>
          <w:lang w:val="en-US"/>
        </w:rPr>
        <w:t xml:space="preserve"> for the risk-taking behavior test used in this study. We ar</w:t>
      </w:r>
      <w:r w:rsidR="00050E42">
        <w:rPr>
          <w:rFonts w:ascii="Times New Roman" w:hAnsi="Times New Roman" w:cs="Times New Roman"/>
          <w:sz w:val="24"/>
          <w:szCs w:val="24"/>
          <w:lang w:val="en-US"/>
        </w:rPr>
        <w:t>e also grateful to Kiera Hooper</w:t>
      </w:r>
      <w:r>
        <w:rPr>
          <w:rFonts w:ascii="Times New Roman" w:hAnsi="Times New Roman" w:cs="Times New Roman"/>
          <w:sz w:val="24"/>
          <w:szCs w:val="24"/>
          <w:lang w:val="en-US"/>
        </w:rPr>
        <w:t xml:space="preserve"> who has been an immense help in data collection. </w:t>
      </w:r>
    </w:p>
    <w:p w14:paraId="69AF5216" w14:textId="2CA3B7E5" w:rsidR="009269E2" w:rsidRDefault="009269E2" w:rsidP="00662E46">
      <w:pPr>
        <w:spacing w:line="480" w:lineRule="auto"/>
        <w:rPr>
          <w:rFonts w:ascii="Times New Roman" w:hAnsi="Times New Roman" w:cs="Times New Roman"/>
          <w:sz w:val="24"/>
          <w:szCs w:val="24"/>
          <w:lang w:val="en-US"/>
        </w:rPr>
      </w:pPr>
    </w:p>
    <w:p w14:paraId="1FD29D1E" w14:textId="58222122" w:rsidR="00AC6868" w:rsidRDefault="00AC6868" w:rsidP="00662E46">
      <w:pPr>
        <w:spacing w:line="480" w:lineRule="auto"/>
        <w:rPr>
          <w:rFonts w:ascii="Times New Roman" w:hAnsi="Times New Roman" w:cs="Times New Roman"/>
          <w:sz w:val="24"/>
          <w:szCs w:val="24"/>
          <w:lang w:val="en-US"/>
        </w:rPr>
      </w:pPr>
    </w:p>
    <w:p w14:paraId="305DF70F" w14:textId="5B2B0AA8" w:rsidR="00AC6868" w:rsidRDefault="00AC6868" w:rsidP="00662E46">
      <w:pPr>
        <w:spacing w:line="480" w:lineRule="auto"/>
        <w:rPr>
          <w:rFonts w:ascii="Times New Roman" w:hAnsi="Times New Roman" w:cs="Times New Roman"/>
          <w:sz w:val="24"/>
          <w:szCs w:val="24"/>
          <w:lang w:val="en-US"/>
        </w:rPr>
      </w:pPr>
    </w:p>
    <w:p w14:paraId="1D44B755" w14:textId="77777777" w:rsidR="00AC6868" w:rsidRDefault="00AC6868" w:rsidP="00662E46">
      <w:pPr>
        <w:spacing w:line="480" w:lineRule="auto"/>
        <w:rPr>
          <w:rFonts w:ascii="Times New Roman" w:hAnsi="Times New Roman" w:cs="Times New Roman"/>
          <w:sz w:val="24"/>
          <w:szCs w:val="24"/>
          <w:lang w:val="en-US"/>
        </w:rPr>
      </w:pPr>
    </w:p>
    <w:p w14:paraId="73420A65" w14:textId="4DFC5457" w:rsidR="00CB5313" w:rsidRDefault="00B92C5F" w:rsidP="003E6B1B">
      <w:pPr>
        <w:spacing w:line="480" w:lineRule="auto"/>
        <w:jc w:val="center"/>
        <w:rPr>
          <w:rFonts w:ascii="Times New Roman" w:hAnsi="Times New Roman" w:cs="Times New Roman"/>
          <w:b/>
          <w:sz w:val="24"/>
          <w:szCs w:val="24"/>
          <w:lang w:val="en-US"/>
        </w:rPr>
      </w:pPr>
      <w:commentRangeStart w:id="33"/>
      <w:r>
        <w:rPr>
          <w:rFonts w:ascii="Times New Roman" w:hAnsi="Times New Roman" w:cs="Times New Roman"/>
          <w:b/>
          <w:sz w:val="24"/>
          <w:szCs w:val="24"/>
          <w:lang w:val="en-US"/>
        </w:rPr>
        <w:lastRenderedPageBreak/>
        <w:t>References</w:t>
      </w:r>
      <w:commentRangeEnd w:id="33"/>
      <w:r>
        <w:rPr>
          <w:rStyle w:val="CommentReference"/>
        </w:rPr>
        <w:commentReference w:id="33"/>
      </w:r>
    </w:p>
    <w:p w14:paraId="7F977688" w14:textId="6BC79653" w:rsidR="00626469" w:rsidRPr="003E6B1B" w:rsidRDefault="00626469" w:rsidP="003E6B1B">
      <w:pPr>
        <w:pStyle w:val="Bibliography"/>
        <w:spacing w:line="480" w:lineRule="auto"/>
        <w:rPr>
          <w:rFonts w:ascii="Arial" w:hAnsi="Arial" w:cs="Arial"/>
          <w:sz w:val="20"/>
          <w:szCs w:val="20"/>
        </w:rPr>
      </w:pPr>
      <w:proofErr w:type="spellStart"/>
      <w:r w:rsidRPr="003E6B1B">
        <w:rPr>
          <w:rFonts w:ascii="Arial" w:hAnsi="Arial" w:cs="Arial"/>
          <w:sz w:val="20"/>
          <w:szCs w:val="20"/>
        </w:rPr>
        <w:t>Christakou</w:t>
      </w:r>
      <w:proofErr w:type="spellEnd"/>
      <w:r w:rsidRPr="003E6B1B">
        <w:rPr>
          <w:rFonts w:ascii="Arial" w:hAnsi="Arial" w:cs="Arial"/>
          <w:sz w:val="20"/>
          <w:szCs w:val="20"/>
        </w:rPr>
        <w:t xml:space="preserve">, A., </w:t>
      </w:r>
      <w:proofErr w:type="spellStart"/>
      <w:r w:rsidRPr="003E6B1B">
        <w:rPr>
          <w:rFonts w:ascii="Arial" w:hAnsi="Arial" w:cs="Arial"/>
          <w:sz w:val="20"/>
          <w:szCs w:val="20"/>
        </w:rPr>
        <w:t>Gershman</w:t>
      </w:r>
      <w:proofErr w:type="spellEnd"/>
      <w:r w:rsidRPr="003E6B1B">
        <w:rPr>
          <w:rFonts w:ascii="Arial" w:hAnsi="Arial" w:cs="Arial"/>
          <w:sz w:val="20"/>
          <w:szCs w:val="20"/>
        </w:rPr>
        <w:t xml:space="preserve">, S. J., </w:t>
      </w:r>
      <w:proofErr w:type="spellStart"/>
      <w:r w:rsidRPr="003E6B1B">
        <w:rPr>
          <w:rFonts w:ascii="Arial" w:hAnsi="Arial" w:cs="Arial"/>
          <w:sz w:val="20"/>
          <w:szCs w:val="20"/>
        </w:rPr>
        <w:t>Niv</w:t>
      </w:r>
      <w:proofErr w:type="spellEnd"/>
      <w:r w:rsidRPr="003E6B1B">
        <w:rPr>
          <w:rFonts w:ascii="Arial" w:hAnsi="Arial" w:cs="Arial"/>
          <w:sz w:val="20"/>
          <w:szCs w:val="20"/>
        </w:rPr>
        <w:t xml:space="preserve">, Y., Simmons, A., Brammer, M., &amp; </w:t>
      </w:r>
      <w:proofErr w:type="spellStart"/>
      <w:r w:rsidRPr="003E6B1B">
        <w:rPr>
          <w:rFonts w:ascii="Arial" w:hAnsi="Arial" w:cs="Arial"/>
          <w:sz w:val="20"/>
          <w:szCs w:val="20"/>
        </w:rPr>
        <w:t>Rubia</w:t>
      </w:r>
      <w:proofErr w:type="spellEnd"/>
      <w:r w:rsidRPr="003E6B1B">
        <w:rPr>
          <w:rFonts w:ascii="Arial" w:hAnsi="Arial" w:cs="Arial"/>
          <w:sz w:val="20"/>
          <w:szCs w:val="20"/>
        </w:rPr>
        <w:t xml:space="preserve">, K. (2013). Neural and Psychological Maturation of Decision-making in Adolescence and Young Adulthood. </w:t>
      </w:r>
      <w:r w:rsidRPr="003E6B1B">
        <w:rPr>
          <w:rFonts w:ascii="Arial" w:hAnsi="Arial" w:cs="Arial"/>
          <w:i/>
          <w:iCs/>
          <w:sz w:val="20"/>
          <w:szCs w:val="20"/>
        </w:rPr>
        <w:t>Journal of Cognitive Neuroscience</w:t>
      </w:r>
      <w:r w:rsidRPr="003E6B1B">
        <w:rPr>
          <w:rFonts w:ascii="Arial" w:hAnsi="Arial" w:cs="Arial"/>
          <w:sz w:val="20"/>
          <w:szCs w:val="20"/>
        </w:rPr>
        <w:t xml:space="preserve">, </w:t>
      </w:r>
      <w:r w:rsidRPr="003E6B1B">
        <w:rPr>
          <w:rFonts w:ascii="Arial" w:hAnsi="Arial" w:cs="Arial"/>
          <w:i/>
          <w:iCs/>
          <w:sz w:val="20"/>
          <w:szCs w:val="20"/>
        </w:rPr>
        <w:t>25</w:t>
      </w:r>
      <w:r w:rsidRPr="003E6B1B">
        <w:rPr>
          <w:rFonts w:ascii="Arial" w:hAnsi="Arial" w:cs="Arial"/>
          <w:sz w:val="20"/>
          <w:szCs w:val="20"/>
        </w:rPr>
        <w:t>(11), 1807–1823. https://doi.org/10.1162/jocn_a_00447</w:t>
      </w:r>
    </w:p>
    <w:p w14:paraId="643C777A" w14:textId="43892684" w:rsidR="009C3827" w:rsidRDefault="009C3827" w:rsidP="009C3827">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Duncan, K. D., &amp; </w:t>
      </w:r>
      <w:proofErr w:type="spellStart"/>
      <w:r>
        <w:rPr>
          <w:rFonts w:ascii="Arial" w:hAnsi="Arial" w:cs="Arial"/>
          <w:color w:val="222222"/>
          <w:sz w:val="20"/>
          <w:szCs w:val="20"/>
          <w:shd w:val="clear" w:color="auto" w:fill="FFFFFF"/>
        </w:rPr>
        <w:t>Shohamy</w:t>
      </w:r>
      <w:proofErr w:type="spellEnd"/>
      <w:r>
        <w:rPr>
          <w:rFonts w:ascii="Arial" w:hAnsi="Arial" w:cs="Arial"/>
          <w:color w:val="222222"/>
          <w:sz w:val="20"/>
          <w:szCs w:val="20"/>
          <w:shd w:val="clear" w:color="auto" w:fill="FFFFFF"/>
        </w:rPr>
        <w:t>, D. (2016). Memory states influence value-based decisions.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(11), 1420.</w:t>
      </w:r>
    </w:p>
    <w:p w14:paraId="1035D8D8" w14:textId="77777777" w:rsidR="00626469" w:rsidRPr="003E6B1B" w:rsidRDefault="00626469" w:rsidP="003E6B1B">
      <w:pPr>
        <w:pStyle w:val="Bibliography"/>
        <w:spacing w:line="480" w:lineRule="auto"/>
        <w:rPr>
          <w:rFonts w:ascii="Arial" w:hAnsi="Arial" w:cs="Arial"/>
          <w:sz w:val="20"/>
          <w:szCs w:val="20"/>
        </w:rPr>
      </w:pPr>
      <w:proofErr w:type="spellStart"/>
      <w:r w:rsidRPr="003E6B1B">
        <w:rPr>
          <w:rFonts w:ascii="Arial" w:hAnsi="Arial" w:cs="Arial"/>
          <w:sz w:val="20"/>
          <w:szCs w:val="20"/>
        </w:rPr>
        <w:t>Gershman</w:t>
      </w:r>
      <w:proofErr w:type="spellEnd"/>
      <w:r w:rsidRPr="003E6B1B">
        <w:rPr>
          <w:rFonts w:ascii="Arial" w:hAnsi="Arial" w:cs="Arial"/>
          <w:sz w:val="20"/>
          <w:szCs w:val="20"/>
        </w:rPr>
        <w:t xml:space="preserve">, S. J. (2015). Do learning rates adapt to the distribution of rewards? </w:t>
      </w:r>
      <w:r w:rsidRPr="003E6B1B">
        <w:rPr>
          <w:rFonts w:ascii="Arial" w:hAnsi="Arial" w:cs="Arial"/>
          <w:i/>
          <w:iCs/>
          <w:sz w:val="20"/>
          <w:szCs w:val="20"/>
        </w:rPr>
        <w:t>Psychonomic Bulletin &amp; Review</w:t>
      </w:r>
      <w:r w:rsidRPr="003E6B1B">
        <w:rPr>
          <w:rFonts w:ascii="Arial" w:hAnsi="Arial" w:cs="Arial"/>
          <w:sz w:val="20"/>
          <w:szCs w:val="20"/>
        </w:rPr>
        <w:t xml:space="preserve">, </w:t>
      </w:r>
      <w:r w:rsidRPr="003E6B1B">
        <w:rPr>
          <w:rFonts w:ascii="Arial" w:hAnsi="Arial" w:cs="Arial"/>
          <w:i/>
          <w:iCs/>
          <w:sz w:val="20"/>
          <w:szCs w:val="20"/>
        </w:rPr>
        <w:t>22</w:t>
      </w:r>
      <w:r w:rsidRPr="003E6B1B">
        <w:rPr>
          <w:rFonts w:ascii="Arial" w:hAnsi="Arial" w:cs="Arial"/>
          <w:sz w:val="20"/>
          <w:szCs w:val="20"/>
        </w:rPr>
        <w:t>(5), 1320–1327. https://doi.org/10.3758/s13423-014-0790-3</w:t>
      </w:r>
    </w:p>
    <w:p w14:paraId="5818C063" w14:textId="508BA75A" w:rsidR="00626469" w:rsidRDefault="00626469" w:rsidP="00626469">
      <w:pPr>
        <w:spacing w:line="480" w:lineRule="auto"/>
        <w:rPr>
          <w:rFonts w:ascii="Arial" w:hAnsi="Arial" w:cs="Arial"/>
          <w:sz w:val="20"/>
          <w:szCs w:val="20"/>
        </w:rPr>
      </w:pPr>
      <w:proofErr w:type="spellStart"/>
      <w:r w:rsidRPr="003E6B1B">
        <w:rPr>
          <w:rFonts w:ascii="Arial" w:hAnsi="Arial" w:cs="Arial"/>
          <w:sz w:val="20"/>
          <w:szCs w:val="20"/>
        </w:rPr>
        <w:t>Nelder</w:t>
      </w:r>
      <w:proofErr w:type="spellEnd"/>
      <w:r w:rsidRPr="003E6B1B">
        <w:rPr>
          <w:rFonts w:ascii="Arial" w:hAnsi="Arial" w:cs="Arial"/>
          <w:sz w:val="20"/>
          <w:szCs w:val="20"/>
        </w:rPr>
        <w:t xml:space="preserve">, J. A., &amp; Mead, R. (1998). A simplex method for function minimisation. </w:t>
      </w:r>
      <w:r w:rsidRPr="003E6B1B">
        <w:rPr>
          <w:rFonts w:ascii="Arial" w:hAnsi="Arial" w:cs="Arial"/>
          <w:i/>
          <w:iCs/>
          <w:sz w:val="20"/>
          <w:szCs w:val="20"/>
        </w:rPr>
        <w:t>Computer Journal</w:t>
      </w:r>
      <w:r w:rsidRPr="003E6B1B">
        <w:rPr>
          <w:rFonts w:ascii="Arial" w:hAnsi="Arial" w:cs="Arial"/>
          <w:sz w:val="20"/>
          <w:szCs w:val="20"/>
        </w:rPr>
        <w:t xml:space="preserve">, </w:t>
      </w:r>
      <w:r w:rsidRPr="003E6B1B">
        <w:rPr>
          <w:rFonts w:ascii="Arial" w:hAnsi="Arial" w:cs="Arial"/>
          <w:i/>
          <w:iCs/>
          <w:sz w:val="20"/>
          <w:szCs w:val="20"/>
        </w:rPr>
        <w:t>7</w:t>
      </w:r>
      <w:r w:rsidRPr="003E6B1B">
        <w:rPr>
          <w:rFonts w:ascii="Arial" w:hAnsi="Arial" w:cs="Arial"/>
          <w:sz w:val="20"/>
          <w:szCs w:val="20"/>
        </w:rPr>
        <w:t>, 308–313</w:t>
      </w:r>
    </w:p>
    <w:p w14:paraId="18A00189" w14:textId="787C0CF0" w:rsidR="00453734" w:rsidRPr="003E6B1B" w:rsidRDefault="00453734" w:rsidP="00626469">
      <w:pPr>
        <w:spacing w:line="480" w:lineRule="auto"/>
        <w:rPr>
          <w:rFonts w:ascii="Arial" w:hAnsi="Arial"/>
          <w:sz w:val="20"/>
          <w:lang w:val="fr-CA"/>
        </w:rPr>
      </w:pPr>
      <w:r>
        <w:rPr>
          <w:rFonts w:ascii="Arial" w:hAnsi="Arial" w:cs="Arial"/>
          <w:color w:val="222222"/>
          <w:sz w:val="20"/>
          <w:szCs w:val="20"/>
          <w:shd w:val="clear" w:color="auto" w:fill="FFFFFF"/>
        </w:rPr>
        <w:t xml:space="preserve">Gupta, R., Duff, M. C., </w:t>
      </w:r>
      <w:proofErr w:type="spellStart"/>
      <w:r>
        <w:rPr>
          <w:rFonts w:ascii="Arial" w:hAnsi="Arial" w:cs="Arial"/>
          <w:color w:val="222222"/>
          <w:sz w:val="20"/>
          <w:szCs w:val="20"/>
          <w:shd w:val="clear" w:color="auto" w:fill="FFFFFF"/>
        </w:rPr>
        <w:t>Denburg</w:t>
      </w:r>
      <w:proofErr w:type="spellEnd"/>
      <w:r>
        <w:rPr>
          <w:rFonts w:ascii="Arial" w:hAnsi="Arial" w:cs="Arial"/>
          <w:color w:val="222222"/>
          <w:sz w:val="20"/>
          <w:szCs w:val="20"/>
          <w:shd w:val="clear" w:color="auto" w:fill="FFFFFF"/>
        </w:rPr>
        <w:t xml:space="preserve">, N. L., Cohen, N. J., </w:t>
      </w:r>
      <w:proofErr w:type="spellStart"/>
      <w:r>
        <w:rPr>
          <w:rFonts w:ascii="Arial" w:hAnsi="Arial" w:cs="Arial"/>
          <w:color w:val="222222"/>
          <w:sz w:val="20"/>
          <w:szCs w:val="20"/>
          <w:shd w:val="clear" w:color="auto" w:fill="FFFFFF"/>
        </w:rPr>
        <w:t>Bechara</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Tranel</w:t>
      </w:r>
      <w:proofErr w:type="spellEnd"/>
      <w:r>
        <w:rPr>
          <w:rFonts w:ascii="Arial" w:hAnsi="Arial" w:cs="Arial"/>
          <w:color w:val="222222"/>
          <w:sz w:val="20"/>
          <w:szCs w:val="20"/>
          <w:shd w:val="clear" w:color="auto" w:fill="FFFFFF"/>
        </w:rPr>
        <w:t>, D. (2009). Declarative memory is critical for sustained advantageous complex decision-making. </w:t>
      </w:r>
      <w:proofErr w:type="spellStart"/>
      <w:r w:rsidRPr="003E6B1B">
        <w:rPr>
          <w:rFonts w:ascii="Arial" w:hAnsi="Arial"/>
          <w:i/>
          <w:color w:val="222222"/>
          <w:sz w:val="20"/>
          <w:shd w:val="clear" w:color="auto" w:fill="FFFFFF"/>
          <w:lang w:val="fr-CA"/>
        </w:rPr>
        <w:t>Neuropsychologia</w:t>
      </w:r>
      <w:proofErr w:type="spellEnd"/>
      <w:r w:rsidRPr="003E6B1B">
        <w:rPr>
          <w:rFonts w:ascii="Arial" w:hAnsi="Arial"/>
          <w:color w:val="222222"/>
          <w:sz w:val="20"/>
          <w:shd w:val="clear" w:color="auto" w:fill="FFFFFF"/>
          <w:lang w:val="fr-CA"/>
        </w:rPr>
        <w:t>, </w:t>
      </w:r>
      <w:r w:rsidRPr="003E6B1B">
        <w:rPr>
          <w:rFonts w:ascii="Arial" w:hAnsi="Arial"/>
          <w:i/>
          <w:color w:val="222222"/>
          <w:sz w:val="20"/>
          <w:shd w:val="clear" w:color="auto" w:fill="FFFFFF"/>
          <w:lang w:val="fr-CA"/>
        </w:rPr>
        <w:t>47</w:t>
      </w:r>
      <w:r w:rsidRPr="003E6B1B">
        <w:rPr>
          <w:rFonts w:ascii="Arial" w:hAnsi="Arial"/>
          <w:color w:val="222222"/>
          <w:sz w:val="20"/>
          <w:shd w:val="clear" w:color="auto" w:fill="FFFFFF"/>
          <w:lang w:val="fr-CA"/>
        </w:rPr>
        <w:t>(7), 1686-1693.</w:t>
      </w:r>
    </w:p>
    <w:p w14:paraId="2B256389" w14:textId="1EBB6F04" w:rsidR="00453734" w:rsidRPr="003E6B1B" w:rsidRDefault="00453734" w:rsidP="00626469">
      <w:pPr>
        <w:spacing w:line="480" w:lineRule="auto"/>
        <w:rPr>
          <w:rFonts w:ascii="Arial" w:hAnsi="Arial" w:cs="Arial"/>
          <w:sz w:val="20"/>
          <w:szCs w:val="20"/>
          <w:lang w:val="en-US"/>
        </w:rPr>
      </w:pPr>
      <w:proofErr w:type="spellStart"/>
      <w:r w:rsidRPr="00EC1979">
        <w:rPr>
          <w:rFonts w:ascii="Arial" w:hAnsi="Arial"/>
          <w:color w:val="222222"/>
          <w:sz w:val="20"/>
          <w:shd w:val="clear" w:color="auto" w:fill="FFFFFF"/>
          <w:lang w:val="en-US"/>
        </w:rPr>
        <w:t>Gutbrod</w:t>
      </w:r>
      <w:proofErr w:type="spellEnd"/>
      <w:r w:rsidRPr="00EC1979">
        <w:rPr>
          <w:rFonts w:ascii="Arial" w:hAnsi="Arial"/>
          <w:color w:val="222222"/>
          <w:sz w:val="20"/>
          <w:shd w:val="clear" w:color="auto" w:fill="FFFFFF"/>
          <w:lang w:val="en-US"/>
        </w:rPr>
        <w:t xml:space="preserve">, K., </w:t>
      </w:r>
      <w:proofErr w:type="spellStart"/>
      <w:r w:rsidRPr="00EC1979">
        <w:rPr>
          <w:rFonts w:ascii="Arial" w:hAnsi="Arial"/>
          <w:color w:val="222222"/>
          <w:sz w:val="20"/>
          <w:shd w:val="clear" w:color="auto" w:fill="FFFFFF"/>
          <w:lang w:val="en-US"/>
        </w:rPr>
        <w:t>Kroužel</w:t>
      </w:r>
      <w:proofErr w:type="spellEnd"/>
      <w:r w:rsidRPr="00EC1979">
        <w:rPr>
          <w:rFonts w:ascii="Arial" w:hAnsi="Arial"/>
          <w:color w:val="222222"/>
          <w:sz w:val="20"/>
          <w:shd w:val="clear" w:color="auto" w:fill="FFFFFF"/>
          <w:lang w:val="en-US"/>
        </w:rPr>
        <w:t xml:space="preserve">, C., Hofer, H., </w:t>
      </w:r>
      <w:proofErr w:type="spellStart"/>
      <w:r w:rsidRPr="00EC1979">
        <w:rPr>
          <w:rFonts w:ascii="Arial" w:hAnsi="Arial"/>
          <w:color w:val="222222"/>
          <w:sz w:val="20"/>
          <w:shd w:val="clear" w:color="auto" w:fill="FFFFFF"/>
          <w:lang w:val="en-US"/>
        </w:rPr>
        <w:t>Müri</w:t>
      </w:r>
      <w:proofErr w:type="spellEnd"/>
      <w:r w:rsidRPr="00EC1979">
        <w:rPr>
          <w:rFonts w:ascii="Arial" w:hAnsi="Arial"/>
          <w:color w:val="222222"/>
          <w:sz w:val="20"/>
          <w:shd w:val="clear" w:color="auto" w:fill="FFFFFF"/>
          <w:lang w:val="en-US"/>
        </w:rPr>
        <w:t xml:space="preserve">, R., </w:t>
      </w:r>
      <w:proofErr w:type="spellStart"/>
      <w:r w:rsidRPr="00EC1979">
        <w:rPr>
          <w:rFonts w:ascii="Arial" w:hAnsi="Arial"/>
          <w:color w:val="222222"/>
          <w:sz w:val="20"/>
          <w:shd w:val="clear" w:color="auto" w:fill="FFFFFF"/>
          <w:lang w:val="en-US"/>
        </w:rPr>
        <w:t>Perrig</w:t>
      </w:r>
      <w:proofErr w:type="spellEnd"/>
      <w:r w:rsidRPr="00EC1979">
        <w:rPr>
          <w:rFonts w:ascii="Arial" w:hAnsi="Arial"/>
          <w:color w:val="222222"/>
          <w:sz w:val="20"/>
          <w:shd w:val="clear" w:color="auto" w:fill="FFFFFF"/>
          <w:lang w:val="en-US"/>
        </w:rPr>
        <w:t xml:space="preserve">, W., &amp; </w:t>
      </w:r>
      <w:proofErr w:type="spellStart"/>
      <w:r w:rsidRPr="00EC1979">
        <w:rPr>
          <w:rFonts w:ascii="Arial" w:hAnsi="Arial"/>
          <w:color w:val="222222"/>
          <w:sz w:val="20"/>
          <w:shd w:val="clear" w:color="auto" w:fill="FFFFFF"/>
          <w:lang w:val="en-US"/>
        </w:rPr>
        <w:t>Ptak</w:t>
      </w:r>
      <w:proofErr w:type="spellEnd"/>
      <w:r w:rsidRPr="00EC1979">
        <w:rPr>
          <w:rFonts w:ascii="Arial" w:hAnsi="Arial"/>
          <w:color w:val="222222"/>
          <w:sz w:val="20"/>
          <w:shd w:val="clear" w:color="auto" w:fill="FFFFFF"/>
          <w:lang w:val="en-US"/>
        </w:rPr>
        <w:t xml:space="preserve">, R. (2006). </w:t>
      </w:r>
      <w:r>
        <w:rPr>
          <w:rFonts w:ascii="Arial" w:hAnsi="Arial" w:cs="Arial"/>
          <w:color w:val="222222"/>
          <w:sz w:val="20"/>
          <w:szCs w:val="20"/>
          <w:shd w:val="clear" w:color="auto" w:fill="FFFFFF"/>
        </w:rPr>
        <w:t xml:space="preserve">Decision-making in amnesia: do advantageous decisions require conscious knowledge of previous behavioural </w:t>
      </w:r>
      <w:proofErr w:type="gramStart"/>
      <w:r>
        <w:rPr>
          <w:rFonts w:ascii="Arial" w:hAnsi="Arial" w:cs="Arial"/>
          <w:color w:val="222222"/>
          <w:sz w:val="20"/>
          <w:szCs w:val="20"/>
          <w:shd w:val="clear" w:color="auto" w:fill="FFFFFF"/>
        </w:rPr>
        <w:t>choices?.</w:t>
      </w:r>
      <w:proofErr w:type="gram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Neuropsychologia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(8), 1315-1324.</w:t>
      </w:r>
    </w:p>
    <w:p w14:paraId="4A745424" w14:textId="72E5A692" w:rsidR="009269E2" w:rsidRDefault="009269E2" w:rsidP="00B55ADB">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Hertwig</w:t>
      </w:r>
      <w:proofErr w:type="spellEnd"/>
      <w:r>
        <w:rPr>
          <w:rFonts w:ascii="Arial" w:hAnsi="Arial" w:cs="Arial"/>
          <w:color w:val="222222"/>
          <w:sz w:val="20"/>
          <w:szCs w:val="20"/>
          <w:shd w:val="clear" w:color="auto" w:fill="FFFFFF"/>
        </w:rPr>
        <w:t xml:space="preserve">, R., &amp; </w:t>
      </w:r>
      <w:proofErr w:type="spellStart"/>
      <w:r>
        <w:rPr>
          <w:rFonts w:ascii="Arial" w:hAnsi="Arial" w:cs="Arial"/>
          <w:color w:val="222222"/>
          <w:sz w:val="20"/>
          <w:szCs w:val="20"/>
          <w:shd w:val="clear" w:color="auto" w:fill="FFFFFF"/>
        </w:rPr>
        <w:t>Erev</w:t>
      </w:r>
      <w:proofErr w:type="spellEnd"/>
      <w:r>
        <w:rPr>
          <w:rFonts w:ascii="Arial" w:hAnsi="Arial" w:cs="Arial"/>
          <w:color w:val="222222"/>
          <w:sz w:val="20"/>
          <w:szCs w:val="20"/>
          <w:shd w:val="clear" w:color="auto" w:fill="FFFFFF"/>
        </w:rPr>
        <w:t>, I. (2009). The description–experience gap in risky choice. </w:t>
      </w:r>
      <w:r>
        <w:rPr>
          <w:rFonts w:ascii="Arial" w:hAnsi="Arial" w:cs="Arial"/>
          <w:i/>
          <w:iCs/>
          <w:color w:val="222222"/>
          <w:sz w:val="20"/>
          <w:szCs w:val="20"/>
          <w:shd w:val="clear" w:color="auto" w:fill="FFFFFF"/>
        </w:rPr>
        <w:t>Trends in cognitive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(12), 517-523.</w:t>
      </w:r>
    </w:p>
    <w:p w14:paraId="1A352184" w14:textId="5DCADC5A" w:rsidR="004C2358" w:rsidRDefault="004C2358"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Jing, H. G., Madore, K. P., &amp; Schacter, D. L. (2016). Worrying about the future: An episodic specificity induction impacts problem solving, reappraisal, and well-being.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(4), 402.</w:t>
      </w:r>
    </w:p>
    <w:p w14:paraId="7500B4C8" w14:textId="665C10F8" w:rsidR="003C240C" w:rsidRDefault="003C240C"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Kahneman, D., &amp; Tversky, A. (1979). Prospect theory: An analysis of decision under risk. </w:t>
      </w:r>
      <w:proofErr w:type="spellStart"/>
      <w:r>
        <w:rPr>
          <w:rFonts w:ascii="Arial" w:hAnsi="Arial" w:cs="Arial"/>
          <w:i/>
          <w:iCs/>
          <w:color w:val="222222"/>
          <w:sz w:val="20"/>
          <w:szCs w:val="20"/>
          <w:shd w:val="clear" w:color="auto" w:fill="FFFFFF"/>
        </w:rPr>
        <w:t>Econometrica</w:t>
      </w:r>
      <w:proofErr w:type="spellEnd"/>
      <w:r>
        <w:rPr>
          <w:rFonts w:ascii="Arial" w:hAnsi="Arial" w:cs="Arial"/>
          <w:i/>
          <w:iCs/>
          <w:color w:val="222222"/>
          <w:sz w:val="20"/>
          <w:szCs w:val="20"/>
          <w:shd w:val="clear" w:color="auto" w:fill="FFFFFF"/>
        </w:rPr>
        <w:t>: Journal of the econometric society</w:t>
      </w:r>
      <w:r>
        <w:rPr>
          <w:rFonts w:ascii="Arial" w:hAnsi="Arial" w:cs="Arial"/>
          <w:color w:val="222222"/>
          <w:sz w:val="20"/>
          <w:szCs w:val="20"/>
          <w:shd w:val="clear" w:color="auto" w:fill="FFFFFF"/>
        </w:rPr>
        <w:t>, 263-291.</w:t>
      </w:r>
    </w:p>
    <w:p w14:paraId="4BD551E6" w14:textId="4CA85F02" w:rsidR="00651DF7" w:rsidRDefault="00651DF7" w:rsidP="00B55ADB">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Ludvig</w:t>
      </w:r>
      <w:proofErr w:type="spellEnd"/>
      <w:r>
        <w:rPr>
          <w:rFonts w:ascii="Arial" w:hAnsi="Arial" w:cs="Arial"/>
          <w:color w:val="222222"/>
          <w:sz w:val="20"/>
          <w:szCs w:val="20"/>
          <w:shd w:val="clear" w:color="auto" w:fill="FFFFFF"/>
        </w:rPr>
        <w:t xml:space="preserve">, E. A., Madan, C. R.,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(2014). Extreme outcomes sway risky decisions from experience. </w:t>
      </w:r>
      <w:r>
        <w:rPr>
          <w:rFonts w:ascii="Arial" w:hAnsi="Arial" w:cs="Arial"/>
          <w:i/>
          <w:iCs/>
          <w:color w:val="222222"/>
          <w:sz w:val="20"/>
          <w:szCs w:val="20"/>
          <w:shd w:val="clear" w:color="auto" w:fill="FFFFFF"/>
        </w:rPr>
        <w:t>Journal of Behavioral Decision Making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(2), 146-156.</w:t>
      </w:r>
    </w:p>
    <w:p w14:paraId="7251AD4F" w14:textId="18869B75" w:rsidR="006420A9" w:rsidRDefault="006420A9" w:rsidP="00B55ADB">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Ludvig</w:t>
      </w:r>
      <w:proofErr w:type="spellEnd"/>
      <w:r>
        <w:rPr>
          <w:rFonts w:ascii="Arial" w:hAnsi="Arial" w:cs="Arial"/>
          <w:color w:val="222222"/>
          <w:sz w:val="20"/>
          <w:szCs w:val="20"/>
          <w:shd w:val="clear" w:color="auto" w:fill="FFFFFF"/>
        </w:rPr>
        <w:t xml:space="preserve">, E. A., Madan, C. R.,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(2015). Priming memories of past wins induces risk seeking.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144</w:t>
      </w:r>
      <w:r>
        <w:rPr>
          <w:rFonts w:ascii="Arial" w:hAnsi="Arial" w:cs="Arial"/>
          <w:color w:val="222222"/>
          <w:sz w:val="20"/>
          <w:szCs w:val="20"/>
          <w:shd w:val="clear" w:color="auto" w:fill="FFFFFF"/>
        </w:rPr>
        <w:t>(1), 24.</w:t>
      </w:r>
    </w:p>
    <w:p w14:paraId="52E8B0E5" w14:textId="02BA8C01" w:rsidR="00651DF7" w:rsidRDefault="00651DF7"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Madan, C. R., </w:t>
      </w:r>
      <w:proofErr w:type="spellStart"/>
      <w:r>
        <w:rPr>
          <w:rFonts w:ascii="Arial" w:hAnsi="Arial" w:cs="Arial"/>
          <w:color w:val="222222"/>
          <w:sz w:val="20"/>
          <w:szCs w:val="20"/>
          <w:shd w:val="clear" w:color="auto" w:fill="FFFFFF"/>
        </w:rPr>
        <w:t>Ludvig</w:t>
      </w:r>
      <w:proofErr w:type="spellEnd"/>
      <w:r>
        <w:rPr>
          <w:rFonts w:ascii="Arial" w:hAnsi="Arial" w:cs="Arial"/>
          <w:color w:val="222222"/>
          <w:sz w:val="20"/>
          <w:szCs w:val="20"/>
          <w:shd w:val="clear" w:color="auto" w:fill="FFFFFF"/>
        </w:rPr>
        <w:t xml:space="preserve">, E. A.,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(2014). Remembering the best and worst of times: Memories for extreme outcomes bias risky decisions. </w:t>
      </w:r>
      <w:r>
        <w:rPr>
          <w:rFonts w:ascii="Arial" w:hAnsi="Arial" w:cs="Arial"/>
          <w:i/>
          <w:iCs/>
          <w:color w:val="222222"/>
          <w:sz w:val="20"/>
          <w:szCs w:val="20"/>
          <w:shd w:val="clear" w:color="auto" w:fill="FFFFFF"/>
        </w:rPr>
        <w:t>Psychonomic bulletin &amp;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(3), 629-636.</w:t>
      </w:r>
    </w:p>
    <w:p w14:paraId="1B297036" w14:textId="47260FB3" w:rsidR="004C2358" w:rsidRPr="003E6B1B" w:rsidRDefault="004C2358" w:rsidP="00B55ADB">
      <w:pPr>
        <w:spacing w:line="480" w:lineRule="auto"/>
        <w:rPr>
          <w:rFonts w:ascii="Arial" w:hAnsi="Arial" w:cs="Arial"/>
          <w:color w:val="222222"/>
          <w:sz w:val="20"/>
          <w:szCs w:val="20"/>
          <w:shd w:val="clear" w:color="auto" w:fill="FFFFFF"/>
          <w:lang w:val="fr-CA"/>
        </w:rPr>
      </w:pPr>
      <w:r>
        <w:rPr>
          <w:rFonts w:ascii="Arial" w:hAnsi="Arial" w:cs="Arial"/>
          <w:color w:val="222222"/>
          <w:sz w:val="20"/>
          <w:szCs w:val="20"/>
          <w:shd w:val="clear" w:color="auto" w:fill="FFFFFF"/>
        </w:rPr>
        <w:t>Madore, K. P., Addis, D. R., &amp; Schacter, D. L. (2015). Creativity and memory: effects of an episodic-specificity induction on divergent thinking. </w:t>
      </w:r>
      <w:proofErr w:type="spellStart"/>
      <w:r w:rsidRPr="003E6B1B">
        <w:rPr>
          <w:rFonts w:ascii="Arial" w:hAnsi="Arial" w:cs="Arial"/>
          <w:i/>
          <w:iCs/>
          <w:color w:val="222222"/>
          <w:sz w:val="20"/>
          <w:szCs w:val="20"/>
          <w:shd w:val="clear" w:color="auto" w:fill="FFFFFF"/>
          <w:lang w:val="fr-CA"/>
        </w:rPr>
        <w:t>Psychological</w:t>
      </w:r>
      <w:proofErr w:type="spellEnd"/>
      <w:r w:rsidRPr="003E6B1B">
        <w:rPr>
          <w:rFonts w:ascii="Arial" w:hAnsi="Arial" w:cs="Arial"/>
          <w:i/>
          <w:iCs/>
          <w:color w:val="222222"/>
          <w:sz w:val="20"/>
          <w:szCs w:val="20"/>
          <w:shd w:val="clear" w:color="auto" w:fill="FFFFFF"/>
          <w:lang w:val="fr-CA"/>
        </w:rPr>
        <w:t xml:space="preserve"> science</w:t>
      </w:r>
      <w:r w:rsidRPr="003E6B1B">
        <w:rPr>
          <w:rFonts w:ascii="Arial" w:hAnsi="Arial" w:cs="Arial"/>
          <w:color w:val="222222"/>
          <w:sz w:val="20"/>
          <w:szCs w:val="20"/>
          <w:shd w:val="clear" w:color="auto" w:fill="FFFFFF"/>
          <w:lang w:val="fr-CA"/>
        </w:rPr>
        <w:t>, </w:t>
      </w:r>
      <w:r w:rsidRPr="003E6B1B">
        <w:rPr>
          <w:rFonts w:ascii="Arial" w:hAnsi="Arial" w:cs="Arial"/>
          <w:i/>
          <w:iCs/>
          <w:color w:val="222222"/>
          <w:sz w:val="20"/>
          <w:szCs w:val="20"/>
          <w:shd w:val="clear" w:color="auto" w:fill="FFFFFF"/>
          <w:lang w:val="fr-CA"/>
        </w:rPr>
        <w:t>26</w:t>
      </w:r>
      <w:r w:rsidRPr="003E6B1B">
        <w:rPr>
          <w:rFonts w:ascii="Arial" w:hAnsi="Arial" w:cs="Arial"/>
          <w:color w:val="222222"/>
          <w:sz w:val="20"/>
          <w:szCs w:val="20"/>
          <w:shd w:val="clear" w:color="auto" w:fill="FFFFFF"/>
          <w:lang w:val="fr-CA"/>
        </w:rPr>
        <w:t>(9), 1461-1468.</w:t>
      </w:r>
    </w:p>
    <w:p w14:paraId="407A0BD6" w14:textId="491AB349" w:rsidR="00B55ADB" w:rsidRDefault="00B55ADB" w:rsidP="00B55ADB">
      <w:pPr>
        <w:spacing w:line="480" w:lineRule="auto"/>
        <w:rPr>
          <w:rFonts w:ascii="Arial" w:hAnsi="Arial" w:cs="Arial"/>
          <w:color w:val="222222"/>
          <w:sz w:val="20"/>
          <w:szCs w:val="20"/>
          <w:shd w:val="clear" w:color="auto" w:fill="FFFFFF"/>
        </w:rPr>
      </w:pPr>
      <w:proofErr w:type="spellStart"/>
      <w:r w:rsidRPr="003E6B1B">
        <w:rPr>
          <w:rFonts w:ascii="Arial" w:hAnsi="Arial" w:cs="Arial"/>
          <w:color w:val="222222"/>
          <w:sz w:val="20"/>
          <w:szCs w:val="20"/>
          <w:shd w:val="clear" w:color="auto" w:fill="FFFFFF"/>
          <w:lang w:val="fr-CA"/>
        </w:rPr>
        <w:t>Madore</w:t>
      </w:r>
      <w:proofErr w:type="spellEnd"/>
      <w:r w:rsidRPr="003E6B1B">
        <w:rPr>
          <w:rFonts w:ascii="Arial" w:hAnsi="Arial" w:cs="Arial"/>
          <w:color w:val="222222"/>
          <w:sz w:val="20"/>
          <w:szCs w:val="20"/>
          <w:shd w:val="clear" w:color="auto" w:fill="FFFFFF"/>
          <w:lang w:val="fr-CA"/>
        </w:rPr>
        <w:t xml:space="preserve">, K. P., </w:t>
      </w:r>
      <w:proofErr w:type="spellStart"/>
      <w:r w:rsidRPr="003E6B1B">
        <w:rPr>
          <w:rFonts w:ascii="Arial" w:hAnsi="Arial" w:cs="Arial"/>
          <w:color w:val="222222"/>
          <w:sz w:val="20"/>
          <w:szCs w:val="20"/>
          <w:shd w:val="clear" w:color="auto" w:fill="FFFFFF"/>
          <w:lang w:val="fr-CA"/>
        </w:rPr>
        <w:t>Gaesser</w:t>
      </w:r>
      <w:proofErr w:type="spellEnd"/>
      <w:r w:rsidRPr="003E6B1B">
        <w:rPr>
          <w:rFonts w:ascii="Arial" w:hAnsi="Arial" w:cs="Arial"/>
          <w:color w:val="222222"/>
          <w:sz w:val="20"/>
          <w:szCs w:val="20"/>
          <w:shd w:val="clear" w:color="auto" w:fill="FFFFFF"/>
          <w:lang w:val="fr-CA"/>
        </w:rPr>
        <w:t xml:space="preserve">, B., &amp; Schacter, D. L. (2014). </w:t>
      </w:r>
      <w:r>
        <w:rPr>
          <w:rFonts w:ascii="Arial" w:hAnsi="Arial" w:cs="Arial"/>
          <w:color w:val="222222"/>
          <w:sz w:val="20"/>
          <w:szCs w:val="20"/>
          <w:shd w:val="clear" w:color="auto" w:fill="FFFFFF"/>
        </w:rPr>
        <w:t>Constructive episodic simulation: Dissociable effects of a specificity induction on remembering, imagining, and describing in young and older adults. </w:t>
      </w:r>
      <w:r>
        <w:rPr>
          <w:rFonts w:ascii="Arial" w:hAnsi="Arial" w:cs="Arial"/>
          <w:i/>
          <w:iCs/>
          <w:color w:val="222222"/>
          <w:sz w:val="20"/>
          <w:szCs w:val="20"/>
          <w:shd w:val="clear" w:color="auto" w:fill="FFFFFF"/>
        </w:rPr>
        <w:t>Journal of Experimental Psychology: Learning, Memory, and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(3), 609.</w:t>
      </w:r>
    </w:p>
    <w:p w14:paraId="205CCA05" w14:textId="54288B90" w:rsidR="00651DF7" w:rsidRDefault="00651DF7"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Madore, K. P., Jing, H. G., &amp; Schacter, D. L. (2016). Divergent creative thinking in young and older adults: Extending the effects of an episodic specificity induction. </w:t>
      </w:r>
      <w:r>
        <w:rPr>
          <w:rFonts w:ascii="Arial" w:hAnsi="Arial" w:cs="Arial"/>
          <w:i/>
          <w:iCs/>
          <w:color w:val="222222"/>
          <w:sz w:val="20"/>
          <w:szCs w:val="20"/>
          <w:shd w:val="clear" w:color="auto" w:fill="FFFFFF"/>
        </w:rPr>
        <w:t>Memory &amp;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(6), 974-988.</w:t>
      </w:r>
    </w:p>
    <w:p w14:paraId="4C48E4E1" w14:textId="3D6324E0" w:rsidR="004C2358" w:rsidRDefault="004C2358"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Madore, K. P., &amp; Schacter, D. L. (2014). An episodic specificity induction enhances means-end problem solving in young and older adults. </w:t>
      </w:r>
      <w:r>
        <w:rPr>
          <w:rFonts w:ascii="Arial" w:hAnsi="Arial" w:cs="Arial"/>
          <w:i/>
          <w:iCs/>
          <w:color w:val="222222"/>
          <w:sz w:val="20"/>
          <w:szCs w:val="20"/>
          <w:shd w:val="clear" w:color="auto" w:fill="FFFFFF"/>
        </w:rPr>
        <w:t>Psychology and aging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(4), 913.</w:t>
      </w:r>
    </w:p>
    <w:p w14:paraId="1F8A82D0" w14:textId="46593845" w:rsidR="004C2358" w:rsidRDefault="004C2358"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Madore, K. P., &amp; Schacter, D. L. (2016). Remembering the past and imagining the future: Selective effects of an episodic specificity induction on detail generation. </w:t>
      </w:r>
      <w:r>
        <w:rPr>
          <w:rFonts w:ascii="Arial" w:hAnsi="Arial" w:cs="Arial"/>
          <w:i/>
          <w:iCs/>
          <w:color w:val="222222"/>
          <w:sz w:val="20"/>
          <w:szCs w:val="20"/>
          <w:shd w:val="clear" w:color="auto" w:fill="FFFFFF"/>
        </w:rPr>
        <w:t>The Quarterly Journal of Experimental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69</w:t>
      </w:r>
      <w:r>
        <w:rPr>
          <w:rFonts w:ascii="Arial" w:hAnsi="Arial" w:cs="Arial"/>
          <w:color w:val="222222"/>
          <w:sz w:val="20"/>
          <w:szCs w:val="20"/>
          <w:shd w:val="clear" w:color="auto" w:fill="FFFFFF"/>
        </w:rPr>
        <w:t>(2), 285-298.</w:t>
      </w:r>
    </w:p>
    <w:p w14:paraId="67D091E5" w14:textId="31977F32" w:rsidR="004C2358" w:rsidRDefault="004C2358"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Madore, K. P., </w:t>
      </w:r>
      <w:proofErr w:type="spellStart"/>
      <w:r>
        <w:rPr>
          <w:rFonts w:ascii="Arial" w:hAnsi="Arial" w:cs="Arial"/>
          <w:color w:val="222222"/>
          <w:sz w:val="20"/>
          <w:szCs w:val="20"/>
          <w:shd w:val="clear" w:color="auto" w:fill="FFFFFF"/>
        </w:rPr>
        <w:t>Szpunar</w:t>
      </w:r>
      <w:proofErr w:type="spellEnd"/>
      <w:r>
        <w:rPr>
          <w:rFonts w:ascii="Arial" w:hAnsi="Arial" w:cs="Arial"/>
          <w:color w:val="222222"/>
          <w:sz w:val="20"/>
          <w:szCs w:val="20"/>
          <w:shd w:val="clear" w:color="auto" w:fill="FFFFFF"/>
        </w:rPr>
        <w:t>, K. K., Addis, D. R., &amp; Schacter, D. L. (2016). Episodic specificity induction impacts activity in a core brain network during construction of imagined future experiences.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201612278.</w:t>
      </w:r>
    </w:p>
    <w:p w14:paraId="1BF77CBB" w14:textId="6305D625" w:rsidR="0035491A" w:rsidRDefault="0035491A" w:rsidP="00B55ADB">
      <w:pPr>
        <w:spacing w:line="480" w:lineRule="auto"/>
        <w:rPr>
          <w:rFonts w:ascii="Arial" w:hAnsi="Arial" w:cs="Arial"/>
          <w:color w:val="222222"/>
          <w:sz w:val="20"/>
          <w:szCs w:val="20"/>
          <w:shd w:val="clear" w:color="auto" w:fill="FFFFFF"/>
        </w:rPr>
      </w:pPr>
      <w:proofErr w:type="spellStart"/>
      <w:r w:rsidRPr="003E6B1B">
        <w:rPr>
          <w:rFonts w:ascii="Arial" w:hAnsi="Arial" w:cs="Arial"/>
          <w:color w:val="222222"/>
          <w:sz w:val="20"/>
          <w:szCs w:val="20"/>
          <w:shd w:val="clear" w:color="auto" w:fill="FFFFFF"/>
          <w:lang w:val="en-US"/>
        </w:rPr>
        <w:t>Memon</w:t>
      </w:r>
      <w:proofErr w:type="spellEnd"/>
      <w:r w:rsidRPr="003E6B1B">
        <w:rPr>
          <w:rFonts w:ascii="Arial" w:hAnsi="Arial" w:cs="Arial"/>
          <w:color w:val="222222"/>
          <w:sz w:val="20"/>
          <w:szCs w:val="20"/>
          <w:shd w:val="clear" w:color="auto" w:fill="FFFFFF"/>
          <w:lang w:val="en-US"/>
        </w:rPr>
        <w:t xml:space="preserve">, A., Meissner, C. A., &amp; Fraser, J. (2010). </w:t>
      </w:r>
      <w:r>
        <w:rPr>
          <w:rFonts w:ascii="Arial" w:hAnsi="Arial" w:cs="Arial"/>
          <w:color w:val="222222"/>
          <w:sz w:val="20"/>
          <w:szCs w:val="20"/>
          <w:shd w:val="clear" w:color="auto" w:fill="FFFFFF"/>
        </w:rPr>
        <w:t>The Cognitive Interview: A meta-analytic review and study space analysis of the past 25 years.</w:t>
      </w:r>
    </w:p>
    <w:p w14:paraId="71F5241A" w14:textId="721554A2" w:rsidR="003C594F" w:rsidRDefault="003C594F"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Murdock Jr, B. B. (1960). The immediate retention of unrelated words. </w:t>
      </w:r>
      <w:r>
        <w:rPr>
          <w:rFonts w:ascii="Arial" w:hAnsi="Arial" w:cs="Arial"/>
          <w:i/>
          <w:iCs/>
          <w:color w:val="222222"/>
          <w:sz w:val="20"/>
          <w:szCs w:val="20"/>
          <w:shd w:val="clear" w:color="auto" w:fill="FFFFFF"/>
        </w:rPr>
        <w:t>Journal of Experimental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60</w:t>
      </w:r>
      <w:r>
        <w:rPr>
          <w:rFonts w:ascii="Arial" w:hAnsi="Arial" w:cs="Arial"/>
          <w:color w:val="222222"/>
          <w:sz w:val="20"/>
          <w:szCs w:val="20"/>
          <w:shd w:val="clear" w:color="auto" w:fill="FFFFFF"/>
        </w:rPr>
        <w:t>(4), 222.</w:t>
      </w:r>
    </w:p>
    <w:p w14:paraId="34A62EE6" w14:textId="5F925FF5" w:rsidR="009269E2" w:rsidRDefault="009269E2" w:rsidP="00B55ADB">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Murty</w:t>
      </w:r>
      <w:proofErr w:type="spellEnd"/>
      <w:r>
        <w:rPr>
          <w:rFonts w:ascii="Arial" w:hAnsi="Arial" w:cs="Arial"/>
          <w:color w:val="222222"/>
          <w:sz w:val="20"/>
          <w:szCs w:val="20"/>
          <w:shd w:val="clear" w:color="auto" w:fill="FFFFFF"/>
        </w:rPr>
        <w:t xml:space="preserve">, V. P., </w:t>
      </w:r>
      <w:proofErr w:type="spellStart"/>
      <w:r>
        <w:rPr>
          <w:rFonts w:ascii="Arial" w:hAnsi="Arial" w:cs="Arial"/>
          <w:color w:val="222222"/>
          <w:sz w:val="20"/>
          <w:szCs w:val="20"/>
          <w:shd w:val="clear" w:color="auto" w:fill="FFFFFF"/>
        </w:rPr>
        <w:t>FeldmanHall</w:t>
      </w:r>
      <w:proofErr w:type="spellEnd"/>
      <w:r>
        <w:rPr>
          <w:rFonts w:ascii="Arial" w:hAnsi="Arial" w:cs="Arial"/>
          <w:color w:val="222222"/>
          <w:sz w:val="20"/>
          <w:szCs w:val="20"/>
          <w:shd w:val="clear" w:color="auto" w:fill="FFFFFF"/>
        </w:rPr>
        <w:t xml:space="preserve">, O., Hunter, L. E., Phelps, E. A., &amp; </w:t>
      </w:r>
      <w:proofErr w:type="spellStart"/>
      <w:r>
        <w:rPr>
          <w:rFonts w:ascii="Arial" w:hAnsi="Arial" w:cs="Arial"/>
          <w:color w:val="222222"/>
          <w:sz w:val="20"/>
          <w:szCs w:val="20"/>
          <w:shd w:val="clear" w:color="auto" w:fill="FFFFFF"/>
        </w:rPr>
        <w:t>Davachi</w:t>
      </w:r>
      <w:proofErr w:type="spellEnd"/>
      <w:r>
        <w:rPr>
          <w:rFonts w:ascii="Arial" w:hAnsi="Arial" w:cs="Arial"/>
          <w:color w:val="222222"/>
          <w:sz w:val="20"/>
          <w:szCs w:val="20"/>
          <w:shd w:val="clear" w:color="auto" w:fill="FFFFFF"/>
        </w:rPr>
        <w:t>, L. (2016). Episodic memories predict adaptive value-based decision-making.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(5), 548.</w:t>
      </w:r>
    </w:p>
    <w:p w14:paraId="0D78151F" w14:textId="3712EC44" w:rsidR="00477F6B" w:rsidRDefault="00477F6B" w:rsidP="00B55ADB">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Niv</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Edlund</w:t>
      </w:r>
      <w:proofErr w:type="spellEnd"/>
      <w:r>
        <w:rPr>
          <w:rFonts w:ascii="Arial" w:hAnsi="Arial" w:cs="Arial"/>
          <w:color w:val="222222"/>
          <w:sz w:val="20"/>
          <w:szCs w:val="20"/>
          <w:shd w:val="clear" w:color="auto" w:fill="FFFFFF"/>
        </w:rPr>
        <w:t xml:space="preserve">, J. A., Dayan, P., &amp; </w:t>
      </w:r>
      <w:proofErr w:type="spellStart"/>
      <w:r>
        <w:rPr>
          <w:rFonts w:ascii="Arial" w:hAnsi="Arial" w:cs="Arial"/>
          <w:color w:val="222222"/>
          <w:sz w:val="20"/>
          <w:szCs w:val="20"/>
          <w:shd w:val="clear" w:color="auto" w:fill="FFFFFF"/>
        </w:rPr>
        <w:t>O'Doherty</w:t>
      </w:r>
      <w:proofErr w:type="spellEnd"/>
      <w:r>
        <w:rPr>
          <w:rFonts w:ascii="Arial" w:hAnsi="Arial" w:cs="Arial"/>
          <w:color w:val="222222"/>
          <w:sz w:val="20"/>
          <w:szCs w:val="20"/>
          <w:shd w:val="clear" w:color="auto" w:fill="FFFFFF"/>
        </w:rPr>
        <w:t>, J. P. (2012). Neural prediction errors reveal a risk-sensitive reinforcement-learning process in the human brain. </w:t>
      </w:r>
      <w:r>
        <w:rPr>
          <w:rFonts w:ascii="Arial" w:hAnsi="Arial" w:cs="Arial"/>
          <w:i/>
          <w:iCs/>
          <w:color w:val="222222"/>
          <w:sz w:val="20"/>
          <w:szCs w:val="20"/>
          <w:shd w:val="clear" w:color="auto" w:fill="FFFFFF"/>
        </w:rPr>
        <w:t>Journal of Neuroscience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551-562.</w:t>
      </w:r>
    </w:p>
    <w:p w14:paraId="6BFECDBC" w14:textId="34D2ED2B" w:rsidR="00703E40" w:rsidRDefault="00703E40"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Patton, W., &amp; </w:t>
      </w:r>
      <w:proofErr w:type="spellStart"/>
      <w:r>
        <w:rPr>
          <w:rFonts w:ascii="Arial" w:hAnsi="Arial" w:cs="Arial"/>
          <w:color w:val="222222"/>
          <w:sz w:val="20"/>
          <w:szCs w:val="20"/>
          <w:shd w:val="clear" w:color="auto" w:fill="FFFFFF"/>
        </w:rPr>
        <w:t>Noller</w:t>
      </w:r>
      <w:proofErr w:type="spellEnd"/>
      <w:r>
        <w:rPr>
          <w:rFonts w:ascii="Arial" w:hAnsi="Arial" w:cs="Arial"/>
          <w:color w:val="222222"/>
          <w:sz w:val="20"/>
          <w:szCs w:val="20"/>
          <w:shd w:val="clear" w:color="auto" w:fill="FFFFFF"/>
        </w:rPr>
        <w:t>, P. (1994). The Offer Self-Image Questionnaire for adolescents: Psychometric properties and factor structure. </w:t>
      </w:r>
      <w:r>
        <w:rPr>
          <w:rFonts w:ascii="Arial" w:hAnsi="Arial" w:cs="Arial"/>
          <w:i/>
          <w:iCs/>
          <w:color w:val="222222"/>
          <w:sz w:val="20"/>
          <w:szCs w:val="20"/>
          <w:shd w:val="clear" w:color="auto" w:fill="FFFFFF"/>
        </w:rPr>
        <w:t>Journal of Youth and Adolescence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(1), 19-41.</w:t>
      </w:r>
    </w:p>
    <w:p w14:paraId="09D2D62A" w14:textId="66F1E705" w:rsidR="000468B3" w:rsidRDefault="000468B3" w:rsidP="00B55ADB">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Shteingart</w:t>
      </w:r>
      <w:proofErr w:type="spellEnd"/>
      <w:r>
        <w:rPr>
          <w:rFonts w:ascii="Arial" w:hAnsi="Arial" w:cs="Arial"/>
          <w:color w:val="222222"/>
          <w:sz w:val="20"/>
          <w:szCs w:val="20"/>
          <w:shd w:val="clear" w:color="auto" w:fill="FFFFFF"/>
        </w:rPr>
        <w:t>, H., Neiman, T., &amp; Loewenstein, Y. (2013). The role of first impression in operant learning.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142</w:t>
      </w:r>
      <w:r>
        <w:rPr>
          <w:rFonts w:ascii="Arial" w:hAnsi="Arial" w:cs="Arial"/>
          <w:color w:val="222222"/>
          <w:sz w:val="20"/>
          <w:szCs w:val="20"/>
          <w:shd w:val="clear" w:color="auto" w:fill="FFFFFF"/>
        </w:rPr>
        <w:t>(2), 476.</w:t>
      </w:r>
    </w:p>
    <w:p w14:paraId="6938936A" w14:textId="267B8488" w:rsidR="00626469" w:rsidRDefault="00626469" w:rsidP="00626469">
      <w:pPr>
        <w:spacing w:line="480" w:lineRule="auto"/>
        <w:rPr>
          <w:rFonts w:ascii="Arial" w:hAnsi="Arial" w:cs="Arial"/>
          <w:sz w:val="20"/>
          <w:szCs w:val="20"/>
        </w:rPr>
      </w:pPr>
      <w:r w:rsidRPr="003E6B1B">
        <w:rPr>
          <w:rFonts w:ascii="Arial" w:hAnsi="Arial" w:cs="Arial"/>
          <w:sz w:val="20"/>
          <w:szCs w:val="20"/>
        </w:rPr>
        <w:t xml:space="preserve">Sutton, R. S., &amp; </w:t>
      </w:r>
      <w:proofErr w:type="spellStart"/>
      <w:r w:rsidRPr="003E6B1B">
        <w:rPr>
          <w:rFonts w:ascii="Arial" w:hAnsi="Arial" w:cs="Arial"/>
          <w:sz w:val="20"/>
          <w:szCs w:val="20"/>
        </w:rPr>
        <w:t>Barto</w:t>
      </w:r>
      <w:proofErr w:type="spellEnd"/>
      <w:r w:rsidRPr="003E6B1B">
        <w:rPr>
          <w:rFonts w:ascii="Arial" w:hAnsi="Arial" w:cs="Arial"/>
          <w:sz w:val="20"/>
          <w:szCs w:val="20"/>
        </w:rPr>
        <w:t xml:space="preserve">, A. G. (1998). </w:t>
      </w:r>
      <w:r w:rsidRPr="003E6B1B">
        <w:rPr>
          <w:rFonts w:ascii="Arial" w:hAnsi="Arial" w:cs="Arial"/>
          <w:i/>
          <w:iCs/>
          <w:sz w:val="20"/>
          <w:szCs w:val="20"/>
        </w:rPr>
        <w:t>Reinforcement Learning</w:t>
      </w:r>
      <w:r w:rsidRPr="003E6B1B">
        <w:rPr>
          <w:rFonts w:ascii="Arial" w:hAnsi="Arial" w:cs="Arial"/>
          <w:sz w:val="20"/>
          <w:szCs w:val="20"/>
        </w:rPr>
        <w:t>. Cambridge, MA: MIT Press</w:t>
      </w:r>
    </w:p>
    <w:p w14:paraId="6B982BDF" w14:textId="71255BF0" w:rsidR="00102D51" w:rsidRPr="00626469" w:rsidRDefault="00102D51" w:rsidP="00626469">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Tan, L., &amp; Ward, G. (2000). A </w:t>
      </w:r>
      <w:proofErr w:type="spellStart"/>
      <w:r>
        <w:rPr>
          <w:rFonts w:ascii="Arial" w:hAnsi="Arial" w:cs="Arial"/>
          <w:color w:val="222222"/>
          <w:sz w:val="20"/>
          <w:szCs w:val="20"/>
          <w:shd w:val="clear" w:color="auto" w:fill="FFFFFF"/>
        </w:rPr>
        <w:t>recency</w:t>
      </w:r>
      <w:proofErr w:type="spellEnd"/>
      <w:r>
        <w:rPr>
          <w:rFonts w:ascii="Arial" w:hAnsi="Arial" w:cs="Arial"/>
          <w:color w:val="222222"/>
          <w:sz w:val="20"/>
          <w:szCs w:val="20"/>
          <w:shd w:val="clear" w:color="auto" w:fill="FFFFFF"/>
        </w:rPr>
        <w:t>-based account of the primacy effect in free recall. </w:t>
      </w:r>
      <w:r>
        <w:rPr>
          <w:rFonts w:ascii="Arial" w:hAnsi="Arial" w:cs="Arial"/>
          <w:i/>
          <w:iCs/>
          <w:color w:val="222222"/>
          <w:sz w:val="20"/>
          <w:szCs w:val="20"/>
          <w:shd w:val="clear" w:color="auto" w:fill="FFFFFF"/>
        </w:rPr>
        <w:t>Journal of Experimental Psychology: Learning, Memory, and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(6), 1589.</w:t>
      </w:r>
    </w:p>
    <w:p w14:paraId="259F5579" w14:textId="3A396B58" w:rsidR="00666879" w:rsidRDefault="00666879" w:rsidP="00B55ADB">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Talarico</w:t>
      </w:r>
      <w:proofErr w:type="spellEnd"/>
      <w:r>
        <w:rPr>
          <w:rFonts w:ascii="Arial" w:hAnsi="Arial" w:cs="Arial"/>
          <w:color w:val="222222"/>
          <w:sz w:val="20"/>
          <w:szCs w:val="20"/>
          <w:shd w:val="clear" w:color="auto" w:fill="FFFFFF"/>
        </w:rPr>
        <w:t>, J. M., &amp; Rubin, D. C. (2003). Confidence, not consistency, characterizes flashbulb memories. </w:t>
      </w:r>
      <w:r>
        <w:rPr>
          <w:rFonts w:ascii="Arial" w:hAnsi="Arial" w:cs="Arial"/>
          <w:i/>
          <w:iCs/>
          <w:color w:val="222222"/>
          <w:sz w:val="20"/>
          <w:szCs w:val="20"/>
          <w:shd w:val="clear" w:color="auto" w:fill="FFFFFF"/>
        </w:rPr>
        <w:t>Psychological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(5), 455-461.</w:t>
      </w:r>
    </w:p>
    <w:p w14:paraId="47D7F16D" w14:textId="179B8FA4" w:rsidR="003F34BA" w:rsidRDefault="003F34BA" w:rsidP="00B55ADB">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Watson, D., Clark, L. A., &amp; </w:t>
      </w:r>
      <w:proofErr w:type="spellStart"/>
      <w:r>
        <w:rPr>
          <w:rFonts w:ascii="Arial" w:hAnsi="Arial" w:cs="Arial"/>
          <w:color w:val="222222"/>
          <w:sz w:val="20"/>
          <w:szCs w:val="20"/>
          <w:shd w:val="clear" w:color="auto" w:fill="FFFFFF"/>
        </w:rPr>
        <w:t>Tellegen</w:t>
      </w:r>
      <w:proofErr w:type="spellEnd"/>
      <w:r>
        <w:rPr>
          <w:rFonts w:ascii="Arial" w:hAnsi="Arial" w:cs="Arial"/>
          <w:color w:val="222222"/>
          <w:sz w:val="20"/>
          <w:szCs w:val="20"/>
          <w:shd w:val="clear" w:color="auto" w:fill="FFFFFF"/>
        </w:rPr>
        <w:t>, A. (1988). Development and validation of brief measures of positive and negative affect: the PANAS scales. </w:t>
      </w:r>
      <w:r>
        <w:rPr>
          <w:rFonts w:ascii="Arial" w:hAnsi="Arial" w:cs="Arial"/>
          <w:i/>
          <w:iCs/>
          <w:color w:val="222222"/>
          <w:sz w:val="20"/>
          <w:szCs w:val="20"/>
          <w:shd w:val="clear" w:color="auto" w:fill="FFFFFF"/>
        </w:rPr>
        <w:t>Journal of personality and social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(6), 1063.</w:t>
      </w:r>
    </w:p>
    <w:p w14:paraId="05CA07CA" w14:textId="69D47D41" w:rsidR="00C76453" w:rsidRPr="003E6B1B" w:rsidRDefault="00C76453" w:rsidP="00B55ADB">
      <w:pPr>
        <w:spacing w:line="480" w:lineRule="auto"/>
        <w:rPr>
          <w:rFonts w:ascii="Times New Roman" w:hAnsi="Times New Roman"/>
          <w:b/>
          <w:sz w:val="24"/>
          <w:lang w:val="en-US"/>
        </w:rPr>
      </w:pPr>
      <w:proofErr w:type="spellStart"/>
      <w:r>
        <w:rPr>
          <w:rFonts w:ascii="Arial" w:hAnsi="Arial" w:cs="Arial"/>
          <w:color w:val="222222"/>
          <w:sz w:val="20"/>
          <w:szCs w:val="20"/>
          <w:shd w:val="clear" w:color="auto" w:fill="FFFFFF"/>
        </w:rPr>
        <w:t>Wimmer</w:t>
      </w:r>
      <w:proofErr w:type="spellEnd"/>
      <w:r>
        <w:rPr>
          <w:rFonts w:ascii="Arial" w:hAnsi="Arial" w:cs="Arial"/>
          <w:color w:val="222222"/>
          <w:sz w:val="20"/>
          <w:szCs w:val="20"/>
          <w:shd w:val="clear" w:color="auto" w:fill="FFFFFF"/>
        </w:rPr>
        <w:t xml:space="preserve">, G. E., &amp; </w:t>
      </w:r>
      <w:proofErr w:type="spellStart"/>
      <w:r>
        <w:rPr>
          <w:rFonts w:ascii="Arial" w:hAnsi="Arial" w:cs="Arial"/>
          <w:color w:val="222222"/>
          <w:sz w:val="20"/>
          <w:szCs w:val="20"/>
          <w:shd w:val="clear" w:color="auto" w:fill="FFFFFF"/>
        </w:rPr>
        <w:t>Shohamy</w:t>
      </w:r>
      <w:proofErr w:type="spellEnd"/>
      <w:r>
        <w:rPr>
          <w:rFonts w:ascii="Arial" w:hAnsi="Arial" w:cs="Arial"/>
          <w:color w:val="222222"/>
          <w:sz w:val="20"/>
          <w:szCs w:val="20"/>
          <w:shd w:val="clear" w:color="auto" w:fill="FFFFFF"/>
        </w:rPr>
        <w:t>, D. (2012). Preference by association: how memory mechanisms in the hippocampus bias decisions.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338</w:t>
      </w:r>
      <w:r>
        <w:rPr>
          <w:rFonts w:ascii="Arial" w:hAnsi="Arial" w:cs="Arial"/>
          <w:color w:val="222222"/>
          <w:sz w:val="20"/>
          <w:szCs w:val="20"/>
          <w:shd w:val="clear" w:color="auto" w:fill="FFFFFF"/>
        </w:rPr>
        <w:t>(6104), 270-273.</w:t>
      </w:r>
    </w:p>
    <w:sectPr w:rsidR="00C76453" w:rsidRPr="003E6B1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St-Amand" w:date="2017-10-15T01:36:00Z" w:initials="DS">
    <w:p w14:paraId="5F6333DC" w14:textId="3F71B138" w:rsidR="008A647B" w:rsidRDefault="008A647B">
      <w:pPr>
        <w:pStyle w:val="CommentText"/>
      </w:pPr>
      <w:r>
        <w:rPr>
          <w:rStyle w:val="CommentReference"/>
        </w:rPr>
        <w:annotationRef/>
      </w:r>
      <w:r>
        <w:t>Influence or influences?</w:t>
      </w:r>
    </w:p>
  </w:comment>
  <w:comment w:id="1" w:author="David St-Amand" w:date="2017-10-13T00:11:00Z" w:initials="DS">
    <w:p w14:paraId="7A6F1F42" w14:textId="7BAB3D30" w:rsidR="003E6B1B" w:rsidRDefault="003E6B1B">
      <w:pPr>
        <w:pStyle w:val="CommentText"/>
      </w:pPr>
      <w:r>
        <w:rPr>
          <w:rStyle w:val="CommentReference"/>
        </w:rPr>
        <w:annotationRef/>
      </w:r>
      <w:r>
        <w:t>Is this amount of detail necessary?</w:t>
      </w:r>
    </w:p>
  </w:comment>
  <w:comment w:id="2" w:author="Anthony Ross Otto, Dr" w:date="2017-09-26T13:07:00Z" w:initials="aro">
    <w:p w14:paraId="7FC2D320" w14:textId="72B437A5" w:rsidR="003E6B1B" w:rsidRDefault="003E6B1B" w:rsidP="0091463D">
      <w:pPr>
        <w:pStyle w:val="CommentText"/>
      </w:pPr>
      <w:r>
        <w:rPr>
          <w:rStyle w:val="CommentReference"/>
        </w:rPr>
        <w:annotationRef/>
      </w:r>
      <w:r>
        <w:rPr>
          <w:rStyle w:val="CommentReference"/>
        </w:rPr>
        <w:t>Strange wording – maybe: encoded more deeply?</w:t>
      </w:r>
    </w:p>
  </w:comment>
  <w:comment w:id="3" w:author="David St-Amand" w:date="2017-10-13T13:27:00Z" w:initials="DS">
    <w:p w14:paraId="73ADEF2D" w14:textId="77777777" w:rsidR="003E6B1B" w:rsidRDefault="003E6B1B">
      <w:pPr>
        <w:pStyle w:val="CommentText"/>
      </w:pPr>
      <w:r>
        <w:rPr>
          <w:rStyle w:val="CommentReference"/>
        </w:rPr>
        <w:annotationRef/>
      </w:r>
      <w:r>
        <w:t xml:space="preserve">It’s strange wording but the sentence they use to describe their own findings. </w:t>
      </w:r>
    </w:p>
  </w:comment>
  <w:comment w:id="4" w:author="Anthony Ross Otto, Dr" w:date="2017-10-03T11:35:00Z" w:initials="aro">
    <w:p w14:paraId="3F22BB4C" w14:textId="7E95D900" w:rsidR="003E6B1B" w:rsidRDefault="003E6B1B">
      <w:pPr>
        <w:pStyle w:val="CommentText"/>
      </w:pPr>
      <w:r>
        <w:rPr>
          <w:rStyle w:val="CommentReference"/>
        </w:rPr>
        <w:annotationRef/>
      </w:r>
      <w:r>
        <w:t xml:space="preserve">Full reference: </w:t>
      </w:r>
    </w:p>
    <w:p w14:paraId="5892460A" w14:textId="77777777" w:rsidR="003E6B1B" w:rsidRDefault="003E6B1B">
      <w:pPr>
        <w:pStyle w:val="CommentText"/>
      </w:pPr>
    </w:p>
    <w:p w14:paraId="68A860CF" w14:textId="77777777" w:rsidR="003E6B1B" w:rsidRDefault="003E6B1B" w:rsidP="00A5141B">
      <w:pPr>
        <w:spacing w:after="0" w:line="480" w:lineRule="auto"/>
        <w:ind w:hanging="480"/>
        <w:rPr>
          <w:rFonts w:ascii="Times New Roman" w:eastAsia="Times New Roman" w:hAnsi="Times New Roman" w:cs="Times New Roman"/>
          <w:sz w:val="24"/>
          <w:szCs w:val="24"/>
          <w:lang w:val="en-US"/>
        </w:rPr>
      </w:pPr>
      <w:r w:rsidRPr="00A5141B">
        <w:rPr>
          <w:rFonts w:ascii="Times New Roman" w:eastAsia="Times New Roman" w:hAnsi="Times New Roman" w:cs="Times New Roman"/>
          <w:sz w:val="24"/>
          <w:szCs w:val="24"/>
          <w:lang w:val="en-US"/>
        </w:rPr>
        <w:t>Schacter, D. L., Welker, M., Schacter, D. L., &amp; Madore, K. P. (</w:t>
      </w:r>
      <w:r>
        <w:rPr>
          <w:rFonts w:ascii="Times New Roman" w:eastAsia="Times New Roman" w:hAnsi="Times New Roman" w:cs="Times New Roman"/>
          <w:sz w:val="24"/>
          <w:szCs w:val="24"/>
          <w:lang w:val="en-US"/>
        </w:rPr>
        <w:t>0</w:t>
      </w:r>
    </w:p>
    <w:p w14:paraId="24EEE430" w14:textId="7ACDDB0B" w:rsidR="003E6B1B" w:rsidRPr="00A5141B" w:rsidRDefault="003E6B1B" w:rsidP="004C2358">
      <w:pPr>
        <w:spacing w:after="0" w:line="480" w:lineRule="auto"/>
        <w:ind w:left="-480"/>
        <w:rPr>
          <w:rFonts w:ascii="Times New Roman" w:eastAsia="Times New Roman" w:hAnsi="Times New Roman" w:cs="Times New Roman"/>
          <w:sz w:val="24"/>
          <w:szCs w:val="24"/>
          <w:lang w:val="en-US"/>
        </w:rPr>
      </w:pPr>
      <w:r w:rsidRPr="00A5141B">
        <w:rPr>
          <w:rFonts w:ascii="Times New Roman" w:eastAsia="Times New Roman" w:hAnsi="Times New Roman" w:cs="Times New Roman"/>
          <w:sz w:val="24"/>
          <w:szCs w:val="24"/>
          <w:lang w:val="en-US"/>
        </w:rPr>
        <w:t xml:space="preserve">). Remembering the past and imagining the future: Identifying and enhancing the contribution of episodic memory. </w:t>
      </w:r>
      <w:r w:rsidRPr="00A5141B">
        <w:rPr>
          <w:rFonts w:ascii="Times New Roman" w:eastAsia="Times New Roman" w:hAnsi="Times New Roman" w:cs="Times New Roman"/>
          <w:i/>
          <w:iCs/>
          <w:sz w:val="24"/>
          <w:szCs w:val="24"/>
          <w:lang w:val="en-US"/>
        </w:rPr>
        <w:t>Memory Studies</w:t>
      </w:r>
      <w:r w:rsidRPr="00A5141B">
        <w:rPr>
          <w:rFonts w:ascii="Times New Roman" w:eastAsia="Times New Roman" w:hAnsi="Times New Roman" w:cs="Times New Roman"/>
          <w:sz w:val="24"/>
          <w:szCs w:val="24"/>
          <w:lang w:val="en-US"/>
        </w:rPr>
        <w:t xml:space="preserve">, </w:t>
      </w:r>
      <w:r w:rsidRPr="00A5141B">
        <w:rPr>
          <w:rFonts w:ascii="Times New Roman" w:eastAsia="Times New Roman" w:hAnsi="Times New Roman" w:cs="Times New Roman"/>
          <w:i/>
          <w:iCs/>
          <w:sz w:val="24"/>
          <w:szCs w:val="24"/>
          <w:lang w:val="en-US"/>
        </w:rPr>
        <w:t>9</w:t>
      </w:r>
      <w:r w:rsidRPr="00A5141B">
        <w:rPr>
          <w:rFonts w:ascii="Times New Roman" w:eastAsia="Times New Roman" w:hAnsi="Times New Roman" w:cs="Times New Roman"/>
          <w:sz w:val="24"/>
          <w:szCs w:val="24"/>
          <w:lang w:val="en-US"/>
        </w:rPr>
        <w:t>(3), 245–255. https://doi.org/10.1177/1750698016645230</w:t>
      </w:r>
    </w:p>
    <w:p w14:paraId="49008110" w14:textId="33642711" w:rsidR="003E6B1B" w:rsidRPr="00A5141B" w:rsidRDefault="003E6B1B" w:rsidP="00A5141B">
      <w:pPr>
        <w:spacing w:after="0" w:line="240" w:lineRule="auto"/>
        <w:ind w:hanging="480"/>
        <w:rPr>
          <w:rFonts w:ascii="Times New Roman" w:eastAsia="Times New Roman" w:hAnsi="Times New Roman" w:cs="Times New Roman"/>
          <w:sz w:val="24"/>
          <w:szCs w:val="24"/>
          <w:lang w:val="en-US"/>
        </w:rPr>
      </w:pPr>
    </w:p>
    <w:p w14:paraId="55B2E05E" w14:textId="77777777" w:rsidR="003E6B1B" w:rsidRDefault="003E6B1B">
      <w:pPr>
        <w:pStyle w:val="CommentText"/>
      </w:pPr>
    </w:p>
  </w:comment>
  <w:comment w:id="5" w:author="David St-Amand" w:date="2017-10-01T20:12:00Z" w:initials="DS">
    <w:p w14:paraId="702A7E10" w14:textId="77777777" w:rsidR="003E6B1B" w:rsidRDefault="003E6B1B" w:rsidP="0091463D">
      <w:pPr>
        <w:pStyle w:val="CommentText"/>
      </w:pPr>
      <w:r>
        <w:rPr>
          <w:rStyle w:val="CommentReference"/>
        </w:rPr>
        <w:annotationRef/>
      </w:r>
    </w:p>
  </w:comment>
  <w:comment w:id="6" w:author="David St-Amand" w:date="2017-10-01T20:19:00Z" w:initials="DS">
    <w:p w14:paraId="2B6024E0" w14:textId="77777777" w:rsidR="003E6B1B" w:rsidRDefault="003E6B1B" w:rsidP="0091463D">
      <w:pPr>
        <w:pStyle w:val="CommentText"/>
      </w:pPr>
      <w:r>
        <w:rPr>
          <w:rStyle w:val="CommentReference"/>
        </w:rPr>
        <w:annotationRef/>
      </w:r>
      <w:r>
        <w:t>Moved to previous paragraph</w:t>
      </w:r>
    </w:p>
  </w:comment>
  <w:comment w:id="9" w:author="Signy Sheldon" w:date="2017-10-13T12:04:00Z" w:initials="SS">
    <w:p w14:paraId="53FE5536" w14:textId="44D0164F" w:rsidR="003E6B1B" w:rsidRDefault="003E6B1B">
      <w:pPr>
        <w:pStyle w:val="CommentText"/>
      </w:pPr>
      <w:r>
        <w:rPr>
          <w:rStyle w:val="CommentReference"/>
        </w:rPr>
        <w:annotationRef/>
      </w:r>
      <w:r>
        <w:t>Define acronym</w:t>
      </w:r>
    </w:p>
  </w:comment>
  <w:comment w:id="8" w:author="David St-Amand" w:date="2017-10-09T23:32:00Z" w:initials="DS">
    <w:p w14:paraId="41323B64" w14:textId="433BB349" w:rsidR="003E6B1B" w:rsidRDefault="003E6B1B">
      <w:pPr>
        <w:pStyle w:val="CommentText"/>
      </w:pPr>
      <w:r>
        <w:rPr>
          <w:rStyle w:val="CommentReference"/>
        </w:rPr>
        <w:annotationRef/>
      </w:r>
      <w:r>
        <w:t xml:space="preserve">Are there studies investigating episodic memory and positive/negative PEs? </w:t>
      </w:r>
    </w:p>
  </w:comment>
  <w:comment w:id="7" w:author="Signy Sheldon" w:date="2017-10-13T12:04:00Z" w:initials="SS">
    <w:p w14:paraId="7DF49D73" w14:textId="605FEC7F" w:rsidR="003E6B1B" w:rsidRDefault="003E6B1B">
      <w:pPr>
        <w:pStyle w:val="CommentText"/>
      </w:pPr>
      <w:r>
        <w:rPr>
          <w:rStyle w:val="CommentReference"/>
        </w:rPr>
        <w:annotationRef/>
      </w:r>
      <w:r>
        <w:t>This needs more justification. What is the prediction?</w:t>
      </w:r>
    </w:p>
  </w:comment>
  <w:comment w:id="10" w:author="Anthony Ross Otto, Dr" w:date="2017-09-14T10:20:00Z" w:initials="aro">
    <w:p w14:paraId="227361EB" w14:textId="77777777" w:rsidR="003E6B1B" w:rsidRDefault="003E6B1B" w:rsidP="0091463D">
      <w:pPr>
        <w:pStyle w:val="CommentText"/>
      </w:pPr>
      <w:r>
        <w:rPr>
          <w:rStyle w:val="CommentReference"/>
        </w:rPr>
        <w:annotationRef/>
      </w:r>
      <w:r>
        <w:t>Rationale/logic belongs in the intro</w:t>
      </w:r>
    </w:p>
  </w:comment>
  <w:comment w:id="13" w:author="Signy Sheldon" w:date="2017-10-13T12:11:00Z" w:initials="SS">
    <w:p w14:paraId="06A28DC0" w14:textId="0E852DD6" w:rsidR="003E6B1B" w:rsidRDefault="003E6B1B">
      <w:pPr>
        <w:pStyle w:val="CommentText"/>
      </w:pPr>
      <w:r>
        <w:rPr>
          <w:rStyle w:val="CommentReference"/>
        </w:rPr>
        <w:annotationRef/>
      </w:r>
      <w:r>
        <w:t>NO! This is the object-spatial imagery questionnaire.</w:t>
      </w:r>
    </w:p>
  </w:comment>
  <w:comment w:id="15" w:author="Anthony Ross Otto, Dr" w:date="2017-08-22T11:52:00Z" w:initials="aro">
    <w:p w14:paraId="1BA265AE" w14:textId="77777777" w:rsidR="003E6B1B" w:rsidRDefault="003E6B1B" w:rsidP="0091463D">
      <w:pPr>
        <w:pStyle w:val="CommentText"/>
      </w:pPr>
      <w:r>
        <w:rPr>
          <w:rStyle w:val="CommentReference"/>
        </w:rPr>
        <w:annotationRef/>
      </w:r>
      <w:r>
        <w:t xml:space="preserve">Is there a paper from </w:t>
      </w:r>
      <w:proofErr w:type="spellStart"/>
      <w:r>
        <w:t>signy’s</w:t>
      </w:r>
      <w:proofErr w:type="spellEnd"/>
      <w:r>
        <w:t xml:space="preserve"> group or somebody else’s that uses the stimuli?</w:t>
      </w:r>
    </w:p>
  </w:comment>
  <w:comment w:id="16" w:author="Signy Sheldon" w:date="2017-10-13T12:15:00Z" w:initials="SS">
    <w:p w14:paraId="05489CB4" w14:textId="01E0A7BB" w:rsidR="003E6B1B" w:rsidRDefault="003E6B1B">
      <w:pPr>
        <w:pStyle w:val="CommentText"/>
      </w:pPr>
      <w:r>
        <w:rPr>
          <w:rStyle w:val="CommentReference"/>
        </w:rPr>
        <w:annotationRef/>
      </w:r>
      <w:r>
        <w:t xml:space="preserve">Really? This is </w:t>
      </w:r>
      <w:proofErr w:type="gramStart"/>
      <w:r>
        <w:t>be</w:t>
      </w:r>
      <w:proofErr w:type="gramEnd"/>
      <w:r>
        <w:t xml:space="preserve"> the time for the induction section ONLY</w:t>
      </w:r>
    </w:p>
  </w:comment>
  <w:comment w:id="20" w:author="Signy Sheldon" w:date="2017-10-13T12:23:00Z" w:initials="SS">
    <w:p w14:paraId="01F64FF1" w14:textId="5C41FC63" w:rsidR="003E6B1B" w:rsidRDefault="003E6B1B">
      <w:pPr>
        <w:pStyle w:val="CommentText"/>
      </w:pPr>
      <w:r>
        <w:rPr>
          <w:rStyle w:val="CommentReference"/>
        </w:rPr>
        <w:annotationRef/>
      </w:r>
      <w:r>
        <w:t xml:space="preserve">To me, it is a bit confusing that you present </w:t>
      </w:r>
      <w:proofErr w:type="spellStart"/>
      <w:r>
        <w:t>Exp</w:t>
      </w:r>
      <w:proofErr w:type="spellEnd"/>
      <w:r>
        <w:t xml:space="preserve"> 1 risky-</w:t>
      </w:r>
      <w:proofErr w:type="spellStart"/>
      <w:r>
        <w:t>beahviour</w:t>
      </w:r>
      <w:proofErr w:type="spellEnd"/>
      <w:r>
        <w:t xml:space="preserve"> and memory recall data, then </w:t>
      </w:r>
      <w:proofErr w:type="spellStart"/>
      <w:r>
        <w:t>Exp</w:t>
      </w:r>
      <w:proofErr w:type="spellEnd"/>
      <w:r>
        <w:t xml:space="preserve"> 2 risky-</w:t>
      </w:r>
      <w:proofErr w:type="spellStart"/>
      <w:r>
        <w:t>beahviour</w:t>
      </w:r>
      <w:proofErr w:type="spellEnd"/>
      <w:r>
        <w:t xml:space="preserve"> and memory recall data and then the combined results from the RL. Could you simply present the results </w:t>
      </w:r>
      <w:proofErr w:type="gramStart"/>
      <w:r>
        <w:t>as</w:t>
      </w:r>
      <w:proofErr w:type="gramEnd"/>
    </w:p>
    <w:p w14:paraId="727A6357" w14:textId="77777777" w:rsidR="003E6B1B" w:rsidRDefault="003E6B1B">
      <w:pPr>
        <w:pStyle w:val="CommentText"/>
      </w:pPr>
    </w:p>
    <w:p w14:paraId="2B2F4D2A" w14:textId="77777777" w:rsidR="003E6B1B" w:rsidRDefault="003E6B1B">
      <w:pPr>
        <w:pStyle w:val="CommentText"/>
      </w:pPr>
      <w:r>
        <w:t>risky-behaviour (both experiments)</w:t>
      </w:r>
    </w:p>
    <w:p w14:paraId="6A7C3E80" w14:textId="458C9960" w:rsidR="003E6B1B" w:rsidRDefault="003E6B1B">
      <w:pPr>
        <w:pStyle w:val="CommentText"/>
      </w:pPr>
      <w:r>
        <w:t xml:space="preserve"> memory recall data (both experiments)</w:t>
      </w:r>
    </w:p>
    <w:p w14:paraId="3DE4E08D" w14:textId="1087518D" w:rsidR="003E6B1B" w:rsidRDefault="003E6B1B">
      <w:pPr>
        <w:pStyle w:val="CommentText"/>
      </w:pPr>
      <w:r>
        <w:t>RL</w:t>
      </w:r>
    </w:p>
    <w:p w14:paraId="501F7BAE" w14:textId="77777777" w:rsidR="003E6B1B" w:rsidRDefault="003E6B1B">
      <w:pPr>
        <w:pStyle w:val="CommentText"/>
      </w:pPr>
    </w:p>
  </w:comment>
  <w:comment w:id="21" w:author="Anthony Ross Otto, Dr" w:date="2017-10-03T10:19:00Z" w:initials="aro">
    <w:p w14:paraId="7B97127C" w14:textId="5C27EBDE" w:rsidR="003E6B1B" w:rsidRDefault="003E6B1B">
      <w:pPr>
        <w:pStyle w:val="CommentText"/>
      </w:pPr>
      <w:r>
        <w:rPr>
          <w:rStyle w:val="CommentReference"/>
        </w:rPr>
        <w:annotationRef/>
      </w:r>
      <w:r>
        <w:t>Thought it was last 30, per Madan et al. In any case we should cite whatever precedent we’re using so it doesn’t appear like we’re fishing.</w:t>
      </w:r>
    </w:p>
  </w:comment>
  <w:comment w:id="22" w:author="Anthony Ross Otto, Dr" w:date="2017-09-14T11:34:00Z" w:initials="aro">
    <w:p w14:paraId="19751D4C" w14:textId="77777777" w:rsidR="003E6B1B" w:rsidRDefault="003E6B1B" w:rsidP="0091463D">
      <w:pPr>
        <w:pStyle w:val="CommentText"/>
      </w:pPr>
      <w:r>
        <w:rPr>
          <w:rStyle w:val="CommentReference"/>
        </w:rPr>
        <w:annotationRef/>
      </w:r>
      <w:r>
        <w:t>These stats should follow APA presentation, like this</w:t>
      </w:r>
    </w:p>
  </w:comment>
  <w:comment w:id="23" w:author="Signy Sheldon" w:date="2017-10-05T13:16:00Z" w:initials="SS">
    <w:p w14:paraId="66CEC8A3" w14:textId="77777777" w:rsidR="005032D1" w:rsidRDefault="005032D1" w:rsidP="005032D1">
      <w:pPr>
        <w:pStyle w:val="CommentText"/>
      </w:pPr>
      <w:r>
        <w:rPr>
          <w:rStyle w:val="CommentReference"/>
        </w:rPr>
        <w:annotationRef/>
      </w:r>
      <w:r>
        <w:t>Group?</w:t>
      </w:r>
    </w:p>
  </w:comment>
  <w:comment w:id="24" w:author="David St-Amand" w:date="2017-10-15T00:59:00Z" w:initials="DS">
    <w:p w14:paraId="39690FFF" w14:textId="72A333FB" w:rsidR="00CB28BE" w:rsidRDefault="00CB28BE">
      <w:pPr>
        <w:pStyle w:val="CommentText"/>
      </w:pPr>
      <w:r>
        <w:rPr>
          <w:rStyle w:val="CommentReference"/>
        </w:rPr>
        <w:annotationRef/>
      </w:r>
      <w:r>
        <w:t>To Ross: Might be good to add analyses between the baseline group and other conditions.</w:t>
      </w:r>
    </w:p>
  </w:comment>
  <w:comment w:id="26" w:author="Anthony Ross Otto, Dr" w:date="2017-10-03T11:08:00Z" w:initials="aro">
    <w:p w14:paraId="7C6F89D6" w14:textId="41477A4C" w:rsidR="003E6B1B" w:rsidRDefault="003E6B1B">
      <w:pPr>
        <w:pStyle w:val="CommentText"/>
      </w:pPr>
      <w:r>
        <w:rPr>
          <w:rStyle w:val="CommentReference"/>
        </w:rPr>
        <w:annotationRef/>
      </w:r>
      <w:r>
        <w:t>We should get rid of the panel the titles and change the y-axis label in panel A to “proportion of participants reporting extreme positive outcome with risky action” and the x-axis to “condition”</w:t>
      </w:r>
    </w:p>
    <w:p w14:paraId="6E5AAD3F" w14:textId="77777777" w:rsidR="003E6B1B" w:rsidRDefault="003E6B1B">
      <w:pPr>
        <w:pStyle w:val="CommentText"/>
      </w:pPr>
    </w:p>
    <w:p w14:paraId="2F6C5A88" w14:textId="5E07DA9D" w:rsidR="003E6B1B" w:rsidRDefault="003E6B1B">
      <w:pPr>
        <w:pStyle w:val="CommentText"/>
      </w:pPr>
      <w:r>
        <w:t xml:space="preserve"> </w:t>
      </w:r>
    </w:p>
  </w:comment>
  <w:comment w:id="25" w:author="David St-Amand" w:date="2017-10-04T23:00:00Z" w:initials="DS">
    <w:p w14:paraId="123C7573" w14:textId="6A28FD24" w:rsidR="003E6B1B" w:rsidRDefault="003E6B1B">
      <w:pPr>
        <w:pStyle w:val="CommentText"/>
      </w:pPr>
      <w:r>
        <w:rPr>
          <w:rStyle w:val="CommentReference"/>
        </w:rPr>
        <w:annotationRef/>
      </w:r>
      <w:r>
        <w:t>Do you also want me to remove the titles from the other figures?</w:t>
      </w:r>
    </w:p>
  </w:comment>
  <w:comment w:id="27" w:author="Signy Sheldon" w:date="2017-10-13T12:23:00Z" w:initials="SS">
    <w:p w14:paraId="663FC67A" w14:textId="2FCDB71B" w:rsidR="003E6B1B" w:rsidRDefault="003E6B1B">
      <w:pPr>
        <w:pStyle w:val="CommentText"/>
      </w:pPr>
      <w:r>
        <w:rPr>
          <w:rStyle w:val="CommentReference"/>
        </w:rPr>
        <w:annotationRef/>
      </w:r>
      <w:r>
        <w:t>reference</w:t>
      </w:r>
    </w:p>
  </w:comment>
  <w:comment w:id="29" w:author="Signy Sheldon" w:date="2017-10-05T13:23:00Z" w:initials="SS">
    <w:p w14:paraId="13CC5C7D" w14:textId="77777777" w:rsidR="007040A8" w:rsidRDefault="007040A8" w:rsidP="007040A8">
      <w:pPr>
        <w:pStyle w:val="CommentText"/>
      </w:pPr>
      <w:r>
        <w:rPr>
          <w:rStyle w:val="CommentReference"/>
        </w:rPr>
        <w:annotationRef/>
      </w:r>
      <w:r>
        <w:t>We are measuring encoding and not retrieval</w:t>
      </w:r>
    </w:p>
  </w:comment>
  <w:comment w:id="30" w:author="David St-Amand" w:date="2017-10-09T23:22:00Z" w:initials="DS">
    <w:p w14:paraId="2204E7C7" w14:textId="77777777" w:rsidR="007040A8" w:rsidRDefault="007040A8" w:rsidP="007040A8">
      <w:pPr>
        <w:pStyle w:val="CommentText"/>
      </w:pPr>
      <w:r>
        <w:rPr>
          <w:rStyle w:val="CommentReference"/>
        </w:rPr>
        <w:annotationRef/>
      </w:r>
      <w:r>
        <w:t>What do you mean exactly? To be honest, I do not understand how a task can distinguish encoding from retrieval</w:t>
      </w:r>
    </w:p>
  </w:comment>
  <w:comment w:id="28" w:author="David St-Amand" w:date="2017-10-13T01:36:00Z" w:initials="DS">
    <w:p w14:paraId="02094A36" w14:textId="227A5F05" w:rsidR="003E6B1B" w:rsidRDefault="003E6B1B">
      <w:pPr>
        <w:pStyle w:val="CommentText"/>
      </w:pPr>
      <w:r>
        <w:rPr>
          <w:rStyle w:val="CommentReference"/>
        </w:rPr>
        <w:annotationRef/>
      </w:r>
      <w:r>
        <w:t>To be discussed 10/13/2017</w:t>
      </w:r>
    </w:p>
  </w:comment>
  <w:comment w:id="32" w:author="Anthony Ross Otto, Dr" w:date="2017-10-03T12:07:00Z" w:initials="aro">
    <w:p w14:paraId="6233AB98" w14:textId="77777777" w:rsidR="001E0AED" w:rsidRDefault="001E0AED" w:rsidP="001E0AED">
      <w:pPr>
        <w:pStyle w:val="CommentText"/>
      </w:pPr>
      <w:r>
        <w:rPr>
          <w:rStyle w:val="CommentReference"/>
        </w:rPr>
        <w:annotationRef/>
      </w:r>
      <w:r>
        <w:t xml:space="preserve">Signy: do you think this would be the place to speculate about the possible differences in the samples between the </w:t>
      </w:r>
      <w:proofErr w:type="spellStart"/>
      <w:r>
        <w:t>Expt</w:t>
      </w:r>
      <w:proofErr w:type="spellEnd"/>
      <w:r>
        <w:t xml:space="preserve"> 1 and </w:t>
      </w:r>
      <w:proofErr w:type="gramStart"/>
      <w:r>
        <w:t>2 ?</w:t>
      </w:r>
      <w:proofErr w:type="gramEnd"/>
      <w:r>
        <w:t xml:space="preserve"> </w:t>
      </w:r>
    </w:p>
  </w:comment>
  <w:comment w:id="31" w:author="David St-Amand" w:date="2017-10-15T02:20:00Z" w:initials="DS">
    <w:p w14:paraId="67D21BDC" w14:textId="7D2DA829" w:rsidR="00B442B2" w:rsidRDefault="00B442B2">
      <w:pPr>
        <w:pStyle w:val="CommentText"/>
      </w:pPr>
      <w:r>
        <w:rPr>
          <w:rStyle w:val="CommentReference"/>
        </w:rPr>
        <w:annotationRef/>
      </w:r>
      <w:r>
        <w:t>Should we keep this?</w:t>
      </w:r>
    </w:p>
  </w:comment>
  <w:comment w:id="33" w:author="Anthony Ross Otto, Dr" w:date="2017-10-03T10:32:00Z" w:initials="aro">
    <w:p w14:paraId="36C7515A" w14:textId="175C6F7C" w:rsidR="003E6B1B" w:rsidRDefault="003E6B1B">
      <w:pPr>
        <w:pStyle w:val="CommentText"/>
      </w:pPr>
      <w:r>
        <w:rPr>
          <w:rStyle w:val="CommentReference"/>
        </w:rPr>
        <w:annotationRef/>
      </w:r>
      <w:r>
        <w:t xml:space="preserve">Would be </w:t>
      </w:r>
      <w:proofErr w:type="gramStart"/>
      <w:r>
        <w:t>a good time</w:t>
      </w:r>
      <w:proofErr w:type="gramEnd"/>
      <w:r>
        <w:t xml:space="preserve"> to add the references list here in APA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6333DC" w15:done="0"/>
  <w15:commentEx w15:paraId="7A6F1F42" w15:done="0"/>
  <w15:commentEx w15:paraId="7FC2D320" w15:done="0"/>
  <w15:commentEx w15:paraId="73ADEF2D" w15:paraIdParent="7FC2D320" w15:done="0"/>
  <w15:commentEx w15:paraId="55B2E05E" w15:done="0"/>
  <w15:commentEx w15:paraId="702A7E10" w15:done="0"/>
  <w15:commentEx w15:paraId="2B6024E0" w15:done="0"/>
  <w15:commentEx w15:paraId="53FE5536" w15:done="0"/>
  <w15:commentEx w15:paraId="41323B64" w15:done="0"/>
  <w15:commentEx w15:paraId="7DF49D73" w15:done="0"/>
  <w15:commentEx w15:paraId="227361EB" w15:done="0"/>
  <w15:commentEx w15:paraId="06A28DC0" w15:done="0"/>
  <w15:commentEx w15:paraId="1BA265AE" w15:done="0"/>
  <w15:commentEx w15:paraId="05489CB4" w15:done="0"/>
  <w15:commentEx w15:paraId="501F7BAE" w15:done="0"/>
  <w15:commentEx w15:paraId="7B97127C" w15:done="0"/>
  <w15:commentEx w15:paraId="19751D4C" w15:done="0"/>
  <w15:commentEx w15:paraId="66CEC8A3" w15:done="0"/>
  <w15:commentEx w15:paraId="39690FFF" w15:done="0"/>
  <w15:commentEx w15:paraId="2F6C5A88" w15:done="0"/>
  <w15:commentEx w15:paraId="123C7573" w15:paraIdParent="2F6C5A88" w15:done="0"/>
  <w15:commentEx w15:paraId="663FC67A" w15:done="0"/>
  <w15:commentEx w15:paraId="13CC5C7D" w15:done="0"/>
  <w15:commentEx w15:paraId="2204E7C7" w15:paraIdParent="13CC5C7D" w15:done="0"/>
  <w15:commentEx w15:paraId="02094A36" w15:done="0"/>
  <w15:commentEx w15:paraId="6233AB98" w15:done="0"/>
  <w15:commentEx w15:paraId="67D21BDC" w15:done="0"/>
  <w15:commentEx w15:paraId="36C751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6333DC" w16cid:durableId="1D8D3A36"/>
  <w16cid:commentId w16cid:paraId="7A6F1F42" w16cid:durableId="1D8A8337"/>
  <w16cid:commentId w16cid:paraId="7FC2D320" w16cid:durableId="1D7B6FE4"/>
  <w16cid:commentId w16cid:paraId="73ADEF2D" w16cid:durableId="1D8B3DDB"/>
  <w16cid:commentId w16cid:paraId="55B2E05E" w16cid:durableId="1D7E9147"/>
  <w16cid:commentId w16cid:paraId="702A7E10" w16cid:durableId="1D7BCAB6"/>
  <w16cid:commentId w16cid:paraId="53FE5536" w16cid:durableId="1D8CA154"/>
  <w16cid:commentId w16cid:paraId="41323B64" w16cid:durableId="1D868584"/>
  <w16cid:commentId w16cid:paraId="7DF49D73" w16cid:durableId="1D8CA156"/>
  <w16cid:commentId w16cid:paraId="227361EB" w16cid:durableId="1D728064"/>
  <w16cid:commentId w16cid:paraId="06A28DC0" w16cid:durableId="1D8CA15D"/>
  <w16cid:commentId w16cid:paraId="1BA265AE" w16cid:durableId="1D5ECCC2"/>
  <w16cid:commentId w16cid:paraId="05489CB4" w16cid:durableId="1D8CA160"/>
  <w16cid:commentId w16cid:paraId="501F7BAE" w16cid:durableId="1D8CA16C"/>
  <w16cid:commentId w16cid:paraId="7B97127C" w16cid:durableId="1D7E9154"/>
  <w16cid:commentId w16cid:paraId="19751D4C" w16cid:durableId="1D728073"/>
  <w16cid:commentId w16cid:paraId="66CEC8A3" w16cid:durableId="1D8CBD17"/>
  <w16cid:commentId w16cid:paraId="39690FFF" w16cid:durableId="1D8D3180"/>
  <w16cid:commentId w16cid:paraId="123C7573" w16cid:durableId="1D7FE67D"/>
  <w16cid:commentId w16cid:paraId="663FC67A" w16cid:durableId="1D8CA175"/>
  <w16cid:commentId w16cid:paraId="13CC5C7D" w16cid:durableId="1D8CBC7E"/>
  <w16cid:commentId w16cid:paraId="2204E7C7" w16cid:durableId="1D8CBC7D"/>
  <w16cid:commentId w16cid:paraId="02094A36" w16cid:durableId="1D8A9729"/>
  <w16cid:commentId w16cid:paraId="6233AB98" w16cid:durableId="1D8D1F4F"/>
  <w16cid:commentId w16cid:paraId="67D21BDC" w16cid:durableId="1D8D4458"/>
  <w16cid:commentId w16cid:paraId="36C7515A" w16cid:durableId="1D7E91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t-Amand">
    <w15:presenceInfo w15:providerId="None" w15:userId="David St-Amand"/>
  </w15:person>
  <w15:person w15:author="Anthony Ross Otto, Dr">
    <w15:presenceInfo w15:providerId="None" w15:userId="Anthony Ross Otto, Dr"/>
  </w15:person>
  <w15:person w15:author="Signy Sheldon">
    <w15:presenceInfo w15:providerId="None" w15:userId="Signy Sheldon"/>
  </w15:person>
  <w15:person w15:author="presetup225">
    <w15:presenceInfo w15:providerId="None" w15:userId="presetup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463D"/>
    <w:rsid w:val="0000477A"/>
    <w:rsid w:val="00005C42"/>
    <w:rsid w:val="000139F4"/>
    <w:rsid w:val="000239E7"/>
    <w:rsid w:val="000326E4"/>
    <w:rsid w:val="0003400F"/>
    <w:rsid w:val="00040243"/>
    <w:rsid w:val="00044531"/>
    <w:rsid w:val="000454F6"/>
    <w:rsid w:val="000468B3"/>
    <w:rsid w:val="00047811"/>
    <w:rsid w:val="00050CAB"/>
    <w:rsid w:val="00050E42"/>
    <w:rsid w:val="00053318"/>
    <w:rsid w:val="00064C79"/>
    <w:rsid w:val="00075742"/>
    <w:rsid w:val="000E2766"/>
    <w:rsid w:val="00102D51"/>
    <w:rsid w:val="001116DF"/>
    <w:rsid w:val="00120593"/>
    <w:rsid w:val="00124B63"/>
    <w:rsid w:val="00156468"/>
    <w:rsid w:val="00156726"/>
    <w:rsid w:val="00162F6B"/>
    <w:rsid w:val="00164007"/>
    <w:rsid w:val="00164E00"/>
    <w:rsid w:val="00173FD4"/>
    <w:rsid w:val="00183308"/>
    <w:rsid w:val="00186E67"/>
    <w:rsid w:val="00187BD1"/>
    <w:rsid w:val="00190BAA"/>
    <w:rsid w:val="001913E9"/>
    <w:rsid w:val="00194CE0"/>
    <w:rsid w:val="001A1BE9"/>
    <w:rsid w:val="001A5E3D"/>
    <w:rsid w:val="001B1736"/>
    <w:rsid w:val="001C5C75"/>
    <w:rsid w:val="001E0AED"/>
    <w:rsid w:val="001F0DC6"/>
    <w:rsid w:val="001F2DB1"/>
    <w:rsid w:val="00203F58"/>
    <w:rsid w:val="002056F4"/>
    <w:rsid w:val="0020754B"/>
    <w:rsid w:val="002617D5"/>
    <w:rsid w:val="00264A6E"/>
    <w:rsid w:val="002659A7"/>
    <w:rsid w:val="00293A3E"/>
    <w:rsid w:val="002A3493"/>
    <w:rsid w:val="002C0A8D"/>
    <w:rsid w:val="002C45D5"/>
    <w:rsid w:val="002D335A"/>
    <w:rsid w:val="002E0F0D"/>
    <w:rsid w:val="002F2A2E"/>
    <w:rsid w:val="003120CE"/>
    <w:rsid w:val="00312B7F"/>
    <w:rsid w:val="003353D1"/>
    <w:rsid w:val="00335F65"/>
    <w:rsid w:val="0035491A"/>
    <w:rsid w:val="00360B16"/>
    <w:rsid w:val="003623CD"/>
    <w:rsid w:val="003630D3"/>
    <w:rsid w:val="00395A12"/>
    <w:rsid w:val="00396146"/>
    <w:rsid w:val="003B0E3B"/>
    <w:rsid w:val="003C240C"/>
    <w:rsid w:val="003C5341"/>
    <w:rsid w:val="003C594F"/>
    <w:rsid w:val="003C5DF0"/>
    <w:rsid w:val="003C637E"/>
    <w:rsid w:val="003D1243"/>
    <w:rsid w:val="003E40A3"/>
    <w:rsid w:val="003E6B1B"/>
    <w:rsid w:val="003F2AA4"/>
    <w:rsid w:val="003F34BA"/>
    <w:rsid w:val="003F38E6"/>
    <w:rsid w:val="003F73DE"/>
    <w:rsid w:val="00400AF1"/>
    <w:rsid w:val="00415CC4"/>
    <w:rsid w:val="00420FF9"/>
    <w:rsid w:val="00423476"/>
    <w:rsid w:val="00432D66"/>
    <w:rsid w:val="00435E7F"/>
    <w:rsid w:val="00436DFA"/>
    <w:rsid w:val="004376F1"/>
    <w:rsid w:val="004439EA"/>
    <w:rsid w:val="00443A53"/>
    <w:rsid w:val="00453734"/>
    <w:rsid w:val="00477F6B"/>
    <w:rsid w:val="004B131A"/>
    <w:rsid w:val="004C2358"/>
    <w:rsid w:val="004C5DBF"/>
    <w:rsid w:val="004D08E6"/>
    <w:rsid w:val="004D0FD5"/>
    <w:rsid w:val="004F2480"/>
    <w:rsid w:val="004F3E6B"/>
    <w:rsid w:val="0050264E"/>
    <w:rsid w:val="005032D1"/>
    <w:rsid w:val="005217CF"/>
    <w:rsid w:val="0052332A"/>
    <w:rsid w:val="005233A2"/>
    <w:rsid w:val="005258A0"/>
    <w:rsid w:val="00527049"/>
    <w:rsid w:val="005640C2"/>
    <w:rsid w:val="0056520A"/>
    <w:rsid w:val="00574D06"/>
    <w:rsid w:val="00575588"/>
    <w:rsid w:val="00580788"/>
    <w:rsid w:val="00584F77"/>
    <w:rsid w:val="005868FA"/>
    <w:rsid w:val="00593309"/>
    <w:rsid w:val="005B2CE8"/>
    <w:rsid w:val="005B4504"/>
    <w:rsid w:val="005B716C"/>
    <w:rsid w:val="005C1DD2"/>
    <w:rsid w:val="005C7CBD"/>
    <w:rsid w:val="005D2FFA"/>
    <w:rsid w:val="005E0E11"/>
    <w:rsid w:val="005E3F4B"/>
    <w:rsid w:val="005F01CC"/>
    <w:rsid w:val="00600DF4"/>
    <w:rsid w:val="006044C4"/>
    <w:rsid w:val="006066E4"/>
    <w:rsid w:val="00626469"/>
    <w:rsid w:val="00631E9F"/>
    <w:rsid w:val="006420A9"/>
    <w:rsid w:val="00650E99"/>
    <w:rsid w:val="00651DF7"/>
    <w:rsid w:val="00662E46"/>
    <w:rsid w:val="00666879"/>
    <w:rsid w:val="00677914"/>
    <w:rsid w:val="00687289"/>
    <w:rsid w:val="006A4102"/>
    <w:rsid w:val="006A4B3F"/>
    <w:rsid w:val="006B127D"/>
    <w:rsid w:val="006B4DF5"/>
    <w:rsid w:val="006C2647"/>
    <w:rsid w:val="006C4D99"/>
    <w:rsid w:val="006D2BA1"/>
    <w:rsid w:val="006D5495"/>
    <w:rsid w:val="006D5520"/>
    <w:rsid w:val="006F46D8"/>
    <w:rsid w:val="006F5394"/>
    <w:rsid w:val="006F5D2A"/>
    <w:rsid w:val="00702FCD"/>
    <w:rsid w:val="00703E40"/>
    <w:rsid w:val="007040A8"/>
    <w:rsid w:val="00716533"/>
    <w:rsid w:val="007313C6"/>
    <w:rsid w:val="0078000C"/>
    <w:rsid w:val="00782BFF"/>
    <w:rsid w:val="00782EA8"/>
    <w:rsid w:val="007A24CF"/>
    <w:rsid w:val="007A2D66"/>
    <w:rsid w:val="007C4233"/>
    <w:rsid w:val="007E0292"/>
    <w:rsid w:val="007E20E4"/>
    <w:rsid w:val="007F00F6"/>
    <w:rsid w:val="00801DBC"/>
    <w:rsid w:val="008021F9"/>
    <w:rsid w:val="00803FD0"/>
    <w:rsid w:val="00806145"/>
    <w:rsid w:val="00806330"/>
    <w:rsid w:val="00835B79"/>
    <w:rsid w:val="008608D5"/>
    <w:rsid w:val="00865CCB"/>
    <w:rsid w:val="00870BBA"/>
    <w:rsid w:val="00883C86"/>
    <w:rsid w:val="00883D10"/>
    <w:rsid w:val="00895B04"/>
    <w:rsid w:val="00897D16"/>
    <w:rsid w:val="008A0996"/>
    <w:rsid w:val="008A3C9E"/>
    <w:rsid w:val="008A469F"/>
    <w:rsid w:val="008A647B"/>
    <w:rsid w:val="008B1F4E"/>
    <w:rsid w:val="008B56AD"/>
    <w:rsid w:val="008C0E90"/>
    <w:rsid w:val="008C6740"/>
    <w:rsid w:val="008C7FC2"/>
    <w:rsid w:val="008D119E"/>
    <w:rsid w:val="008D3129"/>
    <w:rsid w:val="008E44B5"/>
    <w:rsid w:val="008E46E5"/>
    <w:rsid w:val="008F0003"/>
    <w:rsid w:val="008F612B"/>
    <w:rsid w:val="00901C09"/>
    <w:rsid w:val="009053ED"/>
    <w:rsid w:val="009059EC"/>
    <w:rsid w:val="00906AB4"/>
    <w:rsid w:val="00906F16"/>
    <w:rsid w:val="0091463D"/>
    <w:rsid w:val="00914B80"/>
    <w:rsid w:val="00914F42"/>
    <w:rsid w:val="009228C5"/>
    <w:rsid w:val="00923126"/>
    <w:rsid w:val="009269E2"/>
    <w:rsid w:val="00953158"/>
    <w:rsid w:val="00955BC7"/>
    <w:rsid w:val="00956B5E"/>
    <w:rsid w:val="00963E27"/>
    <w:rsid w:val="0096612B"/>
    <w:rsid w:val="00970A42"/>
    <w:rsid w:val="00973172"/>
    <w:rsid w:val="00977391"/>
    <w:rsid w:val="00980A09"/>
    <w:rsid w:val="00982C9A"/>
    <w:rsid w:val="0098324A"/>
    <w:rsid w:val="00995D96"/>
    <w:rsid w:val="009B2729"/>
    <w:rsid w:val="009C2C04"/>
    <w:rsid w:val="009C2C53"/>
    <w:rsid w:val="009C3827"/>
    <w:rsid w:val="009C6A83"/>
    <w:rsid w:val="00A16EB0"/>
    <w:rsid w:val="00A44B62"/>
    <w:rsid w:val="00A5141B"/>
    <w:rsid w:val="00A54C82"/>
    <w:rsid w:val="00A609FE"/>
    <w:rsid w:val="00A70893"/>
    <w:rsid w:val="00A83887"/>
    <w:rsid w:val="00A84269"/>
    <w:rsid w:val="00A87092"/>
    <w:rsid w:val="00A9143D"/>
    <w:rsid w:val="00A9595A"/>
    <w:rsid w:val="00AA03D7"/>
    <w:rsid w:val="00AA08F2"/>
    <w:rsid w:val="00AA32D5"/>
    <w:rsid w:val="00AA7527"/>
    <w:rsid w:val="00AB7A94"/>
    <w:rsid w:val="00AB7DD9"/>
    <w:rsid w:val="00AC0179"/>
    <w:rsid w:val="00AC581C"/>
    <w:rsid w:val="00AC6868"/>
    <w:rsid w:val="00AC69A9"/>
    <w:rsid w:val="00AC7497"/>
    <w:rsid w:val="00AD1BAF"/>
    <w:rsid w:val="00AD523E"/>
    <w:rsid w:val="00AD6935"/>
    <w:rsid w:val="00AF0037"/>
    <w:rsid w:val="00AF2B10"/>
    <w:rsid w:val="00AF3067"/>
    <w:rsid w:val="00B031B8"/>
    <w:rsid w:val="00B041FB"/>
    <w:rsid w:val="00B06F25"/>
    <w:rsid w:val="00B10A50"/>
    <w:rsid w:val="00B13356"/>
    <w:rsid w:val="00B144A5"/>
    <w:rsid w:val="00B1488B"/>
    <w:rsid w:val="00B36813"/>
    <w:rsid w:val="00B41404"/>
    <w:rsid w:val="00B442B2"/>
    <w:rsid w:val="00B472E6"/>
    <w:rsid w:val="00B55ADB"/>
    <w:rsid w:val="00B62F1A"/>
    <w:rsid w:val="00B63818"/>
    <w:rsid w:val="00B665F5"/>
    <w:rsid w:val="00B81797"/>
    <w:rsid w:val="00B92C5F"/>
    <w:rsid w:val="00B976E2"/>
    <w:rsid w:val="00BA7495"/>
    <w:rsid w:val="00BC7E3E"/>
    <w:rsid w:val="00BD4DB4"/>
    <w:rsid w:val="00BD73CA"/>
    <w:rsid w:val="00BE161E"/>
    <w:rsid w:val="00BF392E"/>
    <w:rsid w:val="00BF3EA1"/>
    <w:rsid w:val="00C14759"/>
    <w:rsid w:val="00C463ED"/>
    <w:rsid w:val="00C76453"/>
    <w:rsid w:val="00C82402"/>
    <w:rsid w:val="00C97051"/>
    <w:rsid w:val="00CA1074"/>
    <w:rsid w:val="00CA1C75"/>
    <w:rsid w:val="00CA38D1"/>
    <w:rsid w:val="00CA4289"/>
    <w:rsid w:val="00CB28BE"/>
    <w:rsid w:val="00CB5313"/>
    <w:rsid w:val="00CD243D"/>
    <w:rsid w:val="00CE1A4B"/>
    <w:rsid w:val="00D04121"/>
    <w:rsid w:val="00D11A41"/>
    <w:rsid w:val="00D3531A"/>
    <w:rsid w:val="00D74095"/>
    <w:rsid w:val="00D8209B"/>
    <w:rsid w:val="00D8605A"/>
    <w:rsid w:val="00D86D62"/>
    <w:rsid w:val="00D97722"/>
    <w:rsid w:val="00DB1EDD"/>
    <w:rsid w:val="00DB47D9"/>
    <w:rsid w:val="00DE5780"/>
    <w:rsid w:val="00DF17A3"/>
    <w:rsid w:val="00DF4B0E"/>
    <w:rsid w:val="00DF788B"/>
    <w:rsid w:val="00E06134"/>
    <w:rsid w:val="00E062B1"/>
    <w:rsid w:val="00E36AA2"/>
    <w:rsid w:val="00E433AE"/>
    <w:rsid w:val="00E5166D"/>
    <w:rsid w:val="00E54FB5"/>
    <w:rsid w:val="00E556EF"/>
    <w:rsid w:val="00E574B1"/>
    <w:rsid w:val="00E65B2C"/>
    <w:rsid w:val="00E70225"/>
    <w:rsid w:val="00E83E40"/>
    <w:rsid w:val="00E90CDE"/>
    <w:rsid w:val="00E92850"/>
    <w:rsid w:val="00EA174F"/>
    <w:rsid w:val="00EA1BAA"/>
    <w:rsid w:val="00EC1979"/>
    <w:rsid w:val="00ED5686"/>
    <w:rsid w:val="00F208F8"/>
    <w:rsid w:val="00F30A88"/>
    <w:rsid w:val="00F35036"/>
    <w:rsid w:val="00F424A7"/>
    <w:rsid w:val="00F52FE8"/>
    <w:rsid w:val="00F540AD"/>
    <w:rsid w:val="00F5427E"/>
    <w:rsid w:val="00F62947"/>
    <w:rsid w:val="00F671D4"/>
    <w:rsid w:val="00F704D3"/>
    <w:rsid w:val="00F74E71"/>
    <w:rsid w:val="00F80690"/>
    <w:rsid w:val="00F842F8"/>
    <w:rsid w:val="00F8791B"/>
    <w:rsid w:val="00FA2B6F"/>
    <w:rsid w:val="00FB16E6"/>
    <w:rsid w:val="00FB47FD"/>
    <w:rsid w:val="00FB562F"/>
    <w:rsid w:val="00FB7365"/>
    <w:rsid w:val="00FF48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EABF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463D"/>
  </w:style>
  <w:style w:type="paragraph" w:styleId="Heading1">
    <w:name w:val="heading 1"/>
    <w:basedOn w:val="Normal"/>
    <w:link w:val="Heading1Char"/>
    <w:rsid w:val="003C5DF0"/>
    <w:pPr>
      <w:suppressAutoHyphens/>
      <w:spacing w:after="0" w:line="480" w:lineRule="auto"/>
      <w:jc w:val="center"/>
      <w:outlineLvl w:val="0"/>
    </w:pPr>
    <w:rPr>
      <w:rFonts w:ascii="Times New Roman" w:eastAsia="Times New Roman"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463D"/>
    <w:rPr>
      <w:sz w:val="18"/>
      <w:szCs w:val="18"/>
    </w:rPr>
  </w:style>
  <w:style w:type="paragraph" w:styleId="CommentText">
    <w:name w:val="annotation text"/>
    <w:basedOn w:val="Normal"/>
    <w:link w:val="CommentTextChar"/>
    <w:uiPriority w:val="99"/>
    <w:semiHidden/>
    <w:unhideWhenUsed/>
    <w:rsid w:val="0091463D"/>
    <w:pPr>
      <w:spacing w:line="240" w:lineRule="auto"/>
    </w:pPr>
    <w:rPr>
      <w:sz w:val="24"/>
      <w:szCs w:val="24"/>
    </w:rPr>
  </w:style>
  <w:style w:type="character" w:customStyle="1" w:styleId="CommentTextChar">
    <w:name w:val="Comment Text Char"/>
    <w:basedOn w:val="DefaultParagraphFont"/>
    <w:link w:val="CommentText"/>
    <w:uiPriority w:val="99"/>
    <w:semiHidden/>
    <w:rsid w:val="0091463D"/>
    <w:rPr>
      <w:sz w:val="24"/>
      <w:szCs w:val="24"/>
    </w:rPr>
  </w:style>
  <w:style w:type="paragraph" w:styleId="BalloonText">
    <w:name w:val="Balloon Text"/>
    <w:basedOn w:val="Normal"/>
    <w:link w:val="BalloonTextChar"/>
    <w:uiPriority w:val="99"/>
    <w:semiHidden/>
    <w:unhideWhenUsed/>
    <w:rsid w:val="00914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63D"/>
    <w:rPr>
      <w:rFonts w:ascii="Segoe UI" w:hAnsi="Segoe UI" w:cs="Segoe UI"/>
      <w:sz w:val="18"/>
      <w:szCs w:val="18"/>
    </w:rPr>
  </w:style>
  <w:style w:type="paragraph" w:customStyle="1" w:styleId="Default">
    <w:name w:val="Default"/>
    <w:rsid w:val="0091463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156468"/>
    <w:pPr>
      <w:spacing w:after="0" w:line="240" w:lineRule="auto"/>
    </w:pPr>
    <w:rPr>
      <w:rFonts w:ascii="Calibri" w:hAnsi="Calibri" w:cs="Calibri"/>
      <w:lang w:val="en-US"/>
    </w:rPr>
  </w:style>
  <w:style w:type="paragraph" w:styleId="CommentSubject">
    <w:name w:val="annotation subject"/>
    <w:basedOn w:val="CommentText"/>
    <w:next w:val="CommentText"/>
    <w:link w:val="CommentSubjectChar"/>
    <w:uiPriority w:val="99"/>
    <w:semiHidden/>
    <w:unhideWhenUsed/>
    <w:rsid w:val="003C5DF0"/>
    <w:rPr>
      <w:b/>
      <w:bCs/>
      <w:sz w:val="20"/>
      <w:szCs w:val="20"/>
    </w:rPr>
  </w:style>
  <w:style w:type="character" w:customStyle="1" w:styleId="CommentSubjectChar">
    <w:name w:val="Comment Subject Char"/>
    <w:basedOn w:val="CommentTextChar"/>
    <w:link w:val="CommentSubject"/>
    <w:uiPriority w:val="99"/>
    <w:semiHidden/>
    <w:rsid w:val="003C5DF0"/>
    <w:rPr>
      <w:b/>
      <w:bCs/>
      <w:sz w:val="20"/>
      <w:szCs w:val="20"/>
    </w:rPr>
  </w:style>
  <w:style w:type="character" w:customStyle="1" w:styleId="Heading1Char">
    <w:name w:val="Heading 1 Char"/>
    <w:basedOn w:val="DefaultParagraphFont"/>
    <w:link w:val="Heading1"/>
    <w:rsid w:val="003C5DF0"/>
    <w:rPr>
      <w:rFonts w:ascii="Times New Roman" w:eastAsia="Times New Roman" w:hAnsi="Times New Roman" w:cs="Times New Roman"/>
      <w:color w:val="00000A"/>
      <w:sz w:val="24"/>
      <w:szCs w:val="24"/>
      <w:lang w:val="en-US"/>
    </w:rPr>
  </w:style>
  <w:style w:type="paragraph" w:customStyle="1" w:styleId="TextBody">
    <w:name w:val="Text Body"/>
    <w:basedOn w:val="Normal"/>
    <w:rsid w:val="003C5DF0"/>
    <w:pPr>
      <w:suppressAutoHyphens/>
      <w:spacing w:after="120" w:line="480" w:lineRule="auto"/>
      <w:ind w:firstLine="540"/>
    </w:pPr>
    <w:rPr>
      <w:rFonts w:ascii="Times New Roman" w:eastAsia="Times New Roman" w:hAnsi="Times New Roman" w:cs="Times New Roman"/>
      <w:color w:val="00000A"/>
      <w:sz w:val="24"/>
      <w:szCs w:val="24"/>
      <w:lang w:val="en-US"/>
    </w:rPr>
  </w:style>
  <w:style w:type="paragraph" w:styleId="Bibliography">
    <w:name w:val="Bibliography"/>
    <w:basedOn w:val="Normal"/>
    <w:next w:val="Normal"/>
    <w:uiPriority w:val="37"/>
    <w:unhideWhenUsed/>
    <w:rsid w:val="00626469"/>
    <w:pPr>
      <w:spacing w:after="0" w:line="240" w:lineRule="auto"/>
    </w:pPr>
    <w:rPr>
      <w:rFonts w:ascii="Times New Roman" w:hAnsi="Times New Roman"/>
      <w:sz w:val="24"/>
      <w:szCs w:val="24"/>
      <w:lang w:val="en-US"/>
    </w:rPr>
  </w:style>
  <w:style w:type="paragraph" w:styleId="Revision">
    <w:name w:val="Revision"/>
    <w:hidden/>
    <w:uiPriority w:val="99"/>
    <w:semiHidden/>
    <w:rsid w:val="00E83E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5677">
      <w:bodyDiv w:val="1"/>
      <w:marLeft w:val="0"/>
      <w:marRight w:val="0"/>
      <w:marTop w:val="0"/>
      <w:marBottom w:val="0"/>
      <w:divBdr>
        <w:top w:val="none" w:sz="0" w:space="0" w:color="auto"/>
        <w:left w:val="none" w:sz="0" w:space="0" w:color="auto"/>
        <w:bottom w:val="none" w:sz="0" w:space="0" w:color="auto"/>
        <w:right w:val="none" w:sz="0" w:space="0" w:color="auto"/>
      </w:divBdr>
      <w:divsChild>
        <w:div w:id="1230773475">
          <w:marLeft w:val="0"/>
          <w:marRight w:val="0"/>
          <w:marTop w:val="0"/>
          <w:marBottom w:val="0"/>
          <w:divBdr>
            <w:top w:val="none" w:sz="0" w:space="0" w:color="auto"/>
            <w:left w:val="none" w:sz="0" w:space="0" w:color="auto"/>
            <w:bottom w:val="none" w:sz="0" w:space="0" w:color="auto"/>
            <w:right w:val="none" w:sz="0" w:space="0" w:color="auto"/>
          </w:divBdr>
          <w:divsChild>
            <w:div w:id="13171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4942">
      <w:bodyDiv w:val="1"/>
      <w:marLeft w:val="0"/>
      <w:marRight w:val="0"/>
      <w:marTop w:val="0"/>
      <w:marBottom w:val="0"/>
      <w:divBdr>
        <w:top w:val="none" w:sz="0" w:space="0" w:color="auto"/>
        <w:left w:val="none" w:sz="0" w:space="0" w:color="auto"/>
        <w:bottom w:val="none" w:sz="0" w:space="0" w:color="auto"/>
        <w:right w:val="none" w:sz="0" w:space="0" w:color="auto"/>
      </w:divBdr>
    </w:div>
    <w:div w:id="1038243737">
      <w:bodyDiv w:val="1"/>
      <w:marLeft w:val="0"/>
      <w:marRight w:val="0"/>
      <w:marTop w:val="0"/>
      <w:marBottom w:val="0"/>
      <w:divBdr>
        <w:top w:val="none" w:sz="0" w:space="0" w:color="auto"/>
        <w:left w:val="none" w:sz="0" w:space="0" w:color="auto"/>
        <w:bottom w:val="none" w:sz="0" w:space="0" w:color="auto"/>
        <w:right w:val="none" w:sz="0" w:space="0" w:color="auto"/>
      </w:divBdr>
    </w:div>
    <w:div w:id="1241522606">
      <w:bodyDiv w:val="1"/>
      <w:marLeft w:val="0"/>
      <w:marRight w:val="0"/>
      <w:marTop w:val="0"/>
      <w:marBottom w:val="0"/>
      <w:divBdr>
        <w:top w:val="none" w:sz="0" w:space="0" w:color="auto"/>
        <w:left w:val="none" w:sz="0" w:space="0" w:color="auto"/>
        <w:bottom w:val="none" w:sz="0" w:space="0" w:color="auto"/>
        <w:right w:val="none" w:sz="0" w:space="0" w:color="auto"/>
      </w:divBdr>
      <w:divsChild>
        <w:div w:id="639455977">
          <w:marLeft w:val="0"/>
          <w:marRight w:val="0"/>
          <w:marTop w:val="0"/>
          <w:marBottom w:val="0"/>
          <w:divBdr>
            <w:top w:val="none" w:sz="0" w:space="0" w:color="auto"/>
            <w:left w:val="none" w:sz="0" w:space="0" w:color="auto"/>
            <w:bottom w:val="none" w:sz="0" w:space="0" w:color="auto"/>
            <w:right w:val="none" w:sz="0" w:space="0" w:color="auto"/>
          </w:divBdr>
          <w:divsChild>
            <w:div w:id="1234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emf"/><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F682D-5EC0-498D-95D2-58BC86C77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9290</Words>
  <Characters>52957</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presetup225</cp:lastModifiedBy>
  <cp:revision>2</cp:revision>
  <dcterms:created xsi:type="dcterms:W3CDTF">2017-12-12T19:06:00Z</dcterms:created>
  <dcterms:modified xsi:type="dcterms:W3CDTF">2017-12-12T19:06:00Z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id="elUWgNwa"/&gt;&lt;style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