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AIRTECH WEBSITE — MASTER SOURCE OF TRUTH</w:t>
      </w:r>
    </w:p>
    <w:p>
      <w:pPr>
        <w:jc w:val="center"/>
      </w:pPr>
      <w:r>
        <w:rPr>
          <w:b/>
        </w:rPr>
        <w:t>Version 1.0 • 10 August 2026 • Working master for website strategy, content and implementation</w:t>
      </w:r>
    </w:p>
    <w:p>
      <w:r>
        <w:rPr>
          <w:b/>
          <w:i w:val="0"/>
        </w:rPr>
        <w:t>Purpose</w:t>
      </w:r>
    </w:p>
    <w:p>
      <w:r>
        <w:rPr>
          <w:b w:val="0"/>
          <w:i w:val="0"/>
        </w:rPr>
        <w:t>This document consolidates the three supplied project sources into one working source of truth: the client discovery questionnaire, the 2025 Airtech brochure, and the 2026 digital-experience research/blueprint. It separates confirmed facts from claims that still require management verification and resolves obvious contradictions before implementation.</w:t>
      </w:r>
    </w:p>
    <w:p>
      <w:pPr>
        <w:pStyle w:val="Heading1"/>
      </w:pPr>
      <w:r>
        <w:t>1. Source hierarchy and truth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6"/>
              </w:rPr>
              <w:t>Source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6"/>
              </w:rPr>
              <w:t>Use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 Discovery Questionnaire — 10 Aug 2026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Current management/client input; strongest authority for business positioning, goals, priorities and permissions.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Airtech Brochure 2025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Primary supplied marketing/company material; useful for detailed service descriptions, sector capabilities, customer lists and certifications printed in the brochure.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Airtech Nepal 2026 Digital Experience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Strategic/UX/competitive research and implementation blueprint; recommendations are not automatically company facts.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Existing website / external sources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Reference only; verify before turning any external claim into website copy.</w:t>
            </w:r>
          </w:p>
        </w:tc>
      </w:tr>
    </w:tbl>
    <w:p>
      <w:r>
        <w:rPr>
          <w:b w:val="0"/>
          <w:i w:val="0"/>
        </w:rPr>
        <w:t>Hard rule: never convert a research recommendation, old website claim, brochure claim or inferred statistic into a new factual website claim without deciding its verification status.</w:t>
      </w:r>
    </w:p>
    <w:p>
      <w:pPr>
        <w:pStyle w:val="Heading1"/>
      </w:pPr>
      <w:r>
        <w:t>2. Canonical company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6"/>
              </w:rPr>
              <w:t>Canonical working value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Official company name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Airtech Industries Pvt. Ltd.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Client-confirmed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Public brand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AIRTECH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Client/brochure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Tagline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Reliability Matters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Brochure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Established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2000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Client-confirmed + brochure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Airtech MEP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Operations commenced in 2013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Client-confirmed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Head office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1st Floor, Sharada Complex, Panchyan Marg, Thapathali, Kathmandu, Nepal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Client-confirmed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Website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airtech.com.np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 questionnaire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Primary email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info@airtech.com.np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 questionnaire + brochure</w:t>
            </w:r>
          </w:p>
        </w:tc>
      </w:tr>
    </w:tbl>
    <w:p>
      <w:r>
        <w:rPr>
          <w:b/>
          <w:i w:val="0"/>
        </w:rPr>
        <w:t>Phone conflict — MUST resolve before launch:</w:t>
      </w:r>
    </w:p>
    <w:p>
      <w:pPr>
        <w:pStyle w:val="ListBullet"/>
      </w:pPr>
      <w:r>
        <w:t>Questionnaire: +977-1-4219999 / 4101605.</w:t>
      </w:r>
    </w:p>
    <w:p>
      <w:pPr>
        <w:pStyle w:val="ListBullet"/>
      </w:pPr>
      <w:r>
        <w:t>2025 brochure footer: 977 1 5319999 / 5322776 / 5352599.</w:t>
      </w:r>
    </w:p>
    <w:p>
      <w:pPr>
        <w:pStyle w:val="ListBullet"/>
      </w:pPr>
      <w:r>
        <w:t>Do not publish both sets. Management must provide the current official numbers and preferred enquiry number.</w:t>
      </w:r>
    </w:p>
    <w:p>
      <w:pPr>
        <w:pStyle w:val="Heading1"/>
      </w:pPr>
      <w:r>
        <w:t>3. Strategic positioning</w:t>
      </w:r>
    </w:p>
    <w:p>
      <w:r>
        <w:rPr>
          <w:b/>
          <w:i w:val="0"/>
        </w:rPr>
        <w:t>Core positioning:</w:t>
      </w:r>
    </w:p>
    <w:p>
      <w:r>
        <w:rPr>
          <w:b w:val="0"/>
          <w:i w:val="0"/>
        </w:rPr>
        <w:t>Airtech should be presented as an established engineering and integrated MEP partner with deep HVAC expertise — not as an air-conditioning retailer or equipment seller.</w:t>
      </w:r>
    </w:p>
    <w:p>
      <w:r>
        <w:rPr>
          <w:b w:val="0"/>
          <w:i w:val="0"/>
        </w:rPr>
        <w:t>The site must make one idea unavoidable: Airtech can act as a single engineering partner for complex HVAC and MEP requirements, from engineering/procurement through installation, testing, commissioning and long-term support.</w:t>
      </w:r>
    </w:p>
    <w:p>
      <w:pPr>
        <w:pStyle w:val="ListBullet"/>
      </w:pPr>
      <w:r>
        <w:t>Engineering-first</w:t>
      </w:r>
    </w:p>
    <w:p>
      <w:pPr>
        <w:pStyle w:val="ListBullet"/>
      </w:pPr>
      <w:r>
        <w:t>Unshakably reliable</w:t>
      </w:r>
    </w:p>
    <w:p>
      <w:pPr>
        <w:pStyle w:val="ListBullet"/>
      </w:pPr>
      <w:r>
        <w:t>Integrated across building systems</w:t>
      </w:r>
    </w:p>
    <w:p>
      <w:pPr>
        <w:pStyle w:val="ListBullet"/>
      </w:pPr>
      <w:r>
        <w:t>Premium and institutionally credible</w:t>
      </w:r>
    </w:p>
    <w:p>
      <w:pPr>
        <w:pStyle w:val="ListBullet"/>
      </w:pPr>
      <w:r>
        <w:t>Transparent and evidence-led</w:t>
      </w:r>
    </w:p>
    <w:p>
      <w:r>
        <w:rPr>
          <w:b w:val="0"/>
          <w:i w:val="0"/>
        </w:rPr>
        <w:t>The commercial reality is important: cheaper competitors may win on price. The website therefore must not try to win a price war. It must make the value of engineering certainty, coordination, execution quality and lifecycle support obvious.</w:t>
      </w:r>
    </w:p>
    <w:p>
      <w:pPr>
        <w:pStyle w:val="Heading1"/>
      </w:pPr>
      <w:r>
        <w:t>4. Target audience</w:t>
      </w:r>
    </w:p>
    <w:p>
      <w:pPr>
        <w:pStyle w:val="ListBullet"/>
      </w:pPr>
      <w:r>
        <w:t>Property developers and building owners</w:t>
      </w:r>
    </w:p>
    <w:p>
      <w:pPr>
        <w:pStyle w:val="ListBullet"/>
      </w:pPr>
      <w:r>
        <w:t>Contractors</w:t>
      </w:r>
    </w:p>
    <w:p>
      <w:pPr>
        <w:pStyle w:val="ListBullet"/>
      </w:pPr>
      <w:r>
        <w:t>Architects, consultants and engineers</w:t>
      </w:r>
    </w:p>
    <w:p>
      <w:pPr>
        <w:pStyle w:val="ListBullet"/>
      </w:pPr>
      <w:r>
        <w:t>Hospitals and healthcare institutions</w:t>
      </w:r>
    </w:p>
    <w:p>
      <w:pPr>
        <w:pStyle w:val="ListBullet"/>
      </w:pPr>
      <w:r>
        <w:t>Hotels and resorts</w:t>
      </w:r>
    </w:p>
    <w:p>
      <w:pPr>
        <w:pStyle w:val="ListBullet"/>
      </w:pPr>
      <w:r>
        <w:t>Pharmaceutical companies and laboratories</w:t>
      </w:r>
    </w:p>
    <w:p>
      <w:pPr>
        <w:pStyle w:val="ListBullet"/>
      </w:pPr>
      <w:r>
        <w:t>Banks and financial institutions</w:t>
      </w:r>
    </w:p>
    <w:p>
      <w:pPr>
        <w:pStyle w:val="ListBullet"/>
      </w:pPr>
      <w:r>
        <w:t>Corporate offices</w:t>
      </w:r>
    </w:p>
    <w:p>
      <w:pPr>
        <w:pStyle w:val="ListBullet"/>
      </w:pPr>
      <w:r>
        <w:t>Industrial/manufacturing companies</w:t>
      </w:r>
    </w:p>
    <w:p>
      <w:pPr>
        <w:pStyle w:val="ListBullet"/>
      </w:pPr>
      <w:r>
        <w:t>Telecom operators and data centres</w:t>
      </w:r>
    </w:p>
    <w:p>
      <w:pPr>
        <w:pStyle w:val="ListBullet"/>
      </w:pPr>
      <w:r>
        <w:t>Educational/institutional facilities</w:t>
      </w:r>
    </w:p>
    <w:p>
      <w:pPr>
        <w:pStyle w:val="ListBullet"/>
      </w:pPr>
      <w:r>
        <w:t>Embassies, INGOs and commercial/institutional organisations</w:t>
      </w:r>
    </w:p>
    <w:p>
      <w:r>
        <w:rPr>
          <w:b w:val="0"/>
          <w:i w:val="0"/>
        </w:rPr>
        <w:t>Primary commercial focus from the questionnaire: hospitality; industrial/pharmaceutical; telecom/data-centre/corporate; healthcare; large commercial/institutional projects. Small residential/individual projects are not a primary focus.</w:t>
      </w:r>
    </w:p>
    <w:p>
      <w:pPr>
        <w:pStyle w:val="Heading1"/>
      </w:pPr>
      <w:r>
        <w:t>5. Services — canonical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  <w:sz w:val="16"/>
              </w:rPr>
              <w:t>Primary website category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6"/>
              </w:rPr>
              <w:t>Capabilities to expose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HVAC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Design; equipment selection; procurement/supply; installation; testing &amp; commissioning; chillers; VRF/VRV; commercial AC; industrial/process cooling; ventilation; precision AC; telecom/data-centre cooling; energy-efficient HVAC; after-sales/service.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Integrated MEP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Mechanical, electrical and plumbing coordination; procurement; installation; testing; commissioning; whole-building integration.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Electrical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HT/LT feeders and cables; HT/LT panels and distribution boards; schematics/working drawings; transformers; metering; ACB/VCB panels; internal/external electrification; lightning protection; earthing; intelligent/external lighting.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Plumbing &amp; Public Health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Internal/external plumbing and sanitary; domestic water supply; drainage; storm-water/rainwater recharge; STP; WTP; ETP; pump rooms; hot/cold water; sanitary fixtures; rainwater harvesting.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Fire Protection &amp; Fire Alarm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Wet/dry firefighting; hydrants; fire pumps/equipment; intelligent fire alarm; smoke/heat detection; annunciation/repeater panels; kitchen hood suppression; FM-200/Novec where current and approved.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ELV / Security / IT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Fire alarm &amp; PA; access control; CCTV; telephone; networking; IPTV; nurse call; MATV; related ELV systems.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BMS / Systems Integration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Building Management System; enterprise systems integration; digital video management; HVAC maintenance; water management.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Service &amp; Technical Support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After-sales service; AMC; rapid response/spares; maintenance; technical support.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Engineering / Advisory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MEP audit; MEP design peer review; energy audit; commissioning checks; installation audits; site supervision; MEP due diligence; project cost optimisation.</w:t>
            </w:r>
          </w:p>
        </w:tc>
      </w:tr>
    </w:tbl>
    <w:p>
      <w:r>
        <w:rPr>
          <w:b w:val="0"/>
          <w:i w:val="0"/>
        </w:rPr>
        <w:t>Website emphasis: Integrated MEP + HVAC receive the strongest prominence. The service architecture should still clearly separate HVAC, Electrical, Plumbing and Fire/ELV so consultants can find technical information quickly.</w:t>
      </w:r>
    </w:p>
    <w:p>
      <w:pPr>
        <w:pStyle w:val="Heading1"/>
      </w:pPr>
      <w:r>
        <w:t>6. Industries / verticals</w:t>
      </w:r>
    </w:p>
    <w:p>
      <w:pPr>
        <w:pStyle w:val="ListBullet"/>
      </w:pPr>
      <w:r>
        <w:t>Healthcare &amp; hospitals</w:t>
      </w:r>
    </w:p>
    <w:p>
      <w:pPr>
        <w:pStyle w:val="ListBullet"/>
      </w:pPr>
      <w:r>
        <w:t>Hospitality &amp; resorts</w:t>
      </w:r>
    </w:p>
    <w:p>
      <w:pPr>
        <w:pStyle w:val="ListBullet"/>
      </w:pPr>
      <w:r>
        <w:t>Industrial &amp; manufacturing</w:t>
      </w:r>
    </w:p>
    <w:p>
      <w:pPr>
        <w:pStyle w:val="ListBullet"/>
      </w:pPr>
      <w:r>
        <w:t>Pharmaceuticals &amp; laboratories</w:t>
      </w:r>
    </w:p>
    <w:p>
      <w:pPr>
        <w:pStyle w:val="ListBullet"/>
      </w:pPr>
      <w:r>
        <w:t>Corporate &amp; commercial</w:t>
      </w:r>
    </w:p>
    <w:p>
      <w:pPr>
        <w:pStyle w:val="ListBullet"/>
      </w:pPr>
      <w:r>
        <w:t>Telecom &amp; data centres</w:t>
      </w:r>
    </w:p>
    <w:p>
      <w:pPr>
        <w:pStyle w:val="ListBullet"/>
      </w:pPr>
      <w:r>
        <w:t>Banks &amp; financial institutions</w:t>
      </w:r>
    </w:p>
    <w:p>
      <w:pPr>
        <w:pStyle w:val="ListBullet"/>
      </w:pPr>
      <w:r>
        <w:t>Auditoriums, halls, theatres &amp; studios</w:t>
      </w:r>
    </w:p>
    <w:p>
      <w:pPr>
        <w:pStyle w:val="ListBullet"/>
      </w:pPr>
      <w:r>
        <w:t>Embassies / INGOs / foreign offices</w:t>
      </w:r>
    </w:p>
    <w:p>
      <w:pPr>
        <w:pStyle w:val="ListBullet"/>
      </w:pPr>
      <w:r>
        <w:t>Educational / institutional facilities</w:t>
      </w:r>
    </w:p>
    <w:p>
      <w:r>
        <w:rPr>
          <w:b w:val="0"/>
          <w:i w:val="0"/>
        </w:rPr>
        <w:t>Research recommends dedicated vertical landing pages post-launch/high priority. For launch, the information architecture should already support these verticals.</w:t>
      </w:r>
    </w:p>
    <w:p>
      <w:pPr>
        <w:pStyle w:val="Heading1"/>
      </w:pPr>
      <w:r>
        <w:t>7. Sector-specific proof points</w:t>
      </w:r>
    </w:p>
    <w:p>
      <w:pPr>
        <w:pStyle w:val="ListBullet"/>
      </w:pPr>
      <w:r>
        <w:t>Hotels: Airtech describes zone-specific HVAC design for guest rooms, restaurants, lobbies, health clubs, banquet halls and other hospitality areas.</w:t>
      </w:r>
    </w:p>
    <w:p>
      <w:pPr>
        <w:pStyle w:val="ListBullet"/>
      </w:pPr>
      <w:r>
        <w:t>Pharmaceuticals: brochure describes temperature/RH control, pressure gradients, air changes, filtration/HEPA and process/production requirements; references WHO GMP context.</w:t>
      </w:r>
    </w:p>
    <w:p>
      <w:pPr>
        <w:pStyle w:val="ListBullet"/>
      </w:pPr>
      <w:r>
        <w:t>Healthcare: brochure describes comfort areas, ICU/OT/recovery requirements, contamination control, diagnostic equipment environments and 24/7 reliability.</w:t>
      </w:r>
    </w:p>
    <w:p>
      <w:pPr>
        <w:pStyle w:val="ListBullet"/>
      </w:pPr>
      <w:r>
        <w:t>Telecom/data centres: brochure describes high sensible loads, 24×7 operation, precision cooling, standby capacity and humidity/temperature control.</w:t>
      </w:r>
    </w:p>
    <w:p>
      <w:pPr>
        <w:pStyle w:val="ListBullet"/>
      </w:pPr>
      <w:r>
        <w:t>Industrial: brochure describes process cooling, panel cooling, warehouse ventilation and adapting system design to production requirements.</w:t>
      </w:r>
    </w:p>
    <w:p>
      <w:pPr>
        <w:pStyle w:val="ListBullet"/>
      </w:pPr>
      <w:r>
        <w:t>Auditoriums/studios: brochure highlights peak loads, acoustic requirements, fresh-air/exhaust and aesthetics/air distribution.</w:t>
      </w:r>
    </w:p>
    <w:p>
      <w:r>
        <w:rPr>
          <w:b w:val="0"/>
          <w:i w:val="0"/>
        </w:rPr>
        <w:t>Important: old brochure performance claims such as 'up to 45% electricity savings' or 'up to 67% power saving' must not be used as generic website claims without project-specific evidence and current approval.</w:t>
      </w:r>
    </w:p>
    <w:p>
      <w:pPr>
        <w:pStyle w:val="Heading1"/>
      </w:pPr>
      <w:r>
        <w:t>8. Clients and project proof</w:t>
      </w:r>
    </w:p>
    <w:p>
      <w:r>
        <w:rPr>
          <w:b w:val="0"/>
          <w:i w:val="0"/>
        </w:rPr>
        <w:t>The website should be project-led. Client logos are supporting proof, not the main story.</w:t>
      </w:r>
    </w:p>
    <w:p>
      <w:r>
        <w:rPr>
          <w:b w:val="0"/>
          <w:i w:val="0"/>
        </w:rPr>
        <w:t>Strong client/project names appearing across the supplied materials include:</w:t>
      </w:r>
    </w:p>
    <w:p>
      <w:pPr>
        <w:pStyle w:val="ListBullet"/>
      </w:pPr>
      <w:r>
        <w:t>Ncell</w:t>
      </w:r>
    </w:p>
    <w:p>
      <w:pPr>
        <w:pStyle w:val="ListBullet"/>
      </w:pPr>
      <w:r>
        <w:t>Nepal Telecom</w:t>
      </w:r>
    </w:p>
    <w:p>
      <w:pPr>
        <w:pStyle w:val="ListBullet"/>
      </w:pPr>
      <w:r>
        <w:t>United Telecom</w:t>
      </w:r>
    </w:p>
    <w:p>
      <w:pPr>
        <w:pStyle w:val="ListBullet"/>
      </w:pPr>
      <w:r>
        <w:t>Soaltee / Soaltee Crowne Plaza</w:t>
      </w:r>
    </w:p>
    <w:p>
      <w:pPr>
        <w:pStyle w:val="ListBullet"/>
      </w:pPr>
      <w:r>
        <w:t>The Dwarika's Hotel</w:t>
      </w:r>
    </w:p>
    <w:p>
      <w:pPr>
        <w:pStyle w:val="ListBullet"/>
      </w:pPr>
      <w:r>
        <w:t>Hotel Radisson Kathmandu</w:t>
      </w:r>
    </w:p>
    <w:p>
      <w:pPr>
        <w:pStyle w:val="ListBullet"/>
      </w:pPr>
      <w:r>
        <w:t>Hotel Shangri-La</w:t>
      </w:r>
    </w:p>
    <w:p>
      <w:pPr>
        <w:pStyle w:val="ListBullet"/>
      </w:pPr>
      <w:r>
        <w:t>Kasara Jungle Resort</w:t>
      </w:r>
    </w:p>
    <w:p>
      <w:pPr>
        <w:pStyle w:val="ListBullet"/>
      </w:pPr>
      <w:r>
        <w:t>Siddhartha Hospitality Group</w:t>
      </w:r>
    </w:p>
    <w:p>
      <w:pPr>
        <w:pStyle w:val="ListBullet"/>
      </w:pPr>
      <w:r>
        <w:t>Norvic International Hospital</w:t>
      </w:r>
    </w:p>
    <w:p>
      <w:pPr>
        <w:pStyle w:val="ListBullet"/>
      </w:pPr>
      <w:r>
        <w:t>Nepal Mediciti Hospital</w:t>
      </w:r>
    </w:p>
    <w:p>
      <w:pPr>
        <w:pStyle w:val="ListBullet"/>
      </w:pPr>
      <w:r>
        <w:t>Nepal Pharmaceuticals</w:t>
      </w:r>
    </w:p>
    <w:p>
      <w:pPr>
        <w:pStyle w:val="ListBullet"/>
      </w:pPr>
      <w:r>
        <w:t>Standard Chartered Bank</w:t>
      </w:r>
    </w:p>
    <w:p>
      <w:pPr>
        <w:pStyle w:val="ListBullet"/>
      </w:pPr>
      <w:r>
        <w:t>Siddhartha Bank</w:t>
      </w:r>
    </w:p>
    <w:p>
      <w:pPr>
        <w:pStyle w:val="ListBullet"/>
      </w:pPr>
      <w:r>
        <w:t>Bottlers Nepal</w:t>
      </w:r>
    </w:p>
    <w:p>
      <w:pPr>
        <w:pStyle w:val="ListBullet"/>
      </w:pPr>
      <w:r>
        <w:t>Dabur Nepal</w:t>
      </w:r>
    </w:p>
    <w:p>
      <w:pPr>
        <w:pStyle w:val="ListBullet"/>
      </w:pPr>
      <w:r>
        <w:t>Gorkha Brewery</w:t>
      </w:r>
    </w:p>
    <w:p>
      <w:pPr>
        <w:pStyle w:val="ListBullet"/>
      </w:pPr>
      <w:r>
        <w:t>Surya Nepal</w:t>
      </w:r>
    </w:p>
    <w:p>
      <w:pPr>
        <w:pStyle w:val="ListBullet"/>
      </w:pPr>
      <w:r>
        <w:t>Sipradi Trading</w:t>
      </w:r>
    </w:p>
    <w:p>
      <w:pPr>
        <w:pStyle w:val="ListBullet"/>
      </w:pPr>
      <w:r>
        <w:t>Huawei Technologies Nepal</w:t>
      </w:r>
    </w:p>
    <w:p>
      <w:r>
        <w:rPr>
          <w:b w:val="0"/>
          <w:i w:val="0"/>
        </w:rPr>
        <w:t>The brochure also contains extensive sector customer lists. These are valuable as a source pool, but should be cleaned, deduplicated and permission-checked before publishing logos/names.</w:t>
      </w:r>
    </w:p>
    <w:p>
      <w:pPr>
        <w:pStyle w:val="Heading1"/>
      </w:pPr>
      <w:r>
        <w:t>9. Initial project database — do not invent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</w:tcPr>
          <w:p>
            <w:r>
              <w:rPr>
                <w:b/>
                <w:sz w:val="16"/>
              </w:rPr>
              <w:t>Project / Client</w:t>
            </w:r>
          </w:p>
        </w:tc>
        <w:tc>
          <w:tcPr>
            <w:tcW w:type="dxa" w:w="2045"/>
            <w:vAlign w:val="center"/>
          </w:tcPr>
          <w:p>
            <w:r>
              <w:rPr>
                <w:b/>
                <w:sz w:val="16"/>
              </w:rPr>
              <w:t>Location</w:t>
            </w:r>
          </w:p>
        </w:tc>
        <w:tc>
          <w:tcPr>
            <w:tcW w:type="dxa" w:w="2045"/>
            <w:vAlign w:val="center"/>
          </w:tcPr>
          <w:p>
            <w:r>
              <w:rPr>
                <w:b/>
                <w:sz w:val="16"/>
              </w:rPr>
              <w:t>Sector</w:t>
            </w:r>
          </w:p>
        </w:tc>
        <w:tc>
          <w:tcPr>
            <w:tcW w:type="dxa" w:w="2045"/>
            <w:vAlign w:val="center"/>
          </w:tcPr>
          <w:p>
            <w:r>
              <w:rPr>
                <w:b/>
                <w:sz w:val="16"/>
              </w:rPr>
              <w:t>Current known scope</w:t>
            </w:r>
          </w:p>
        </w:tc>
        <w:tc>
          <w:tcPr>
            <w:tcW w:type="dxa" w:w="2045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6"/>
              </w:rPr>
              <w:t>Ncell corporate office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Lainchaur, Kathmandu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Telecom / Corporate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HVAC and MEP works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Use as provisional case study; expand scope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6"/>
              </w:rPr>
              <w:t>Sipradi Trading Pvt. Ltd.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Gairidhara, Kathmandu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Corporate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Complete MEP and HVAC works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Use as provisional case study; verify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6"/>
              </w:rPr>
              <w:t>New Airport Commercial Office &amp; Parking Lot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Kathmandu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Infrastructure / Commercial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MEP works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Verify exact project name/scope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6"/>
              </w:rPr>
              <w:t>Nobel College of Health and Education Foundation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Baneshwor, Kathmandu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Healthcare / Education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MEP including supply, delivery, installation, testing &amp; commissioning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Verify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6"/>
              </w:rPr>
              <w:t>Nepal Mediciti / Ashwins Medical College &amp; Hospital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Nepal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Healthcare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HVAC/MEP engineering and execution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6"/>
              </w:rPr>
              <w:t>Exact scope must be confirmed</w:t>
            </w:r>
          </w:p>
        </w:tc>
      </w:tr>
    </w:tbl>
    <w:p>
      <w:r>
        <w:rPr>
          <w:b w:val="0"/>
          <w:i w:val="0"/>
        </w:rPr>
        <w:t>Management must select the final five marquee projects. Research suggests a healthcare project, Ncell corporate project, airport/commercial project, major pharmaceutical/lab project and major hospitality project.</w:t>
      </w:r>
    </w:p>
    <w:p>
      <w:pPr>
        <w:pStyle w:val="Heading1"/>
      </w:pPr>
      <w:r>
        <w:t>10. Case-study schema — mandatory</w:t>
      </w:r>
    </w:p>
    <w:p>
      <w:r>
        <w:rPr>
          <w:b w:val="0"/>
          <w:i w:val="0"/>
        </w:rPr>
        <w:t>Every serious project page should contain more than a client name and photo. Minimum fields:</w:t>
      </w:r>
    </w:p>
    <w:p>
      <w:pPr>
        <w:pStyle w:val="ListBullet"/>
      </w:pPr>
      <w:r>
        <w:t>Project name</w:t>
      </w:r>
    </w:p>
    <w:p>
      <w:pPr>
        <w:pStyle w:val="ListBullet"/>
      </w:pPr>
      <w:r>
        <w:t>Client</w:t>
      </w:r>
    </w:p>
    <w:p>
      <w:pPr>
        <w:pStyle w:val="ListBullet"/>
      </w:pPr>
      <w:r>
        <w:t>Location</w:t>
      </w:r>
    </w:p>
    <w:p>
      <w:pPr>
        <w:pStyle w:val="ListBullet"/>
      </w:pPr>
      <w:r>
        <w:t>Industry</w:t>
      </w:r>
    </w:p>
    <w:p>
      <w:pPr>
        <w:pStyle w:val="ListBullet"/>
      </w:pPr>
      <w:r>
        <w:t>Project type</w:t>
      </w:r>
    </w:p>
    <w:p>
      <w:pPr>
        <w:pStyle w:val="ListBullet"/>
      </w:pPr>
      <w:r>
        <w:t>Project status / completion year</w:t>
      </w:r>
    </w:p>
    <w:p>
      <w:pPr>
        <w:pStyle w:val="ListBullet"/>
      </w:pPr>
      <w:r>
        <w:t>Airtech role</w:t>
      </w:r>
    </w:p>
    <w:p>
      <w:pPr>
        <w:pStyle w:val="ListBullet"/>
      </w:pPr>
      <w:r>
        <w:t>Services / systems delivered</w:t>
      </w:r>
    </w:p>
    <w:p>
      <w:pPr>
        <w:pStyle w:val="ListBullet"/>
      </w:pPr>
      <w:r>
        <w:t>Installed capacity or relevant measurable technical metric where approved</w:t>
      </w:r>
    </w:p>
    <w:p>
      <w:pPr>
        <w:pStyle w:val="ListBullet"/>
      </w:pPr>
      <w:r>
        <w:t>Project challenge</w:t>
      </w:r>
    </w:p>
    <w:p>
      <w:pPr>
        <w:pStyle w:val="ListBullet"/>
      </w:pPr>
      <w:r>
        <w:t>Engineering approach</w:t>
      </w:r>
    </w:p>
    <w:p>
      <w:pPr>
        <w:pStyle w:val="ListBullet"/>
      </w:pPr>
      <w:r>
        <w:t>Execution scope</w:t>
      </w:r>
    </w:p>
    <w:p>
      <w:pPr>
        <w:pStyle w:val="ListBullet"/>
      </w:pPr>
      <w:r>
        <w:t>OEM/equipment systems where publishable</w:t>
      </w:r>
    </w:p>
    <w:p>
      <w:pPr>
        <w:pStyle w:val="ListBullet"/>
      </w:pPr>
      <w:r>
        <w:t>Testing &amp; commissioning</w:t>
      </w:r>
    </w:p>
    <w:p>
      <w:pPr>
        <w:pStyle w:val="ListBullet"/>
      </w:pPr>
      <w:r>
        <w:t>Outcome / measurable result where evidenced</w:t>
      </w:r>
    </w:p>
    <w:p>
      <w:pPr>
        <w:pStyle w:val="ListBullet"/>
      </w:pPr>
      <w:r>
        <w:t>Photography / drawings / certificates where publishable</w:t>
      </w:r>
    </w:p>
    <w:p>
      <w:pPr>
        <w:pStyle w:val="ListBullet"/>
      </w:pPr>
      <w:r>
        <w:t>Related services and related industries</w:t>
      </w:r>
    </w:p>
    <w:p>
      <w:pPr>
        <w:pStyle w:val="Heading1"/>
      </w:pPr>
      <w:r>
        <w:t>11. Scale &amp; credibility — verification ledger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  <w:sz w:val="16"/>
              </w:rPr>
              <w:t>Claim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6"/>
              </w:rPr>
              <w:t>Working status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6"/>
              </w:rPr>
              <w:t>Action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25+ years / established 2000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Strongly supported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Safe to use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300+ team members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 says current website states this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Use only after a quick current confirmation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300+ engineers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Research blueprint wording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DO NOT use; conflicts with questionnaire, which says engineer count needs confirmation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50+ after-sales technical personnel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Questionnaire marks current figure for confirmation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Verify before use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ISO 9001:2015, ISO 14001:2015, ISO 45001:2018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Printed in 2025 brochure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Collect certificates and confirm current validity before launch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ISO 9001:2008 / ISO 14001:2004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Older research/web finding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Treat as historical; do not publish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Nepal's first mobile service van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Research claim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Verify before publishing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Largest / most preferred MEP company in Nepal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Brochure marketing claim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Do not publish as objective fact unless management/legal approves and evidence supports it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Pioneer of MEP design and installation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Research/source claim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Avoid unless approved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Number of completed projects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Collect exact number or do not display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Number of engineers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Collect exact number or do not display</w:t>
            </w:r>
          </w:p>
        </w:tc>
      </w:tr>
    </w:tbl>
    <w:p>
      <w:pPr>
        <w:pStyle w:val="Heading1"/>
      </w:pPr>
      <w:r>
        <w:t>12. Manufacturer / OEM relationships</w:t>
      </w:r>
    </w:p>
    <w:p>
      <w:r>
        <w:rPr>
          <w:b w:val="0"/>
          <w:i w:val="0"/>
        </w:rPr>
        <w:t>The research identifies Mitsubishi Electric, Midea, McQuay, Daikin and Alfa Laval as notable manufacturer relationships; the questionnaire specifically highlights Mitsubishi and Midea and says the website should not become defined by the brands.</w:t>
      </w:r>
    </w:p>
    <w:p>
      <w:r>
        <w:rPr>
          <w:b w:val="0"/>
          <w:i w:val="0"/>
        </w:rPr>
        <w:t>Therefore: OEMs are trust signals, not Airtech's identity. Display verified partner/authorized relationships selectively and only with current documentation. Never imply authorization for a brand/service unless the exact relationship is documented.</w:t>
      </w:r>
    </w:p>
    <w:p>
      <w:pPr>
        <w:pStyle w:val="Heading1"/>
      </w:pPr>
      <w:r>
        <w:t>13. Website information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  <w:sz w:val="16"/>
              </w:rPr>
              <w:t>Top-level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6"/>
              </w:rPr>
              <w:t>Recommended routes / content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Home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Macro narrative; credibility; capabilities; featured work; industries; proof; conversion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Expertise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HVAC; Electrical; Plumbing/Public Health; Fire Protection; ELV/Security; BMS/Systems Integration; Engineering/Advisory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Industries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Healthcare &amp; Pharma; Hospitality; Corporate &amp; Commercial; Telecom &amp; Data Centres; Industrial; other validated sectors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Projects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Filterable portfolio; project detail/case studies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Service &amp; Support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AMC; maintenance; rapid response/spares; technical support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Company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About; history; leadership/team; quality &amp; certifications; careers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Engineering guidelines; technical bulletins; downloads; insights/news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Contact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Project enquiry; consultation; office/contact details; routing</w:t>
            </w:r>
          </w:p>
        </w:tc>
      </w:tr>
    </w:tbl>
    <w:p>
      <w:r>
        <w:rPr>
          <w:b w:val="0"/>
          <w:i w:val="0"/>
        </w:rPr>
        <w:t>Avoid a giant mega-menu. Navigation must remain understandable on mobile.</w:t>
      </w:r>
    </w:p>
    <w:p>
      <w:pPr>
        <w:pStyle w:val="Heading1"/>
      </w:pPr>
      <w:r>
        <w:t>14. Homepage narrative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  <w:sz w:val="16"/>
              </w:rPr>
              <w:t>Section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6"/>
              </w:rPr>
              <w:t>Job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Hero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Immediately establish Airtech as an engineering/MEP partner and drive 'Discuss Your Project'.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Trust bar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Client logos + verified certifications as proof, not decoration.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Capabilities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HVAC, Electrical, Plumbing, Fire/Protection with technical sub-capabilities.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Featured work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3–5 major projects with sector, scope and technical proof.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Industries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Show that Airtech understands the operational needs of each vertical.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Why Airtech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25+ years, team scale, service network and engineering approach — only verified metrics.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OEM partners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Verified manufacturers/partners as supporting trust.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Conversion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Strong project enquiry / consultation CTA.</w:t>
            </w:r>
          </w:p>
        </w:tc>
      </w:tr>
    </w:tbl>
    <w:p>
      <w:pPr>
        <w:pStyle w:val="Heading1"/>
      </w:pPr>
      <w:r>
        <w:t>15. Design direction</w:t>
      </w:r>
    </w:p>
    <w:p>
      <w:pPr>
        <w:pStyle w:val="ListBullet"/>
      </w:pPr>
      <w:r>
        <w:t>Modern, established, technically sophisticated, reliable, premium and engineering-led.</w:t>
      </w:r>
    </w:p>
    <w:p>
      <w:pPr>
        <w:pStyle w:val="ListBullet"/>
      </w:pPr>
      <w:r>
        <w:t>Visually closer to a serious global engineering/AEC firm than a local AC dealer.</w:t>
      </w:r>
    </w:p>
    <w:p>
      <w:pPr>
        <w:pStyle w:val="ListBullet"/>
      </w:pPr>
      <w:r>
        <w:t>Use large, high-fidelity architecture/project photography as the primary visual proof.</w:t>
      </w:r>
    </w:p>
    <w:p>
      <w:pPr>
        <w:pStyle w:val="ListBullet"/>
      </w:pPr>
      <w:r>
        <w:t>Use whitespace and strong typographic hierarchy to make technical information easy to consume.</w:t>
      </w:r>
    </w:p>
    <w:p>
      <w:pPr>
        <w:pStyle w:val="ListBullet"/>
      </w:pPr>
      <w:r>
        <w:t>Animation is functional only: subtle transitions, state changes, restrained scroll reveals. No animation for its own sake.</w:t>
      </w:r>
    </w:p>
    <w:p>
      <w:pPr>
        <w:pStyle w:val="ListBullet"/>
      </w:pPr>
      <w:r>
        <w:t>Do not use generic stock photography when real Airtech/project photography is available.</w:t>
      </w:r>
    </w:p>
    <w:p>
      <w:pPr>
        <w:pStyle w:val="ListBullet"/>
      </w:pPr>
      <w:r>
        <w:t>Do not use consumer e-commerce patterns, shopping-cart aesthetics or residential AC imagery.</w:t>
      </w:r>
    </w:p>
    <w:p>
      <w:pPr>
        <w:pStyle w:val="ListBullet"/>
      </w:pPr>
      <w:r>
        <w:t>Do not use heavy 3D, scroll-jacking or video backgrounds that damage performance.</w:t>
      </w:r>
    </w:p>
    <w:p>
      <w:pPr>
        <w:pStyle w:val="ListBullet"/>
      </w:pPr>
      <w:r>
        <w:t>Mobile-first is non-negotiable.</w:t>
      </w:r>
    </w:p>
    <w:p>
      <w:pPr>
        <w:pStyle w:val="Heading1"/>
      </w:pPr>
      <w:r>
        <w:t>16. Conversion system</w:t>
      </w:r>
    </w:p>
    <w:p>
      <w:r>
        <w:rPr>
          <w:b w:val="0"/>
          <w:i w:val="0"/>
        </w:rPr>
        <w:t>Primary CTA: Discuss Your Project.</w:t>
      </w:r>
    </w:p>
    <w:p>
      <w:r>
        <w:rPr>
          <w:b w:val="0"/>
          <w:i w:val="0"/>
        </w:rPr>
        <w:t>Lead capture should be progressive rather than a giant form.</w:t>
      </w:r>
    </w:p>
    <w:p>
      <w:pPr>
        <w:pStyle w:val="ListBullet"/>
      </w:pPr>
      <w:r>
        <w:t>Step 1: intent — HVAC / Electrical / Full MEP / AMC</w:t>
      </w:r>
    </w:p>
    <w:p>
      <w:pPr>
        <w:pStyle w:val="ListBullet"/>
      </w:pPr>
      <w:r>
        <w:t>Step 2: name, company, phone, email</w:t>
      </w:r>
    </w:p>
    <w:p>
      <w:pPr>
        <w:pStyle w:val="ListBullet"/>
      </w:pPr>
      <w:r>
        <w:t>Then collect project details only as needed: project name, location, sector, stage, requirements and optional file upload.</w:t>
      </w:r>
    </w:p>
    <w:p>
      <w:pPr>
        <w:pStyle w:val="ListBullet"/>
      </w:pPr>
      <w:r>
        <w:t>Route qualified enquiries to the sales team.</w:t>
      </w:r>
    </w:p>
    <w:p>
      <w:pPr>
        <w:pStyle w:val="ListBullet"/>
      </w:pPr>
      <w:r>
        <w:t>Current email supplied by the questionnaire: info@airtech.com.np.</w:t>
      </w:r>
    </w:p>
    <w:p>
      <w:pPr>
        <w:pStyle w:val="ListBullet"/>
      </w:pPr>
      <w:r>
        <w:t>Target response time recommended in questionnaire: within one business day for qualified enquiries.</w:t>
      </w:r>
    </w:p>
    <w:p>
      <w:pPr>
        <w:pStyle w:val="Heading1"/>
      </w:pPr>
      <w:r>
        <w:t>17. SEO, accessibility and performance</w:t>
      </w:r>
    </w:p>
    <w:p>
      <w:pPr>
        <w:pStyle w:val="ListBullet"/>
      </w:pPr>
      <w:r>
        <w:t>Next.js/App Router or equivalent high-performance architecture.</w:t>
      </w:r>
    </w:p>
    <w:p>
      <w:pPr>
        <w:pStyle w:val="ListBullet"/>
      </w:pPr>
      <w:r>
        <w:t>Headless CMS for projects, services, industries, resources and news if editing requirements justify it.</w:t>
      </w:r>
    </w:p>
    <w:p>
      <w:pPr>
        <w:pStyle w:val="ListBullet"/>
      </w:pPr>
      <w:r>
        <w:t>Dynamic metadata for project/service/industry pages.</w:t>
      </w:r>
    </w:p>
    <w:p>
      <w:pPr>
        <w:pStyle w:val="ListBullet"/>
      </w:pPr>
      <w:r>
        <w:t>Organization / LocalBusiness / Article structured data where appropriate.</w:t>
      </w:r>
    </w:p>
    <w:p>
      <w:pPr>
        <w:pStyle w:val="ListBullet"/>
      </w:pPr>
      <w:r>
        <w:t>WCAG AA semantics and contrast.</w:t>
      </w:r>
    </w:p>
    <w:p>
      <w:pPr>
        <w:pStyle w:val="ListBullet"/>
      </w:pPr>
      <w:r>
        <w:t>Descriptive image alt text.</w:t>
      </w:r>
    </w:p>
    <w:p>
      <w:pPr>
        <w:pStyle w:val="ListBullet"/>
      </w:pPr>
      <w:r>
        <w:t>Responsive technical tables with horizontal scrolling on small screens.</w:t>
      </w:r>
    </w:p>
    <w:p>
      <w:pPr>
        <w:pStyle w:val="ListBullet"/>
      </w:pPr>
      <w:r>
        <w:t>Target Lighthouse Performance &gt;90, subject to real-world testing.</w:t>
      </w:r>
    </w:p>
    <w:p>
      <w:pPr>
        <w:pStyle w:val="ListBullet"/>
      </w:pPr>
      <w:r>
        <w:t>AVIF/WebP, compression and lazy loading for below-fold media.</w:t>
      </w:r>
    </w:p>
    <w:p>
      <w:pPr>
        <w:pStyle w:val="ListBullet"/>
      </w:pPr>
      <w:r>
        <w:t>Avoid performance-heavy hero video; use still imagery or extremely optimized motion only when it improves the story.</w:t>
      </w:r>
    </w:p>
    <w:p>
      <w:pPr>
        <w:pStyle w:val="Heading1"/>
      </w:pPr>
      <w:r>
        <w:t>18. Content and asset collection — launch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  <w:sz w:val="16"/>
              </w:rPr>
              <w:t>Area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6"/>
              </w:rPr>
              <w:t>Required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6"/>
              </w:rPr>
              <w:t>Current state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Company profile / brochure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Final approved versions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Brochure supplied; profile still requested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Brand guidelines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Logo, colours, typography, usage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Not supplied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Projects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Complete list + final 5–10 priority case studies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Incomplete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Project photos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High-resolution originals + captions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Need collection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Project videos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Original files + usage permission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Need collection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Project reports/drawings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Approved excerpts only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Need collection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Certifications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Current certificates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Need collection/verification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Awards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Names, dates, evidence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Not supplied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Partnership certificates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Current authorization/partner proof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Need collection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Testimonials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Approved text, person, title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Need collection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Client logos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Permission/approval record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Questionnaire says fine; still verify contractual restrictions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Team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Names, titles, bios, professional photos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Need collection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Technical docs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Service sheets, technical data, approved downloads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Need collection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Contact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Current phone(s), email, WhatsApp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Phone conflict must be resolved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Content approver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Name + position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Not confirmed</w:t>
            </w:r>
          </w:p>
        </w:tc>
      </w:tr>
    </w:tbl>
    <w:p>
      <w:pPr>
        <w:pStyle w:val="Heading1"/>
      </w:pPr>
      <w:r>
        <w:t>19. Non-negotiables / ruthless project rules</w:t>
      </w:r>
    </w:p>
    <w:p>
      <w:pPr>
        <w:pStyle w:val="ListBullet"/>
      </w:pPr>
      <w:r>
        <w:t>We will not build an expensive-looking website that still reads like an AC dealer.</w:t>
      </w:r>
    </w:p>
    <w:p>
      <w:pPr>
        <w:pStyle w:val="ListBullet"/>
      </w:pPr>
      <w:r>
        <w:t>Projects and technical capability are the proof. Corporate adjectives alone are not proof.</w:t>
      </w:r>
    </w:p>
    <w:p>
      <w:pPr>
        <w:pStyle w:val="ListBullet"/>
      </w:pPr>
      <w:r>
        <w:t>No invented project scopes, capacities, certifications, client relationships or performance numbers.</w:t>
      </w:r>
    </w:p>
    <w:p>
      <w:pPr>
        <w:pStyle w:val="ListBullet"/>
      </w:pPr>
      <w:r>
        <w:t>No unsupported 'largest', 'No. 1', 'preferred', 'pioneer' or similar superlatives.</w:t>
      </w:r>
    </w:p>
    <w:p>
      <w:pPr>
        <w:pStyle w:val="ListBullet"/>
      </w:pPr>
      <w:r>
        <w:t>No generic stock-photo-heavy site.</w:t>
      </w:r>
    </w:p>
    <w:p>
      <w:pPr>
        <w:pStyle w:val="ListBullet"/>
      </w:pPr>
      <w:r>
        <w:t>No consumer e-commerce experience.</w:t>
      </w:r>
    </w:p>
    <w:p>
      <w:pPr>
        <w:pStyle w:val="ListBullet"/>
      </w:pPr>
      <w:r>
        <w:t>No giant text walls where a diagram, specification, image or case-study structure would communicate better.</w:t>
      </w:r>
    </w:p>
    <w:p>
      <w:pPr>
        <w:pStyle w:val="ListBullet"/>
      </w:pPr>
      <w:r>
        <w:t>No flashy animation that does not improve comprehension.</w:t>
      </w:r>
    </w:p>
    <w:p>
      <w:pPr>
        <w:pStyle w:val="ListBullet"/>
      </w:pPr>
      <w:r>
        <w:t>Every important claim must have a source or an explicit verification status.</w:t>
      </w:r>
    </w:p>
    <w:p>
      <w:pPr>
        <w:pStyle w:val="ListBullet"/>
      </w:pPr>
      <w:r>
        <w:t>If a design looks impressive but makes a consultant, developer or hospital decision-maker work harder to understand Airtech, the design is wrong.</w:t>
      </w:r>
    </w:p>
    <w:p>
      <w:pPr>
        <w:pStyle w:val="Heading1"/>
      </w:pPr>
      <w:r>
        <w:t>20. Phase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  <w:sz w:val="16"/>
              </w:rPr>
              <w:t>Phase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6"/>
              </w:rPr>
              <w:t>Scope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Phase 1 — Launch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Home, Expertise, priority Industries, Projects + structured case studies, Service/Support, Company, Contact, core SEO/performance/accessibility, lead capture.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Post-launch priority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Dedicated vertical landing pages, technical resource repository, AMC/service portal, custom engineering/job-site photography.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Phase 2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HVAC energy/ROI calculator, BIM/Revit library, secure client/project portal.</w:t>
            </w:r>
          </w:p>
        </w:tc>
      </w:tr>
    </w:tbl>
    <w:p>
      <w:pPr>
        <w:pStyle w:val="Heading1"/>
      </w:pPr>
      <w:r>
        <w:t>21. Open questions before final content lock</w:t>
      </w:r>
    </w:p>
    <w:p>
      <w:pPr>
        <w:pStyle w:val="ListBullet"/>
      </w:pPr>
      <w:r>
        <w:t>Confirm official current company phone numbers.</w:t>
      </w:r>
    </w:p>
    <w:p>
      <w:pPr>
        <w:pStyle w:val="ListBullet"/>
      </w:pPr>
      <w:r>
        <w:t>Confirm current ISO certificate copies and validity.</w:t>
      </w:r>
    </w:p>
    <w:p>
      <w:pPr>
        <w:pStyle w:val="ListBullet"/>
      </w:pPr>
      <w:r>
        <w:t>Confirm exact number of engineers and current total team size.</w:t>
      </w:r>
    </w:p>
    <w:p>
      <w:pPr>
        <w:pStyle w:val="ListBullet"/>
      </w:pPr>
      <w:r>
        <w:t>Confirm number of completed projects.</w:t>
      </w:r>
    </w:p>
    <w:p>
      <w:pPr>
        <w:pStyle w:val="ListBullet"/>
      </w:pPr>
      <w:r>
        <w:t>Confirm current after-sales technical team count.</w:t>
      </w:r>
    </w:p>
    <w:p>
      <w:pPr>
        <w:pStyle w:val="ListBullet"/>
      </w:pPr>
      <w:r>
        <w:t>Confirm final five marquee projects and exact scopes.</w:t>
      </w:r>
    </w:p>
    <w:p>
      <w:pPr>
        <w:pStyle w:val="ListBullet"/>
      </w:pPr>
      <w:r>
        <w:t>Confirm which client logos/projects have contractual permission for the new website.</w:t>
      </w:r>
    </w:p>
    <w:p>
      <w:pPr>
        <w:pStyle w:val="ListBullet"/>
      </w:pPr>
      <w:r>
        <w:t>Confirm current OEM/authorized relationships and exact wording allowed.</w:t>
      </w:r>
    </w:p>
    <w:p>
      <w:pPr>
        <w:pStyle w:val="ListBullet"/>
      </w:pPr>
      <w:r>
        <w:t>Collect leadership names, roles, bios and photos.</w:t>
      </w:r>
    </w:p>
    <w:p>
      <w:pPr>
        <w:pStyle w:val="ListBullet"/>
      </w:pPr>
      <w:r>
        <w:t>Confirm content approver at management level.</w:t>
      </w:r>
    </w:p>
    <w:p>
      <w:pPr>
        <w:pStyle w:val="ListBullet"/>
      </w:pPr>
      <w:r>
        <w:t>Confirm WhatsApp number and enquiry routing.</w:t>
      </w:r>
    </w:p>
    <w:p>
      <w:pPr>
        <w:pStyle w:val="ListBullet"/>
      </w:pPr>
      <w:r>
        <w:t>Collect the complete project list, project photographs, videos, certificates, testimonials and technical downloads.</w:t>
      </w:r>
    </w:p>
    <w:p>
      <w:pPr>
        <w:pStyle w:val="ListBullet"/>
      </w:pPr>
      <w:r>
        <w:t>Decide whether Sanity (as proposed by the research blueprint) is actually needed for launch or whether a simpler CMS/content architecture is more appropriate for the client's operating model.</w:t>
      </w:r>
    </w:p>
    <w:p>
      <w:pPr>
        <w:pStyle w:val="Heading1"/>
      </w:pPr>
      <w:r>
        <w:t>22. Immediate next move</w:t>
      </w:r>
    </w:p>
    <w:p>
      <w:r>
        <w:rPr>
          <w:b w:val="0"/>
          <w:i w:val="0"/>
        </w:rPr>
        <w:t>Do not start by coding random homepage sections. First turn the verified content into the site's content model and project database. Then lock the sitemap and page-level wireframes. Then design the visual system. Then implement.</w:t>
      </w:r>
    </w:p>
    <w:p>
      <w:r>
        <w:rPr>
          <w:b w:val="0"/>
          <w:i w:val="0"/>
        </w:rPr>
        <w:t>The first build target should therefore be the content architecture + homepage wireframe + project schema + service taxonomy. Once those are stable, implementation becomes much faster and much less likely to require expensive rework.</w:t>
      </w:r>
    </w:p>
    <w:p/>
    <w:p>
      <w:pPr>
        <w:jc w:val="center"/>
      </w:pPr>
      <w:r>
        <w:rPr>
          <w:b/>
        </w:rPr>
        <w:t>END — AIRTECH WEBSITE MASTER SOURCE OF TRUTH v1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