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7B80F" w14:textId="12E50DF1" w:rsidR="0056308E" w:rsidRDefault="0057260A" w:rsidP="0056308E">
      <w:pPr>
        <w:spacing w:line="480" w:lineRule="auto"/>
        <w:jc w:val="center"/>
        <w:rPr>
          <w:b/>
          <w:bCs/>
        </w:rPr>
      </w:pPr>
      <w:r>
        <w:rPr>
          <w:b/>
          <w:bCs/>
        </w:rPr>
        <w:t>Portfolio Project</w:t>
      </w:r>
      <w:r w:rsidR="008E77F6" w:rsidRPr="003B1A43">
        <w:rPr>
          <w:b/>
          <w:bCs/>
        </w:rPr>
        <w:t xml:space="preserve">: </w:t>
      </w:r>
      <w:r>
        <w:rPr>
          <w:b/>
          <w:bCs/>
        </w:rPr>
        <w:t xml:space="preserve">Business Intelligence Solution for </w:t>
      </w:r>
      <w:r w:rsidR="008E77F6" w:rsidRPr="003B1A43">
        <w:rPr>
          <w:b/>
          <w:bCs/>
        </w:rPr>
        <w:t>HCA Healthcare</w:t>
      </w:r>
    </w:p>
    <w:p w14:paraId="177CE321" w14:textId="77777777" w:rsidR="0056308E" w:rsidRDefault="0056308E" w:rsidP="0056308E">
      <w:pPr>
        <w:spacing w:line="480" w:lineRule="auto"/>
        <w:jc w:val="center"/>
        <w:rPr>
          <w:b/>
          <w:bCs/>
        </w:rPr>
      </w:pPr>
    </w:p>
    <w:p w14:paraId="2D222E00" w14:textId="77777777" w:rsidR="0056308E" w:rsidRDefault="0056308E" w:rsidP="0056308E">
      <w:pPr>
        <w:spacing w:line="480" w:lineRule="auto"/>
        <w:jc w:val="center"/>
        <w:rPr>
          <w:b/>
          <w:bCs/>
        </w:rPr>
      </w:pPr>
    </w:p>
    <w:p w14:paraId="134B74A5" w14:textId="77777777" w:rsidR="0056308E" w:rsidRDefault="008E77F6" w:rsidP="0056308E">
      <w:pPr>
        <w:spacing w:line="480" w:lineRule="auto"/>
        <w:jc w:val="center"/>
      </w:pPr>
      <w:r>
        <w:t xml:space="preserve">Rachael Herman </w:t>
      </w:r>
    </w:p>
    <w:p w14:paraId="50C68BB9" w14:textId="77777777" w:rsidR="0056308E" w:rsidRDefault="008E77F6" w:rsidP="0056308E">
      <w:pPr>
        <w:spacing w:line="480" w:lineRule="auto"/>
        <w:jc w:val="center"/>
      </w:pPr>
      <w:r>
        <w:t>Colorado State University Global</w:t>
      </w:r>
    </w:p>
    <w:p w14:paraId="6BEB115F" w14:textId="77777777" w:rsidR="0056308E" w:rsidRDefault="008E77F6" w:rsidP="0056308E">
      <w:pPr>
        <w:spacing w:line="480" w:lineRule="auto"/>
        <w:jc w:val="center"/>
      </w:pPr>
      <w:r>
        <w:t>MIS480: Capstone: Business Analytics and Information Systems</w:t>
      </w:r>
    </w:p>
    <w:p w14:paraId="34064932" w14:textId="77777777" w:rsidR="0056308E" w:rsidRDefault="008E77F6" w:rsidP="0056308E">
      <w:pPr>
        <w:spacing w:line="480" w:lineRule="auto"/>
        <w:jc w:val="center"/>
      </w:pPr>
      <w:r>
        <w:t xml:space="preserve">Professor Justin </w:t>
      </w:r>
      <w:proofErr w:type="spellStart"/>
      <w:r>
        <w:t>Bateh</w:t>
      </w:r>
      <w:proofErr w:type="spellEnd"/>
    </w:p>
    <w:p w14:paraId="7032DB5A" w14:textId="1B8CFFD7" w:rsidR="0056308E" w:rsidRDefault="0057260A" w:rsidP="0056308E">
      <w:pPr>
        <w:spacing w:line="480" w:lineRule="auto"/>
        <w:jc w:val="center"/>
        <w:sectPr w:rsidR="0056308E" w:rsidSect="0056308E">
          <w:headerReference w:type="default" r:id="rId7"/>
          <w:pgSz w:w="12240" w:h="15840" w:code="1"/>
          <w:pgMar w:top="1440" w:right="1440" w:bottom="1440" w:left="1440" w:header="720" w:footer="720" w:gutter="0"/>
          <w:cols w:space="720"/>
          <w:vAlign w:val="center"/>
          <w:docGrid w:linePitch="360"/>
        </w:sectPr>
      </w:pPr>
      <w:r>
        <w:t>October 9</w:t>
      </w:r>
      <w:r w:rsidR="008E77F6">
        <w:t>, 2022</w:t>
      </w:r>
    </w:p>
    <w:p w14:paraId="60AFCC24" w14:textId="77777777" w:rsidR="003A12CB" w:rsidRDefault="003A12CB" w:rsidP="003A12CB">
      <w:pPr>
        <w:spacing w:line="480" w:lineRule="auto"/>
        <w:jc w:val="center"/>
        <w:rPr>
          <w:b/>
          <w:bCs/>
        </w:rPr>
      </w:pPr>
      <w:r>
        <w:rPr>
          <w:b/>
          <w:bCs/>
        </w:rPr>
        <w:lastRenderedPageBreak/>
        <w:t>Portfolio Project</w:t>
      </w:r>
      <w:r w:rsidRPr="003B1A43">
        <w:rPr>
          <w:b/>
          <w:bCs/>
        </w:rPr>
        <w:t xml:space="preserve">: </w:t>
      </w:r>
      <w:r>
        <w:rPr>
          <w:b/>
          <w:bCs/>
        </w:rPr>
        <w:t xml:space="preserve">Business Intelligence Solution for </w:t>
      </w:r>
      <w:r w:rsidRPr="003B1A43">
        <w:rPr>
          <w:b/>
          <w:bCs/>
        </w:rPr>
        <w:t>HCA Healthcare</w:t>
      </w:r>
    </w:p>
    <w:p w14:paraId="41A58198" w14:textId="447AD00D" w:rsidR="00EB23AB" w:rsidRPr="00EB23AB" w:rsidRDefault="00EB23AB" w:rsidP="00EB23AB">
      <w:pPr>
        <w:spacing w:line="480" w:lineRule="auto"/>
      </w:pPr>
      <w:r w:rsidRPr="00EB23AB">
        <w:tab/>
        <w:t xml:space="preserve">The final capstone project for the Management Information Systems and Business Analytics program </w:t>
      </w:r>
      <w:r w:rsidR="007A5547">
        <w:t xml:space="preserve">allows students to </w:t>
      </w:r>
      <w:r>
        <w:t xml:space="preserve">demonstrate knowledge and understanding of program materials. After choosing and researching a U.S. based organization, a problem is identified, researched, and analyzed using </w:t>
      </w:r>
      <w:r w:rsidR="00D6239E">
        <w:t xml:space="preserve">a </w:t>
      </w:r>
      <w:r>
        <w:t xml:space="preserve">public data set for a business intelligence solution that would work for this organization. </w:t>
      </w:r>
      <w:r w:rsidR="00B55E7C">
        <w:t xml:space="preserve">The organization of focus for this project is HCA Healthcare. As the </w:t>
      </w:r>
      <w:r w:rsidR="00D6239E">
        <w:t xml:space="preserve">business </w:t>
      </w:r>
      <w:r w:rsidR="007A5547">
        <w:t xml:space="preserve">heavily </w:t>
      </w:r>
      <w:r w:rsidR="00B55E7C">
        <w:t>emphasi</w:t>
      </w:r>
      <w:r w:rsidR="007A5547">
        <w:t>zes</w:t>
      </w:r>
      <w:r w:rsidR="00B55E7C">
        <w:t xml:space="preserve"> improving patient care, the </w:t>
      </w:r>
      <w:r w:rsidR="007A5547">
        <w:t xml:space="preserve">intelligence </w:t>
      </w:r>
      <w:r w:rsidR="00B55E7C">
        <w:t xml:space="preserve">solution will focus on publicly available </w:t>
      </w:r>
      <w:r w:rsidR="002300C2">
        <w:t xml:space="preserve">CMS </w:t>
      </w:r>
      <w:r w:rsidR="00B55E7C">
        <w:t xml:space="preserve">patient experience survey data from 2016 through 2020 to analyze overall patient </w:t>
      </w:r>
      <w:r w:rsidR="002300C2">
        <w:t xml:space="preserve">satisfaction </w:t>
      </w:r>
      <w:r w:rsidR="00B55E7C">
        <w:t>in the U.S.</w:t>
      </w:r>
      <w:r w:rsidR="00D6239E">
        <w:t xml:space="preserve"> The goal </w:t>
      </w:r>
      <w:r w:rsidR="002300C2">
        <w:t xml:space="preserve">is </w:t>
      </w:r>
      <w:r w:rsidR="00D6239E">
        <w:t xml:space="preserve">to </w:t>
      </w:r>
      <w:r w:rsidR="00B55E7C">
        <w:t>identify areas where HCA Healthcare can focus resources to gain more knowledge of internal patient experience</w:t>
      </w:r>
      <w:r w:rsidR="007A5547">
        <w:t>s</w:t>
      </w:r>
      <w:r w:rsidR="00B55E7C">
        <w:t>.</w:t>
      </w:r>
      <w:r w:rsidR="00D6239E">
        <w:t xml:space="preserve"> This paper describes the business problem, the public data set used, the business intelligence tools utilized, the code and functions performed</w:t>
      </w:r>
      <w:r w:rsidR="007C6AFB">
        <w:t xml:space="preserve"> for statistical analysis</w:t>
      </w:r>
      <w:r w:rsidR="00D6239E">
        <w:t>, data visualization</w:t>
      </w:r>
      <w:r w:rsidR="007C6AFB">
        <w:t>s and interpretations, along with challenges and impressions of how HCA Healthcare can use the information</w:t>
      </w:r>
      <w:r w:rsidR="00D6239E">
        <w:t xml:space="preserve">.  </w:t>
      </w:r>
    </w:p>
    <w:p w14:paraId="48C42B55" w14:textId="2E16A797" w:rsidR="00EB23AB" w:rsidRPr="00EB23AB" w:rsidRDefault="00EB23AB" w:rsidP="00EB23AB">
      <w:pPr>
        <w:spacing w:line="480" w:lineRule="auto"/>
        <w:jc w:val="center"/>
        <w:rPr>
          <w:b/>
          <w:bCs/>
        </w:rPr>
      </w:pPr>
      <w:r w:rsidRPr="00EB23AB">
        <w:rPr>
          <w:b/>
          <w:bCs/>
        </w:rPr>
        <w:t>HCA Healthcare Background</w:t>
      </w:r>
      <w:r w:rsidR="006E5425">
        <w:rPr>
          <w:b/>
          <w:bCs/>
        </w:rPr>
        <w:t xml:space="preserve"> and Rationale</w:t>
      </w:r>
    </w:p>
    <w:p w14:paraId="38BD6B08" w14:textId="2D2F04BD" w:rsidR="006E5425" w:rsidRDefault="008E77F6" w:rsidP="00EB23AB">
      <w:pPr>
        <w:spacing w:line="480" w:lineRule="auto"/>
        <w:ind w:firstLine="720"/>
      </w:pPr>
      <w:r w:rsidRPr="003B1A43">
        <w:t xml:space="preserve">HCA Healthcare is a U.S.-based organization </w:t>
      </w:r>
      <w:r w:rsidR="006E5425">
        <w:t xml:space="preserve">that opened in 1968 and now has </w:t>
      </w:r>
      <w:r w:rsidRPr="003B1A43">
        <w:t xml:space="preserve">more than 180 hospitals and 2,000+ ambulatory care facilities around the country. </w:t>
      </w:r>
      <w:r w:rsidR="00B55E7C" w:rsidRPr="00D826B0">
        <w:t xml:space="preserve">While </w:t>
      </w:r>
      <w:r w:rsidR="007A5547">
        <w:t xml:space="preserve">they have </w:t>
      </w:r>
      <w:r w:rsidR="00B55E7C" w:rsidRPr="00D826B0">
        <w:t xml:space="preserve">a few locations in the U.K., </w:t>
      </w:r>
      <w:r w:rsidR="007A5547">
        <w:t xml:space="preserve">HCA is </w:t>
      </w:r>
      <w:r w:rsidR="00B55E7C" w:rsidRPr="00D826B0">
        <w:t>primarily in the United States, with headquarters in Nashville, TN</w:t>
      </w:r>
      <w:r w:rsidR="006E5425">
        <w:t xml:space="preserve"> (</w:t>
      </w:r>
      <w:r w:rsidR="006E5425" w:rsidRPr="001317FE">
        <w:t>Our history,</w:t>
      </w:r>
      <w:r w:rsidR="006E5425">
        <w:rPr>
          <w:i/>
          <w:iCs/>
        </w:rPr>
        <w:t xml:space="preserve"> </w:t>
      </w:r>
      <w:r w:rsidR="006E5425">
        <w:t>n.d.)</w:t>
      </w:r>
      <w:r w:rsidR="00B55E7C">
        <w:t xml:space="preserve">. </w:t>
      </w:r>
      <w:r>
        <w:t>The company</w:t>
      </w:r>
      <w:r w:rsidR="007A5547">
        <w:t xml:space="preserve">’s vision and mission </w:t>
      </w:r>
      <w:r>
        <w:t xml:space="preserve">place </w:t>
      </w:r>
      <w:r w:rsidR="007A5547">
        <w:t xml:space="preserve">heavily emphasize </w:t>
      </w:r>
      <w:r>
        <w:t xml:space="preserve">patient </w:t>
      </w:r>
      <w:r w:rsidR="007A5547">
        <w:t>satisfaction</w:t>
      </w:r>
      <w:r w:rsidR="00497FDA">
        <w:t>, using</w:t>
      </w:r>
      <w:r>
        <w:t xml:space="preserve"> the data from more than 35 million annual visits </w:t>
      </w:r>
      <w:r w:rsidR="00497FDA">
        <w:t xml:space="preserve">to develop new technologies and best practices that improve patient care (Who we are, n.d.). </w:t>
      </w:r>
      <w:r w:rsidR="00B55E7C">
        <w:t xml:space="preserve">HCA Healthcare was chosen for its </w:t>
      </w:r>
      <w:r w:rsidR="00B55E7C" w:rsidRPr="00D826B0">
        <w:t>size and for-profit status</w:t>
      </w:r>
      <w:r w:rsidR="00B55E7C">
        <w:t xml:space="preserve"> and because of my background in healthcare as a medical transcriptionist and then content marketer for small medical offices. </w:t>
      </w:r>
      <w:r w:rsidR="006E5425">
        <w:t xml:space="preserve">Further, a </w:t>
      </w:r>
      <w:r w:rsidR="006E5425" w:rsidRPr="00BC2087">
        <w:t>HIPAA privacy and security certification offers me a rich understanding of the</w:t>
      </w:r>
      <w:r w:rsidR="00936708">
        <w:t xml:space="preserve"> data in this</w:t>
      </w:r>
      <w:r w:rsidR="006E5425" w:rsidRPr="00BC2087">
        <w:t xml:space="preserve"> industry.</w:t>
      </w:r>
    </w:p>
    <w:p w14:paraId="3373B92E" w14:textId="57129090" w:rsidR="006E5425" w:rsidRPr="006E5425" w:rsidRDefault="006E5425" w:rsidP="006E5425">
      <w:pPr>
        <w:spacing w:line="480" w:lineRule="auto"/>
        <w:jc w:val="center"/>
        <w:rPr>
          <w:b/>
          <w:bCs/>
        </w:rPr>
      </w:pPr>
      <w:r w:rsidRPr="006E5425">
        <w:rPr>
          <w:b/>
          <w:bCs/>
        </w:rPr>
        <w:lastRenderedPageBreak/>
        <w:t>Business Problem to Address</w:t>
      </w:r>
    </w:p>
    <w:p w14:paraId="699FB610" w14:textId="0D7D252D" w:rsidR="003B1A43" w:rsidRPr="003B1A43" w:rsidRDefault="006273B8" w:rsidP="00EB23AB">
      <w:pPr>
        <w:spacing w:line="480" w:lineRule="auto"/>
        <w:ind w:firstLine="720"/>
      </w:pPr>
      <w:bookmarkStart w:id="0" w:name="_Hlk114809872"/>
      <w:r>
        <w:t xml:space="preserve">Patient satisfaction is the extent to which patients and their caregivers are happy with the care they receive. </w:t>
      </w:r>
      <w:r w:rsidRPr="00DE03A6">
        <w:t xml:space="preserve">Patient experience is directly related to revenue, with positive experiences linked to greater profitability (Richter &amp; </w:t>
      </w:r>
      <w:proofErr w:type="spellStart"/>
      <w:r w:rsidRPr="00DE03A6">
        <w:t>Muhlestein</w:t>
      </w:r>
      <w:proofErr w:type="spellEnd"/>
      <w:r w:rsidRPr="00DE03A6">
        <w:t xml:space="preserve">, 20017). </w:t>
      </w:r>
      <w:r w:rsidR="00354067">
        <w:t>Many variables determine patient care</w:t>
      </w:r>
      <w:r w:rsidR="006E5425">
        <w:t xml:space="preserve">, such as </w:t>
      </w:r>
      <w:r>
        <w:t xml:space="preserve">cleanliness, communication, </w:t>
      </w:r>
      <w:r w:rsidR="006E5425">
        <w:t xml:space="preserve">and </w:t>
      </w:r>
      <w:r w:rsidR="007A5547">
        <w:t xml:space="preserve">staff </w:t>
      </w:r>
      <w:r w:rsidR="006E5425">
        <w:t>friendliness</w:t>
      </w:r>
      <w:r>
        <w:t xml:space="preserve">. HCA Healthcare does not have any patient experience data available for public use. </w:t>
      </w:r>
      <w:r w:rsidR="00C201E6">
        <w:t xml:space="preserve">However, they have public reviews </w:t>
      </w:r>
      <w:r w:rsidR="007A5547">
        <w:t xml:space="preserve">that would show </w:t>
      </w:r>
      <w:r w:rsidR="00C201E6">
        <w:t xml:space="preserve">areas for improvement. This project </w:t>
      </w:r>
      <w:r>
        <w:t xml:space="preserve">focuses on evaluating </w:t>
      </w:r>
      <w:r w:rsidR="00497FDA">
        <w:t xml:space="preserve">data from similar facilities </w:t>
      </w:r>
      <w:r w:rsidR="00C201E6">
        <w:t>to help HCA Healthcare identify areas for improvement</w:t>
      </w:r>
      <w:r w:rsidR="007A5547">
        <w:t xml:space="preserve"> within its own organization</w:t>
      </w:r>
      <w:r w:rsidR="00354067">
        <w:t xml:space="preserve">. </w:t>
      </w:r>
      <w:r w:rsidR="00C201E6">
        <w:t xml:space="preserve">By evaluating the patient ratings on specific topics of care, </w:t>
      </w:r>
      <w:r w:rsidR="008E00F5">
        <w:t>HCA Healthcare</w:t>
      </w:r>
      <w:r w:rsidR="00C201E6">
        <w:t xml:space="preserve"> can</w:t>
      </w:r>
      <w:r w:rsidR="00A91867">
        <w:t xml:space="preserve"> </w:t>
      </w:r>
      <w:r w:rsidR="00B63ABA">
        <w:t>formulate a</w:t>
      </w:r>
      <w:r w:rsidR="00C201E6">
        <w:t xml:space="preserve">n internal </w:t>
      </w:r>
      <w:r w:rsidR="00B63ABA">
        <w:t>patient survey</w:t>
      </w:r>
      <w:r w:rsidR="00936708">
        <w:t xml:space="preserve"> and aggregate reviews</w:t>
      </w:r>
      <w:r w:rsidR="00B63ABA">
        <w:t xml:space="preserve"> </w:t>
      </w:r>
      <w:r w:rsidR="00936708">
        <w:t xml:space="preserve">to </w:t>
      </w:r>
      <w:r w:rsidR="00B63ABA">
        <w:t xml:space="preserve">compare to </w:t>
      </w:r>
      <w:r w:rsidR="00936708">
        <w:t xml:space="preserve">the </w:t>
      </w:r>
      <w:r w:rsidR="00B63ABA">
        <w:t xml:space="preserve">national ratings </w:t>
      </w:r>
      <w:r w:rsidR="00936708">
        <w:t xml:space="preserve">presented here </w:t>
      </w:r>
      <w:r w:rsidR="00B63ABA">
        <w:t xml:space="preserve">and identify areas </w:t>
      </w:r>
      <w:r w:rsidR="007A5547">
        <w:t xml:space="preserve">for </w:t>
      </w:r>
      <w:r w:rsidR="00B63ABA">
        <w:t xml:space="preserve">improvement </w:t>
      </w:r>
      <w:r w:rsidR="007A5547">
        <w:t xml:space="preserve">in </w:t>
      </w:r>
      <w:r w:rsidR="00B63ABA">
        <w:t>patient care</w:t>
      </w:r>
      <w:r w:rsidR="00C201E6">
        <w:t xml:space="preserve"> at its facilities</w:t>
      </w:r>
      <w:r w:rsidR="00B63ABA">
        <w:t xml:space="preserve">. </w:t>
      </w:r>
    </w:p>
    <w:bookmarkEnd w:id="0"/>
    <w:p w14:paraId="2F187029" w14:textId="4CEBACBB" w:rsidR="003B1A43" w:rsidRDefault="008E77F6" w:rsidP="003B1A43">
      <w:pPr>
        <w:spacing w:line="480" w:lineRule="auto"/>
        <w:jc w:val="center"/>
        <w:rPr>
          <w:b/>
          <w:bCs/>
        </w:rPr>
      </w:pPr>
      <w:r>
        <w:rPr>
          <w:b/>
          <w:bCs/>
        </w:rPr>
        <w:t>The Data Set</w:t>
      </w:r>
      <w:r w:rsidR="006273B8">
        <w:rPr>
          <w:b/>
          <w:bCs/>
        </w:rPr>
        <w:t xml:space="preserve"> and Access</w:t>
      </w:r>
    </w:p>
    <w:p w14:paraId="5793A165" w14:textId="7E7F77F3" w:rsidR="008E00F5" w:rsidRDefault="008E77F6" w:rsidP="008E00F5">
      <w:pPr>
        <w:spacing w:line="480" w:lineRule="auto"/>
        <w:ind w:firstLine="720"/>
        <w:rPr>
          <w:b/>
          <w:bCs/>
        </w:rPr>
      </w:pPr>
      <w:r>
        <w:t xml:space="preserve">Understanding patient care </w:t>
      </w:r>
      <w:r w:rsidR="00354067">
        <w:t xml:space="preserve">requires </w:t>
      </w:r>
      <w:r w:rsidR="007A5547">
        <w:t xml:space="preserve">evaluating </w:t>
      </w:r>
      <w:r>
        <w:t xml:space="preserve">many variables, </w:t>
      </w:r>
      <w:r w:rsidR="00354067">
        <w:t xml:space="preserve">including </w:t>
      </w:r>
      <w:r w:rsidR="007A5547">
        <w:t xml:space="preserve">facility mortality rates, </w:t>
      </w:r>
      <w:r>
        <w:t xml:space="preserve">patient satisfaction </w:t>
      </w:r>
      <w:r w:rsidR="00354067">
        <w:t xml:space="preserve">or experience </w:t>
      </w:r>
      <w:r>
        <w:t>scores, time</w:t>
      </w:r>
      <w:r w:rsidR="00354067">
        <w:t>liness of care</w:t>
      </w:r>
      <w:r>
        <w:t xml:space="preserve">, </w:t>
      </w:r>
      <w:r w:rsidR="00354067">
        <w:t xml:space="preserve">the effectiveness of the care that relates to </w:t>
      </w:r>
      <w:r>
        <w:t>readmission rates,</w:t>
      </w:r>
      <w:r w:rsidR="00354067">
        <w:t xml:space="preserve"> and safety of care</w:t>
      </w:r>
      <w:bookmarkStart w:id="1" w:name="_Hlk114809952"/>
      <w:r w:rsidR="00354067">
        <w:t>.</w:t>
      </w:r>
      <w:r>
        <w:t xml:space="preserve"> The data set for analysis comes from CMS hospitals data archive and include</w:t>
      </w:r>
      <w:r w:rsidR="00AA04AB">
        <w:t>s</w:t>
      </w:r>
      <w:r>
        <w:t xml:space="preserve"> U.S. patient satisfaction</w:t>
      </w:r>
      <w:r w:rsidR="0092201B">
        <w:t xml:space="preserve"> survey</w:t>
      </w:r>
      <w:r>
        <w:t xml:space="preserve"> data from 2016 to 2020 </w:t>
      </w:r>
      <w:bookmarkEnd w:id="1"/>
      <w:r>
        <w:t>(</w:t>
      </w:r>
      <w:r w:rsidRPr="00497FDA">
        <w:rPr>
          <w:i/>
          <w:iCs/>
        </w:rPr>
        <w:t>PQDC,</w:t>
      </w:r>
      <w:r>
        <w:t xml:space="preserve"> n.d.)</w:t>
      </w:r>
      <w:r w:rsidR="00354067">
        <w:t xml:space="preserve">. </w:t>
      </w:r>
      <w:bookmarkStart w:id="2" w:name="_Hlk114809973"/>
      <w:r w:rsidR="006273B8">
        <w:t xml:space="preserve">This data is readily available </w:t>
      </w:r>
      <w:r w:rsidR="00AA04AB">
        <w:t xml:space="preserve">on </w:t>
      </w:r>
      <w:r w:rsidR="006273B8">
        <w:t xml:space="preserve">the </w:t>
      </w:r>
      <w:r w:rsidR="00C201E6">
        <w:t xml:space="preserve">CMS </w:t>
      </w:r>
      <w:r w:rsidR="006273B8">
        <w:t xml:space="preserve">website. </w:t>
      </w:r>
      <w:r w:rsidR="007D7372">
        <w:t xml:space="preserve">The </w:t>
      </w:r>
      <w:r w:rsidR="00C201E6">
        <w:t xml:space="preserve">five CSV files were combined into a single file. The </w:t>
      </w:r>
      <w:r w:rsidR="00AA04AB">
        <w:t xml:space="preserve">merged </w:t>
      </w:r>
      <w:r w:rsidR="007D7372">
        <w:t>set includ</w:t>
      </w:r>
      <w:r w:rsidR="00006D75">
        <w:t xml:space="preserve">ed </w:t>
      </w:r>
      <w:r w:rsidR="00354067">
        <w:t>4</w:t>
      </w:r>
      <w:r w:rsidR="007D7372">
        <w:t xml:space="preserve">3 </w:t>
      </w:r>
      <w:r w:rsidR="00354067">
        <w:t>variables</w:t>
      </w:r>
      <w:r w:rsidR="007D7372">
        <w:t xml:space="preserve"> and more than 2 million rows</w:t>
      </w:r>
      <w:r w:rsidR="00006D75">
        <w:t xml:space="preserve"> of data</w:t>
      </w:r>
      <w:r w:rsidR="007D7372">
        <w:t>. Clean</w:t>
      </w:r>
      <w:r w:rsidR="00C201E6">
        <w:t>s</w:t>
      </w:r>
      <w:r w:rsidR="007D7372">
        <w:t xml:space="preserve">ing was </w:t>
      </w:r>
      <w:r w:rsidR="00C201E6">
        <w:t xml:space="preserve">performed in </w:t>
      </w:r>
      <w:r w:rsidR="007D7372">
        <w:t xml:space="preserve">Power Query, removing irrelevant columns and rows with unavailable </w:t>
      </w:r>
      <w:r w:rsidR="00006D75">
        <w:t>or un</w:t>
      </w:r>
      <w:r w:rsidR="007D7372">
        <w:t>important data. For example, cells marked “not available” in patient rating were deemed unimportant for this task</w:t>
      </w:r>
      <w:r w:rsidR="00006D75">
        <w:t xml:space="preserve"> and removed</w:t>
      </w:r>
      <w:r w:rsidR="007D7372">
        <w:t>. After clean</w:t>
      </w:r>
      <w:r w:rsidR="00C201E6">
        <w:t>s</w:t>
      </w:r>
      <w:r w:rsidR="007D7372">
        <w:t xml:space="preserve">ing, the data set </w:t>
      </w:r>
      <w:r w:rsidR="00AA04AB">
        <w:t xml:space="preserve">had </w:t>
      </w:r>
      <w:r w:rsidR="00B60255">
        <w:t>20</w:t>
      </w:r>
      <w:r w:rsidR="007D7372">
        <w:t xml:space="preserve"> variables and </w:t>
      </w:r>
      <w:r w:rsidR="00B60255">
        <w:t xml:space="preserve">132,174 </w:t>
      </w:r>
      <w:r w:rsidR="00006D75">
        <w:t>observations</w:t>
      </w:r>
      <w:bookmarkEnd w:id="2"/>
      <w:r w:rsidR="007D7372">
        <w:t xml:space="preserve">.  </w:t>
      </w:r>
      <w:r w:rsidR="00354067">
        <w:t xml:space="preserve"> </w:t>
      </w:r>
    </w:p>
    <w:p w14:paraId="55A38AFD" w14:textId="316EBAB7" w:rsidR="003B1A43" w:rsidRDefault="00B51C7A" w:rsidP="003B1A43">
      <w:pPr>
        <w:spacing w:line="480" w:lineRule="auto"/>
        <w:jc w:val="center"/>
        <w:rPr>
          <w:b/>
          <w:bCs/>
        </w:rPr>
      </w:pPr>
      <w:r>
        <w:rPr>
          <w:b/>
          <w:bCs/>
        </w:rPr>
        <w:t>Business Intelligence Tools</w:t>
      </w:r>
    </w:p>
    <w:p w14:paraId="45587661" w14:textId="50DE3B27" w:rsidR="00B51C7A" w:rsidRDefault="008E77F6" w:rsidP="0031552A">
      <w:pPr>
        <w:spacing w:line="480" w:lineRule="auto"/>
      </w:pPr>
      <w:r w:rsidRPr="0031552A">
        <w:lastRenderedPageBreak/>
        <w:tab/>
      </w:r>
      <w:r w:rsidR="00516FD4">
        <w:t xml:space="preserve">R </w:t>
      </w:r>
      <w:r w:rsidR="00844BB4">
        <w:t xml:space="preserve">is </w:t>
      </w:r>
      <w:r w:rsidR="00D83094">
        <w:t>a</w:t>
      </w:r>
      <w:r w:rsidR="00516FD4">
        <w:t xml:space="preserve">n open-source programming language and </w:t>
      </w:r>
      <w:r w:rsidR="00D83094">
        <w:t xml:space="preserve">statistical analysis </w:t>
      </w:r>
      <w:r w:rsidR="00844BB4">
        <w:t xml:space="preserve">tool that offers significant insight into </w:t>
      </w:r>
      <w:r w:rsidR="004618B1">
        <w:t xml:space="preserve">qualitative and quantitative </w:t>
      </w:r>
      <w:r w:rsidR="00844BB4">
        <w:t xml:space="preserve">data. </w:t>
      </w:r>
      <w:r w:rsidR="009949FF">
        <w:t>Microsoft Power BI</w:t>
      </w:r>
      <w:r w:rsidR="00D83094">
        <w:t xml:space="preserve"> is a robust visualization tool that is good for analysis </w:t>
      </w:r>
      <w:r w:rsidR="0092201B">
        <w:t xml:space="preserve">and creating dynamic dashboards. </w:t>
      </w:r>
      <w:r>
        <w:t xml:space="preserve">Therefore, </w:t>
      </w:r>
      <w:r w:rsidR="00844BB4">
        <w:t xml:space="preserve">these two tools </w:t>
      </w:r>
      <w:r w:rsidR="000C264E">
        <w:t xml:space="preserve">were used for this </w:t>
      </w:r>
      <w:r>
        <w:t xml:space="preserve">analysis. </w:t>
      </w:r>
      <w:r w:rsidR="00CF6232">
        <w:t xml:space="preserve">RStudio </w:t>
      </w:r>
      <w:r w:rsidR="00516FD4">
        <w:t xml:space="preserve">is the integrated development environment </w:t>
      </w:r>
      <w:r w:rsidR="000C264E">
        <w:t xml:space="preserve">(IDE) </w:t>
      </w:r>
      <w:r w:rsidR="00516FD4">
        <w:t xml:space="preserve">for R and is used to perform statistical computations </w:t>
      </w:r>
      <w:r w:rsidR="00D6239E">
        <w:t xml:space="preserve">to examine the data. </w:t>
      </w:r>
      <w:r w:rsidR="009949FF">
        <w:t xml:space="preserve">Microsoft Power BI </w:t>
      </w:r>
      <w:r w:rsidR="00D6239E">
        <w:t>is used to translate that data into a visual, interactive dashboard</w:t>
      </w:r>
      <w:r w:rsidR="009949FF">
        <w:t xml:space="preserve"> and report</w:t>
      </w:r>
      <w:r w:rsidR="00D6239E">
        <w:t xml:space="preserve">. </w:t>
      </w:r>
    </w:p>
    <w:p w14:paraId="503BEE74" w14:textId="3509DD18" w:rsidR="00B51C7A" w:rsidRDefault="00B51C7A" w:rsidP="00B51C7A">
      <w:pPr>
        <w:spacing w:line="480" w:lineRule="auto"/>
        <w:jc w:val="center"/>
        <w:rPr>
          <w:b/>
          <w:bCs/>
        </w:rPr>
      </w:pPr>
      <w:r w:rsidRPr="00B51C7A">
        <w:rPr>
          <w:b/>
          <w:bCs/>
        </w:rPr>
        <w:t>Code and Functions Used to Evaluate the Data</w:t>
      </w:r>
    </w:p>
    <w:p w14:paraId="1474CBEE" w14:textId="46B85BDC" w:rsidR="00117877" w:rsidRDefault="00705EAB" w:rsidP="00B51C7A">
      <w:pPr>
        <w:spacing w:line="480" w:lineRule="auto"/>
      </w:pPr>
      <w:r>
        <w:rPr>
          <w:b/>
          <w:bCs/>
        </w:rPr>
        <w:tab/>
      </w:r>
      <w:r w:rsidR="004618B1">
        <w:t xml:space="preserve">In </w:t>
      </w:r>
      <w:r w:rsidR="00A3271F">
        <w:t xml:space="preserve">RStudio, </w:t>
      </w:r>
      <w:r w:rsidR="004618B1">
        <w:t>several packages were used for statistical computations</w:t>
      </w:r>
      <w:r w:rsidR="000033EE">
        <w:t xml:space="preserve"> and </w:t>
      </w:r>
      <w:r w:rsidR="004618B1">
        <w:t xml:space="preserve">modeling. Once these packages were installed, </w:t>
      </w:r>
      <w:r w:rsidR="007104AB">
        <w:t xml:space="preserve">the </w:t>
      </w:r>
      <w:r w:rsidR="004618B1">
        <w:t xml:space="preserve">merged </w:t>
      </w:r>
      <w:r w:rsidR="00B60255">
        <w:t xml:space="preserve">data </w:t>
      </w:r>
      <w:r w:rsidR="007104AB">
        <w:t>file was read in</w:t>
      </w:r>
      <w:r w:rsidR="004618B1">
        <w:t>to the program</w:t>
      </w:r>
      <w:r w:rsidR="007104AB">
        <w:t xml:space="preserve"> and placed into a </w:t>
      </w:r>
      <w:r w:rsidR="004618B1">
        <w:t xml:space="preserve">data frame object. The </w:t>
      </w:r>
      <w:proofErr w:type="gramStart"/>
      <w:r w:rsidR="004618B1">
        <w:t>str(</w:t>
      </w:r>
      <w:proofErr w:type="gramEnd"/>
      <w:r w:rsidR="004618B1">
        <w:t xml:space="preserve">) function gives an overarching view of the data in the file and helps </w:t>
      </w:r>
      <w:r w:rsidR="00D57EED">
        <w:t xml:space="preserve">determine the best </w:t>
      </w:r>
      <w:r w:rsidR="004618B1">
        <w:t xml:space="preserve">modeling functions to utilize. </w:t>
      </w:r>
      <w:r w:rsidR="0080083F">
        <w:t xml:space="preserve">This function </w:t>
      </w:r>
      <w:r w:rsidR="00D57EED">
        <w:t xml:space="preserve">shows a list of </w:t>
      </w:r>
      <w:r w:rsidR="004618B1">
        <w:t>variables, the data type</w:t>
      </w:r>
      <w:r w:rsidR="00B60255">
        <w:t>s</w:t>
      </w:r>
      <w:r w:rsidR="004618B1">
        <w:t xml:space="preserve">, and the first few entries for each variable. </w:t>
      </w:r>
    </w:p>
    <w:p w14:paraId="25A3BD62" w14:textId="2ED094E6" w:rsidR="002636D2" w:rsidRDefault="00B673CE" w:rsidP="00D57EED">
      <w:pPr>
        <w:spacing w:line="480" w:lineRule="auto"/>
        <w:ind w:firstLine="720"/>
      </w:pPr>
      <w:r>
        <w:t xml:space="preserve">Once the file was read in and the seed set for reproducibility, the topic was changed to a factor to help with reading in average ratings. </w:t>
      </w:r>
      <w:r w:rsidR="00D57EED">
        <w:t xml:space="preserve">The goal </w:t>
      </w:r>
      <w:r w:rsidR="00117877">
        <w:t>is to analyze average hospital and patient ratings</w:t>
      </w:r>
      <w:r w:rsidR="00D57EED">
        <w:t xml:space="preserve"> at proprietary facilities</w:t>
      </w:r>
      <w:r w:rsidR="00881048">
        <w:t>.</w:t>
      </w:r>
      <w:r w:rsidR="00A3271F">
        <w:t xml:space="preserve"> </w:t>
      </w:r>
      <w:r>
        <w:t xml:space="preserve">A exposition function, as well as the </w:t>
      </w:r>
      <w:proofErr w:type="gramStart"/>
      <w:r>
        <w:t>filter(</w:t>
      </w:r>
      <w:proofErr w:type="gramEnd"/>
      <w:r>
        <w:t xml:space="preserve">), </w:t>
      </w:r>
      <w:proofErr w:type="spellStart"/>
      <w:r>
        <w:t>group_by</w:t>
      </w:r>
      <w:proofErr w:type="spellEnd"/>
      <w:r>
        <w:t xml:space="preserve">(), and </w:t>
      </w:r>
      <w:proofErr w:type="spellStart"/>
      <w:r>
        <w:t>summarise</w:t>
      </w:r>
      <w:proofErr w:type="spellEnd"/>
      <w:r>
        <w:t xml:space="preserve">() functions were used to find average patient and hospital ratings. The </w:t>
      </w:r>
      <w:proofErr w:type="gramStart"/>
      <w:r>
        <w:t>ungroup(</w:t>
      </w:r>
      <w:proofErr w:type="gramEnd"/>
      <w:r>
        <w:t xml:space="preserve">) function was used to ensure the grouping does not affect the rest of the analysis. A scatter plot is created using the </w:t>
      </w:r>
      <w:proofErr w:type="spellStart"/>
      <w:proofErr w:type="gramStart"/>
      <w:r>
        <w:t>ggplot</w:t>
      </w:r>
      <w:proofErr w:type="spellEnd"/>
      <w:r>
        <w:t>(</w:t>
      </w:r>
      <w:proofErr w:type="gramEnd"/>
      <w:r>
        <w:t xml:space="preserve">), </w:t>
      </w:r>
      <w:proofErr w:type="spellStart"/>
      <w:r>
        <w:t>geom_point</w:t>
      </w:r>
      <w:proofErr w:type="spellEnd"/>
      <w:r>
        <w:t>(),</w:t>
      </w:r>
      <w:proofErr w:type="spellStart"/>
      <w:r>
        <w:t>geom_abline</w:t>
      </w:r>
      <w:proofErr w:type="spellEnd"/>
      <w:r>
        <w:t xml:space="preserve">(), and theme() functions to get a better look at the variability in the patient ratings per topic. </w:t>
      </w:r>
      <w:r w:rsidR="00CE32D0">
        <w:t>S</w:t>
      </w:r>
      <w:r w:rsidR="00881048">
        <w:t>imple linear regression model</w:t>
      </w:r>
      <w:r w:rsidR="00CE32D0">
        <w:t>s</w:t>
      </w:r>
      <w:r w:rsidR="00117877">
        <w:t xml:space="preserve"> </w:t>
      </w:r>
      <w:r w:rsidR="00CE32D0">
        <w:t>using t</w:t>
      </w:r>
      <w:r w:rsidR="00F658DE">
        <w:t xml:space="preserve">he </w:t>
      </w:r>
      <w:proofErr w:type="spellStart"/>
      <w:proofErr w:type="gramStart"/>
      <w:r w:rsidR="00881048">
        <w:t>lm</w:t>
      </w:r>
      <w:proofErr w:type="spellEnd"/>
      <w:r w:rsidR="00881048">
        <w:t>(</w:t>
      </w:r>
      <w:proofErr w:type="gramEnd"/>
      <w:r w:rsidR="00881048">
        <w:t xml:space="preserve">) function </w:t>
      </w:r>
      <w:r w:rsidR="00F658DE">
        <w:t xml:space="preserve">find </w:t>
      </w:r>
      <w:r w:rsidR="00CE32D0">
        <w:t>the</w:t>
      </w:r>
      <w:r w:rsidR="00433AF1">
        <w:t xml:space="preserve"> significant</w:t>
      </w:r>
      <w:r w:rsidR="00CE32D0">
        <w:t xml:space="preserve"> </w:t>
      </w:r>
      <w:r>
        <w:t xml:space="preserve">coefficients </w:t>
      </w:r>
      <w:r w:rsidR="00F658DE">
        <w:t xml:space="preserve">for overall </w:t>
      </w:r>
      <w:r w:rsidR="00881048">
        <w:t xml:space="preserve">hospital </w:t>
      </w:r>
      <w:r w:rsidR="00F658DE">
        <w:t xml:space="preserve">and </w:t>
      </w:r>
      <w:r w:rsidR="00881048">
        <w:t>patient ratings</w:t>
      </w:r>
      <w:r w:rsidR="00F658DE">
        <w:t xml:space="preserve"> based on </w:t>
      </w:r>
      <w:r w:rsidR="00433AF1">
        <w:t xml:space="preserve">the </w:t>
      </w:r>
      <w:r w:rsidR="00F658DE">
        <w:t>topic</w:t>
      </w:r>
      <w:r w:rsidR="00433AF1">
        <w:t>s</w:t>
      </w:r>
      <w:r w:rsidR="00F658DE">
        <w:t xml:space="preserve">. </w:t>
      </w:r>
      <w:r w:rsidR="002636D2">
        <w:t>A contingency table for patient rating</w:t>
      </w:r>
      <w:r w:rsidR="00D57EED">
        <w:t>s</w:t>
      </w:r>
      <w:r w:rsidR="002636D2">
        <w:t xml:space="preserve"> </w:t>
      </w:r>
      <w:r w:rsidR="00D57EED">
        <w:t xml:space="preserve">uses </w:t>
      </w:r>
      <w:r w:rsidR="002636D2">
        <w:t xml:space="preserve">the </w:t>
      </w:r>
      <w:proofErr w:type="gramStart"/>
      <w:r w:rsidR="002636D2">
        <w:t>table(</w:t>
      </w:r>
      <w:proofErr w:type="gramEnd"/>
      <w:r w:rsidR="002636D2">
        <w:t>)</w:t>
      </w:r>
      <w:r w:rsidR="001761BD">
        <w:t xml:space="preserve"> </w:t>
      </w:r>
      <w:r w:rsidR="002636D2">
        <w:t>function</w:t>
      </w:r>
      <w:r w:rsidR="001761BD">
        <w:t xml:space="preserve"> and </w:t>
      </w:r>
      <w:r w:rsidR="00D57EED">
        <w:t xml:space="preserve">pulls </w:t>
      </w:r>
      <w:r w:rsidR="001761BD">
        <w:t>in patient rating</w:t>
      </w:r>
      <w:r w:rsidR="00D57EED">
        <w:t>s</w:t>
      </w:r>
      <w:r w:rsidR="001761BD">
        <w:t xml:space="preserve"> </w:t>
      </w:r>
      <w:r w:rsidR="00D57EED">
        <w:t xml:space="preserve">for each </w:t>
      </w:r>
      <w:r w:rsidR="001761BD">
        <w:t>topic</w:t>
      </w:r>
      <w:r w:rsidR="00D57EED">
        <w:t>, separat</w:t>
      </w:r>
      <w:r>
        <w:t xml:space="preserve">ed </w:t>
      </w:r>
      <w:r w:rsidR="00D57EED">
        <w:t>by proprietary facilities and all other</w:t>
      </w:r>
      <w:r>
        <w:t xml:space="preserve"> ownership types</w:t>
      </w:r>
      <w:r w:rsidR="002636D2">
        <w:t xml:space="preserve">. This table gives us an idea of how many </w:t>
      </w:r>
      <w:r w:rsidR="002714F9">
        <w:t xml:space="preserve">patient </w:t>
      </w:r>
      <w:r w:rsidR="002636D2">
        <w:t xml:space="preserve">reviews </w:t>
      </w:r>
      <w:r w:rsidR="002714F9">
        <w:t xml:space="preserve">(1-5) are given per topic. </w:t>
      </w:r>
    </w:p>
    <w:p w14:paraId="5673BEDB" w14:textId="34708A37" w:rsidR="00B51C7A" w:rsidRDefault="00517F93" w:rsidP="002139E6">
      <w:pPr>
        <w:spacing w:line="480" w:lineRule="auto"/>
        <w:jc w:val="center"/>
        <w:rPr>
          <w:b/>
          <w:bCs/>
        </w:rPr>
      </w:pPr>
      <w:r>
        <w:rPr>
          <w:b/>
          <w:bCs/>
        </w:rPr>
        <w:lastRenderedPageBreak/>
        <w:t xml:space="preserve">Statistical Analysis </w:t>
      </w:r>
      <w:r w:rsidR="002139E6" w:rsidRPr="002139E6">
        <w:rPr>
          <w:b/>
          <w:bCs/>
        </w:rPr>
        <w:t>Performed</w:t>
      </w:r>
      <w:r>
        <w:rPr>
          <w:b/>
          <w:bCs/>
        </w:rPr>
        <w:t xml:space="preserve"> in RStudio</w:t>
      </w:r>
    </w:p>
    <w:p w14:paraId="3D0FB7D4" w14:textId="1AB5B96B" w:rsidR="002139E6" w:rsidRPr="0087254E" w:rsidRDefault="00297A07" w:rsidP="0087254E">
      <w:pPr>
        <w:spacing w:line="480" w:lineRule="auto"/>
        <w:ind w:firstLine="720"/>
      </w:pPr>
      <w:r>
        <w:t xml:space="preserve">Figures below demonstrate the code, functions, and visualizations used for this analysis. Explanations and interpretations follow. </w:t>
      </w:r>
    </w:p>
    <w:p w14:paraId="232C39F0" w14:textId="65D2C31E" w:rsidR="004618B1" w:rsidRPr="004618B1" w:rsidRDefault="004618B1" w:rsidP="00B51C7A">
      <w:pPr>
        <w:spacing w:line="480" w:lineRule="auto"/>
        <w:rPr>
          <w:b/>
          <w:bCs/>
        </w:rPr>
      </w:pPr>
      <w:r w:rsidRPr="004618B1">
        <w:rPr>
          <w:b/>
          <w:bCs/>
        </w:rPr>
        <w:t>Figure 1</w:t>
      </w:r>
    </w:p>
    <w:p w14:paraId="6194422B" w14:textId="35DCFC73" w:rsidR="004618B1" w:rsidRDefault="004618B1" w:rsidP="00B51C7A">
      <w:pPr>
        <w:spacing w:line="480" w:lineRule="auto"/>
        <w:rPr>
          <w:i/>
          <w:iCs/>
        </w:rPr>
      </w:pPr>
      <w:r w:rsidRPr="004618B1">
        <w:rPr>
          <w:i/>
          <w:iCs/>
        </w:rPr>
        <w:t xml:space="preserve">RStudio </w:t>
      </w:r>
      <w:proofErr w:type="gramStart"/>
      <w:r w:rsidRPr="004618B1">
        <w:rPr>
          <w:i/>
          <w:iCs/>
        </w:rPr>
        <w:t>str(</w:t>
      </w:r>
      <w:proofErr w:type="gramEnd"/>
      <w:r w:rsidRPr="004618B1">
        <w:rPr>
          <w:i/>
          <w:iCs/>
        </w:rPr>
        <w:t>) Function to Examine Variables</w:t>
      </w:r>
      <w:r w:rsidR="00B673CE">
        <w:rPr>
          <w:i/>
          <w:iCs/>
        </w:rPr>
        <w:t xml:space="preserve"> and Convert Topic to Factor</w:t>
      </w:r>
    </w:p>
    <w:p w14:paraId="4D6A3543" w14:textId="613E12FC" w:rsidR="00117877" w:rsidRDefault="00B673CE" w:rsidP="00B51C7A">
      <w:pPr>
        <w:spacing w:line="480" w:lineRule="auto"/>
        <w:rPr>
          <w:i/>
          <w:iCs/>
        </w:rPr>
      </w:pPr>
      <w:r>
        <w:rPr>
          <w:noProof/>
        </w:rPr>
        <w:drawing>
          <wp:inline distT="0" distB="0" distL="0" distR="0" wp14:anchorId="256B2763" wp14:editId="01A72336">
            <wp:extent cx="4643252" cy="3008688"/>
            <wp:effectExtent l="0" t="0" r="5080" b="127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8"/>
                    <a:stretch>
                      <a:fillRect/>
                    </a:stretch>
                  </pic:blipFill>
                  <pic:spPr>
                    <a:xfrm>
                      <a:off x="0" y="0"/>
                      <a:ext cx="4647146" cy="3011211"/>
                    </a:xfrm>
                    <a:prstGeom prst="rect">
                      <a:avLst/>
                    </a:prstGeom>
                  </pic:spPr>
                </pic:pic>
              </a:graphicData>
            </a:graphic>
          </wp:inline>
        </w:drawing>
      </w:r>
    </w:p>
    <w:p w14:paraId="33DC129A" w14:textId="4F3D3268" w:rsidR="00117877" w:rsidRPr="00DE5BA6" w:rsidRDefault="00117877" w:rsidP="00B51C7A">
      <w:pPr>
        <w:spacing w:line="480" w:lineRule="auto"/>
        <w:rPr>
          <w:b/>
          <w:bCs/>
        </w:rPr>
      </w:pPr>
      <w:r w:rsidRPr="00DE5BA6">
        <w:rPr>
          <w:b/>
          <w:bCs/>
        </w:rPr>
        <w:t>Figure 2</w:t>
      </w:r>
    </w:p>
    <w:p w14:paraId="79C39486" w14:textId="64CC8AC3" w:rsidR="00117877" w:rsidRDefault="00C1692F" w:rsidP="00B51C7A">
      <w:pPr>
        <w:spacing w:line="480" w:lineRule="auto"/>
        <w:rPr>
          <w:i/>
          <w:iCs/>
        </w:rPr>
      </w:pPr>
      <w:r>
        <w:rPr>
          <w:i/>
          <w:iCs/>
        </w:rPr>
        <w:t xml:space="preserve">Average </w:t>
      </w:r>
      <w:r w:rsidR="00117877" w:rsidRPr="00DE5BA6">
        <w:rPr>
          <w:i/>
          <w:iCs/>
        </w:rPr>
        <w:t xml:space="preserve">Patient </w:t>
      </w:r>
      <w:r w:rsidR="00297A07">
        <w:rPr>
          <w:i/>
          <w:iCs/>
        </w:rPr>
        <w:t xml:space="preserve">and Hospital </w:t>
      </w:r>
      <w:r w:rsidR="00117877" w:rsidRPr="00DE5BA6">
        <w:rPr>
          <w:i/>
          <w:iCs/>
        </w:rPr>
        <w:t>Ratings</w:t>
      </w:r>
      <w:r w:rsidR="00297A07">
        <w:rPr>
          <w:i/>
          <w:iCs/>
        </w:rPr>
        <w:t xml:space="preserve"> at Proprietary Hospitals</w:t>
      </w:r>
    </w:p>
    <w:p w14:paraId="483E0CF3" w14:textId="5C9C48E5" w:rsidR="001F5467" w:rsidRDefault="00C1692F" w:rsidP="00B51C7A">
      <w:pPr>
        <w:spacing w:line="480" w:lineRule="auto"/>
        <w:rPr>
          <w:i/>
          <w:iCs/>
        </w:rPr>
      </w:pPr>
      <w:r>
        <w:rPr>
          <w:noProof/>
        </w:rPr>
        <w:drawing>
          <wp:inline distT="0" distB="0" distL="0" distR="0" wp14:anchorId="589C5155" wp14:editId="0D504CBB">
            <wp:extent cx="3923484" cy="2517569"/>
            <wp:effectExtent l="0" t="0" r="127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9"/>
                    <a:stretch>
                      <a:fillRect/>
                    </a:stretch>
                  </pic:blipFill>
                  <pic:spPr>
                    <a:xfrm>
                      <a:off x="0" y="0"/>
                      <a:ext cx="3936097" cy="2525662"/>
                    </a:xfrm>
                    <a:prstGeom prst="rect">
                      <a:avLst/>
                    </a:prstGeom>
                  </pic:spPr>
                </pic:pic>
              </a:graphicData>
            </a:graphic>
          </wp:inline>
        </w:drawing>
      </w:r>
    </w:p>
    <w:p w14:paraId="72A56469" w14:textId="73914FA6" w:rsidR="00C1692F" w:rsidRPr="00C1692F" w:rsidRDefault="00C1692F" w:rsidP="00B51C7A">
      <w:pPr>
        <w:spacing w:line="480" w:lineRule="auto"/>
        <w:rPr>
          <w:b/>
          <w:bCs/>
        </w:rPr>
      </w:pPr>
      <w:r w:rsidRPr="00C1692F">
        <w:rPr>
          <w:b/>
          <w:bCs/>
        </w:rPr>
        <w:lastRenderedPageBreak/>
        <w:t>Figure 3</w:t>
      </w:r>
    </w:p>
    <w:p w14:paraId="28A98BDE" w14:textId="34669267" w:rsidR="00C1692F" w:rsidRDefault="00C1692F" w:rsidP="00B51C7A">
      <w:pPr>
        <w:spacing w:line="480" w:lineRule="auto"/>
        <w:rPr>
          <w:i/>
          <w:iCs/>
        </w:rPr>
      </w:pPr>
      <w:r w:rsidRPr="00C1692F">
        <w:rPr>
          <w:i/>
          <w:iCs/>
        </w:rPr>
        <w:t>Scatter Plot to Look at Average Patient Ratings by Topic</w:t>
      </w:r>
    </w:p>
    <w:p w14:paraId="5E0B5A26" w14:textId="687D67CB" w:rsidR="00C1692F" w:rsidRPr="00C1692F" w:rsidRDefault="00C1692F" w:rsidP="00B51C7A">
      <w:pPr>
        <w:spacing w:line="480" w:lineRule="auto"/>
      </w:pPr>
      <w:r>
        <w:rPr>
          <w:noProof/>
        </w:rPr>
        <w:drawing>
          <wp:inline distT="0" distB="0" distL="0" distR="0" wp14:anchorId="2E03C065" wp14:editId="5D87F235">
            <wp:extent cx="4354004" cy="2873829"/>
            <wp:effectExtent l="0" t="0" r="8890" b="317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0"/>
                    <a:stretch>
                      <a:fillRect/>
                    </a:stretch>
                  </pic:blipFill>
                  <pic:spPr>
                    <a:xfrm>
                      <a:off x="0" y="0"/>
                      <a:ext cx="4362750" cy="2879602"/>
                    </a:xfrm>
                    <a:prstGeom prst="rect">
                      <a:avLst/>
                    </a:prstGeom>
                  </pic:spPr>
                </pic:pic>
              </a:graphicData>
            </a:graphic>
          </wp:inline>
        </w:drawing>
      </w:r>
    </w:p>
    <w:p w14:paraId="4996999A" w14:textId="640D210B" w:rsidR="00A123DE" w:rsidRPr="00A123DE" w:rsidRDefault="00A123DE" w:rsidP="00B51C7A">
      <w:pPr>
        <w:spacing w:line="480" w:lineRule="auto"/>
        <w:rPr>
          <w:b/>
          <w:bCs/>
        </w:rPr>
      </w:pPr>
      <w:r w:rsidRPr="00A123DE">
        <w:rPr>
          <w:b/>
          <w:bCs/>
        </w:rPr>
        <w:t xml:space="preserve">Figure </w:t>
      </w:r>
      <w:r w:rsidR="00C1692F">
        <w:rPr>
          <w:b/>
          <w:bCs/>
        </w:rPr>
        <w:t>4</w:t>
      </w:r>
    </w:p>
    <w:p w14:paraId="7D385136" w14:textId="4F3AC3B1" w:rsidR="00A123DE" w:rsidRDefault="00A123DE" w:rsidP="00B51C7A">
      <w:pPr>
        <w:spacing w:line="480" w:lineRule="auto"/>
        <w:rPr>
          <w:i/>
          <w:iCs/>
        </w:rPr>
      </w:pPr>
      <w:r w:rsidRPr="00A123DE">
        <w:rPr>
          <w:i/>
          <w:iCs/>
        </w:rPr>
        <w:t>Linear Regression Model for Hospital Rating Predicted by Topic</w:t>
      </w:r>
    </w:p>
    <w:p w14:paraId="3C137EE1" w14:textId="7EA3AC34" w:rsidR="00A123DE" w:rsidRPr="00A123DE" w:rsidRDefault="002636D2" w:rsidP="00B51C7A">
      <w:pPr>
        <w:spacing w:line="480" w:lineRule="auto"/>
      </w:pPr>
      <w:r>
        <w:rPr>
          <w:noProof/>
        </w:rPr>
        <w:drawing>
          <wp:inline distT="0" distB="0" distL="0" distR="0" wp14:anchorId="6812315D" wp14:editId="6F75AB90">
            <wp:extent cx="4207141" cy="3289300"/>
            <wp:effectExtent l="0" t="0" r="3175" b="635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1"/>
                    <a:stretch>
                      <a:fillRect/>
                    </a:stretch>
                  </pic:blipFill>
                  <pic:spPr>
                    <a:xfrm>
                      <a:off x="0" y="0"/>
                      <a:ext cx="4225463" cy="3303625"/>
                    </a:xfrm>
                    <a:prstGeom prst="rect">
                      <a:avLst/>
                    </a:prstGeom>
                  </pic:spPr>
                </pic:pic>
              </a:graphicData>
            </a:graphic>
          </wp:inline>
        </w:drawing>
      </w:r>
    </w:p>
    <w:p w14:paraId="7193AA41" w14:textId="773B954A" w:rsidR="00A123DE" w:rsidRPr="00A123DE" w:rsidRDefault="00A123DE" w:rsidP="00B51C7A">
      <w:pPr>
        <w:spacing w:line="480" w:lineRule="auto"/>
        <w:rPr>
          <w:b/>
          <w:bCs/>
        </w:rPr>
      </w:pPr>
      <w:r w:rsidRPr="00A123DE">
        <w:rPr>
          <w:b/>
          <w:bCs/>
        </w:rPr>
        <w:t xml:space="preserve">Figure </w:t>
      </w:r>
      <w:r w:rsidR="00C1692F">
        <w:rPr>
          <w:b/>
          <w:bCs/>
        </w:rPr>
        <w:t>5</w:t>
      </w:r>
    </w:p>
    <w:p w14:paraId="4006EFA8" w14:textId="1C72406F" w:rsidR="00A123DE" w:rsidRDefault="00A123DE" w:rsidP="00B51C7A">
      <w:pPr>
        <w:spacing w:line="480" w:lineRule="auto"/>
        <w:rPr>
          <w:i/>
          <w:iCs/>
        </w:rPr>
      </w:pPr>
      <w:r w:rsidRPr="00A123DE">
        <w:rPr>
          <w:i/>
          <w:iCs/>
        </w:rPr>
        <w:lastRenderedPageBreak/>
        <w:t xml:space="preserve">Linear Regression Model for Patient Rating Predicted by Topic </w:t>
      </w:r>
    </w:p>
    <w:p w14:paraId="3358057F" w14:textId="20E9E335" w:rsidR="00A123DE" w:rsidRDefault="002636D2" w:rsidP="00B51C7A">
      <w:pPr>
        <w:spacing w:line="480" w:lineRule="auto"/>
        <w:rPr>
          <w:i/>
          <w:iCs/>
        </w:rPr>
      </w:pPr>
      <w:r>
        <w:rPr>
          <w:noProof/>
        </w:rPr>
        <w:drawing>
          <wp:inline distT="0" distB="0" distL="0" distR="0" wp14:anchorId="47BE343B" wp14:editId="2FD7F7CB">
            <wp:extent cx="4230900" cy="3302000"/>
            <wp:effectExtent l="0" t="0" r="0" b="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12"/>
                    <a:stretch>
                      <a:fillRect/>
                    </a:stretch>
                  </pic:blipFill>
                  <pic:spPr>
                    <a:xfrm>
                      <a:off x="0" y="0"/>
                      <a:ext cx="4248416" cy="3315670"/>
                    </a:xfrm>
                    <a:prstGeom prst="rect">
                      <a:avLst/>
                    </a:prstGeom>
                  </pic:spPr>
                </pic:pic>
              </a:graphicData>
            </a:graphic>
          </wp:inline>
        </w:drawing>
      </w:r>
    </w:p>
    <w:p w14:paraId="70DC900C" w14:textId="47ED24D0" w:rsidR="002139E6" w:rsidRDefault="002139E6" w:rsidP="00B51C7A">
      <w:pPr>
        <w:spacing w:line="480" w:lineRule="auto"/>
        <w:rPr>
          <w:b/>
          <w:bCs/>
        </w:rPr>
      </w:pPr>
      <w:r w:rsidRPr="002139E6">
        <w:rPr>
          <w:b/>
          <w:bCs/>
        </w:rPr>
        <w:t xml:space="preserve">Figure </w:t>
      </w:r>
      <w:r w:rsidR="00C1692F">
        <w:rPr>
          <w:b/>
          <w:bCs/>
        </w:rPr>
        <w:t>6</w:t>
      </w:r>
    </w:p>
    <w:p w14:paraId="7FF12875" w14:textId="24B07BFE" w:rsidR="002714F9" w:rsidRDefault="002714F9" w:rsidP="00B51C7A">
      <w:pPr>
        <w:spacing w:line="480" w:lineRule="auto"/>
        <w:rPr>
          <w:i/>
          <w:iCs/>
        </w:rPr>
      </w:pPr>
      <w:r w:rsidRPr="002714F9">
        <w:rPr>
          <w:i/>
          <w:iCs/>
        </w:rPr>
        <w:t>Contingency Tables for Patient Ratings Per Topic and Ownership Type</w:t>
      </w:r>
    </w:p>
    <w:p w14:paraId="0E8DFD15" w14:textId="7832DA01" w:rsidR="009F6BDB" w:rsidRPr="009F6BDB" w:rsidRDefault="002714F9" w:rsidP="009F6BDB">
      <w:pPr>
        <w:pStyle w:val="ListParagraph"/>
        <w:numPr>
          <w:ilvl w:val="0"/>
          <w:numId w:val="2"/>
        </w:numPr>
        <w:spacing w:line="480" w:lineRule="auto"/>
        <w:rPr>
          <w:i/>
          <w:iCs/>
        </w:rPr>
      </w:pPr>
      <w:r w:rsidRPr="009F6BDB">
        <w:rPr>
          <w:i/>
          <w:iCs/>
        </w:rPr>
        <w:t xml:space="preserve">Table for </w:t>
      </w:r>
      <w:r w:rsidR="009F6BDB" w:rsidRPr="009F6BDB">
        <w:rPr>
          <w:i/>
          <w:iCs/>
        </w:rPr>
        <w:t>All Ownership Types</w:t>
      </w:r>
    </w:p>
    <w:p w14:paraId="21917B85" w14:textId="0FBE31ED" w:rsidR="002714F9" w:rsidRDefault="002714F9" w:rsidP="004E26FA">
      <w:pPr>
        <w:spacing w:line="480" w:lineRule="auto"/>
      </w:pPr>
      <w:r>
        <w:rPr>
          <w:noProof/>
        </w:rPr>
        <w:drawing>
          <wp:inline distT="0" distB="0" distL="0" distR="0" wp14:anchorId="5F620DB1" wp14:editId="4B94A059">
            <wp:extent cx="2924175" cy="1549250"/>
            <wp:effectExtent l="0" t="0" r="1905" b="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3"/>
                    <a:stretch>
                      <a:fillRect/>
                    </a:stretch>
                  </pic:blipFill>
                  <pic:spPr>
                    <a:xfrm>
                      <a:off x="0" y="0"/>
                      <a:ext cx="2924175" cy="1549250"/>
                    </a:xfrm>
                    <a:prstGeom prst="rect">
                      <a:avLst/>
                    </a:prstGeom>
                  </pic:spPr>
                </pic:pic>
              </a:graphicData>
            </a:graphic>
          </wp:inline>
        </w:drawing>
      </w:r>
    </w:p>
    <w:p w14:paraId="026602F2" w14:textId="1E8BB3F1" w:rsidR="009F6BDB" w:rsidRPr="004E26FA" w:rsidRDefault="009F6BDB" w:rsidP="009F6BDB">
      <w:pPr>
        <w:pStyle w:val="ListParagraph"/>
        <w:numPr>
          <w:ilvl w:val="0"/>
          <w:numId w:val="2"/>
        </w:numPr>
        <w:spacing w:line="480" w:lineRule="auto"/>
        <w:rPr>
          <w:i/>
          <w:iCs/>
        </w:rPr>
      </w:pPr>
      <w:r w:rsidRPr="004E26FA">
        <w:rPr>
          <w:i/>
          <w:iCs/>
        </w:rPr>
        <w:t>Table for Proprietary Ownership Type</w:t>
      </w:r>
    </w:p>
    <w:p w14:paraId="33131EE7" w14:textId="76AF9EBD" w:rsidR="002139E6" w:rsidRPr="00C1692F" w:rsidRDefault="002714F9" w:rsidP="00B51C7A">
      <w:pPr>
        <w:spacing w:line="480" w:lineRule="auto"/>
      </w:pPr>
      <w:r>
        <w:rPr>
          <w:noProof/>
        </w:rPr>
        <w:lastRenderedPageBreak/>
        <w:drawing>
          <wp:inline distT="0" distB="0" distL="0" distR="0" wp14:anchorId="047B5AD5" wp14:editId="473828CA">
            <wp:extent cx="2540000" cy="2511413"/>
            <wp:effectExtent l="0" t="0" r="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4"/>
                    <a:stretch>
                      <a:fillRect/>
                    </a:stretch>
                  </pic:blipFill>
                  <pic:spPr>
                    <a:xfrm>
                      <a:off x="0" y="0"/>
                      <a:ext cx="2540000" cy="2511413"/>
                    </a:xfrm>
                    <a:prstGeom prst="rect">
                      <a:avLst/>
                    </a:prstGeom>
                  </pic:spPr>
                </pic:pic>
              </a:graphicData>
            </a:graphic>
          </wp:inline>
        </w:drawing>
      </w:r>
    </w:p>
    <w:p w14:paraId="273DBF0F" w14:textId="1C99CE56" w:rsidR="009F6BDB" w:rsidRDefault="00360C4A" w:rsidP="00FC1D06">
      <w:pPr>
        <w:spacing w:line="480" w:lineRule="auto"/>
        <w:jc w:val="center"/>
        <w:rPr>
          <w:b/>
          <w:bCs/>
        </w:rPr>
      </w:pPr>
      <w:r>
        <w:rPr>
          <w:b/>
          <w:bCs/>
        </w:rPr>
        <w:t>Interpretation of Statistical Analysis</w:t>
      </w:r>
    </w:p>
    <w:p w14:paraId="0B9789DA" w14:textId="20C9574B" w:rsidR="00360C4A" w:rsidRDefault="00852485" w:rsidP="00852485">
      <w:pPr>
        <w:spacing w:line="480" w:lineRule="auto"/>
        <w:ind w:firstLine="720"/>
      </w:pPr>
      <w:r>
        <w:t xml:space="preserve">Figures 1-6 are from </w:t>
      </w:r>
      <w:r w:rsidR="006C6A02">
        <w:t xml:space="preserve">statistical analysis in </w:t>
      </w:r>
      <w:r>
        <w:t xml:space="preserve">RStudio. </w:t>
      </w:r>
      <w:r w:rsidR="00360C4A">
        <w:t>The analysis reveals that hospital ratings are relatively the same across all topics and will</w:t>
      </w:r>
      <w:r w:rsidR="006C6A02">
        <w:t xml:space="preserve"> </w:t>
      </w:r>
      <w:r w:rsidR="00360C4A">
        <w:t xml:space="preserve">not provide much insight into possible improvements. This is demonstrated in the </w:t>
      </w:r>
      <w:r w:rsidR="00C1692F">
        <w:t xml:space="preserve">average summary in Figure 2 and the </w:t>
      </w:r>
      <w:r w:rsidR="00360C4A">
        <w:t xml:space="preserve">linear regression </w:t>
      </w:r>
      <w:r w:rsidR="006C6A02">
        <w:t xml:space="preserve">model shown </w:t>
      </w:r>
      <w:r w:rsidR="00360C4A">
        <w:t xml:space="preserve">in Figure </w:t>
      </w:r>
      <w:r w:rsidR="00C1692F">
        <w:t>4</w:t>
      </w:r>
      <w:r w:rsidR="00360C4A">
        <w:t xml:space="preserve">. </w:t>
      </w:r>
      <w:r w:rsidR="00F434ED">
        <w:t xml:space="preserve">As patient ratings are the more important variable </w:t>
      </w:r>
      <w:r w:rsidR="006C6A02">
        <w:t xml:space="preserve">in understanding </w:t>
      </w:r>
      <w:r w:rsidR="00F434ED">
        <w:t xml:space="preserve">patient satisfaction, </w:t>
      </w:r>
      <w:r w:rsidR="006C6A02">
        <w:t xml:space="preserve">much of the analysis </w:t>
      </w:r>
      <w:r w:rsidR="00F434ED">
        <w:t>focus</w:t>
      </w:r>
      <w:r w:rsidR="006C6A02">
        <w:t>es</w:t>
      </w:r>
      <w:r w:rsidR="00F434ED">
        <w:t xml:space="preserve"> on that variable</w:t>
      </w:r>
      <w:r w:rsidR="00360C4A">
        <w:t xml:space="preserve"> rather than the overall hospital ratings</w:t>
      </w:r>
      <w:r w:rsidR="006C6A02">
        <w:t>.</w:t>
      </w:r>
      <w:r w:rsidR="00360C4A">
        <w:t xml:space="preserve"> </w:t>
      </w:r>
      <w:r w:rsidR="006C6A02">
        <w:t>H</w:t>
      </w:r>
      <w:r w:rsidR="00360C4A">
        <w:t xml:space="preserve">owever, </w:t>
      </w:r>
      <w:r w:rsidR="006C6A02">
        <w:t>it is worth noting that “overall hospital rating” is a survey topic, so removing the overall hospital ratings from most of the analysis is a valid decision</w:t>
      </w:r>
      <w:r w:rsidR="00F434ED">
        <w:t xml:space="preserve">. </w:t>
      </w:r>
      <w:r w:rsidR="00360C4A">
        <w:t xml:space="preserve">As </w:t>
      </w:r>
      <w:r w:rsidR="001F5467">
        <w:t xml:space="preserve">HCA Healthcare is a proprietary (for-profit) facility, </w:t>
      </w:r>
      <w:r w:rsidR="00360C4A">
        <w:t xml:space="preserve">the data is </w:t>
      </w:r>
      <w:r w:rsidR="001F5467">
        <w:t xml:space="preserve">filtered </w:t>
      </w:r>
      <w:r w:rsidR="00360C4A">
        <w:t>to focus on this type of facility</w:t>
      </w:r>
      <w:r w:rsidR="006C6A02">
        <w:t>.</w:t>
      </w:r>
      <w:r w:rsidR="001F5467">
        <w:t xml:space="preserve"> </w:t>
      </w:r>
    </w:p>
    <w:p w14:paraId="3F583E55" w14:textId="77777777" w:rsidR="003B3E7A" w:rsidRDefault="00852485" w:rsidP="003B3E7A">
      <w:pPr>
        <w:spacing w:line="480" w:lineRule="auto"/>
        <w:ind w:firstLine="720"/>
      </w:pPr>
      <w:r>
        <w:t xml:space="preserve">Once the merged data file was read into RStudio, the </w:t>
      </w:r>
      <w:r w:rsidR="00C1692F">
        <w:t xml:space="preserve">topic was converted to a factor for better analysis. The </w:t>
      </w:r>
      <w:r>
        <w:t>content</w:t>
      </w:r>
      <w:r w:rsidR="00C1692F">
        <w:t xml:space="preserve"> structure</w:t>
      </w:r>
      <w:r>
        <w:t xml:space="preserve"> </w:t>
      </w:r>
      <w:r w:rsidR="00C1692F">
        <w:t xml:space="preserve">was then </w:t>
      </w:r>
      <w:r>
        <w:t xml:space="preserve">examined to ensure the correct data types were being used for important variables, as seen in Figure 1. </w:t>
      </w:r>
      <w:r w:rsidR="008E77F6" w:rsidRPr="00A165EF">
        <w:t xml:space="preserve">The </w:t>
      </w:r>
      <w:r w:rsidR="00C1692F">
        <w:t xml:space="preserve">average summaries per topic are shown </w:t>
      </w:r>
      <w:r w:rsidR="008E77F6" w:rsidRPr="00A165EF">
        <w:t xml:space="preserve">in </w:t>
      </w:r>
      <w:r w:rsidR="001F5467">
        <w:t>Figure 2</w:t>
      </w:r>
      <w:r w:rsidR="008E77F6">
        <w:t xml:space="preserve"> </w:t>
      </w:r>
      <w:r w:rsidR="00C1692F">
        <w:t xml:space="preserve">and demonstrate ratings for </w:t>
      </w:r>
      <w:r w:rsidR="00F434ED">
        <w:t xml:space="preserve">all five years </w:t>
      </w:r>
      <w:r w:rsidR="001F5467">
        <w:t>in proprietary facilities</w:t>
      </w:r>
      <w:r w:rsidR="00360C4A">
        <w:t>.</w:t>
      </w:r>
      <w:r w:rsidR="00C1692F">
        <w:t xml:space="preserve"> There is some variation between patient ratings per topic, but not in hospital ratings.</w:t>
      </w:r>
      <w:r w:rsidR="00360C4A">
        <w:t xml:space="preserve"> </w:t>
      </w:r>
      <w:r w:rsidR="00C1692F">
        <w:t xml:space="preserve">Figure 3 </w:t>
      </w:r>
      <w:r w:rsidR="00C1692F">
        <w:lastRenderedPageBreak/>
        <w:t xml:space="preserve">demonstrates a weak correlation between topics and patient ratings, with ratings scattered far apart and a straight </w:t>
      </w:r>
      <w:r w:rsidR="003B3E7A">
        <w:t xml:space="preserve">regression line. </w:t>
      </w:r>
    </w:p>
    <w:p w14:paraId="57FD20B5" w14:textId="4243D53C" w:rsidR="009106F6" w:rsidRDefault="0051527A" w:rsidP="003B3E7A">
      <w:pPr>
        <w:spacing w:line="480" w:lineRule="auto"/>
        <w:ind w:firstLine="720"/>
      </w:pPr>
      <w:r>
        <w:t xml:space="preserve">Figures </w:t>
      </w:r>
      <w:r w:rsidR="00C1692F">
        <w:t>4</w:t>
      </w:r>
      <w:r>
        <w:t xml:space="preserve"> and </w:t>
      </w:r>
      <w:r w:rsidR="00C1692F">
        <w:t>5</w:t>
      </w:r>
      <w:r>
        <w:t xml:space="preserve"> show linear regression models for hospital and patient ratings as predicted by the topic</w:t>
      </w:r>
      <w:r w:rsidR="00360C4A">
        <w:t>s</w:t>
      </w:r>
      <w:r>
        <w:t xml:space="preserve">. </w:t>
      </w:r>
      <w:r w:rsidR="00AE3576">
        <w:t>I</w:t>
      </w:r>
      <w:r>
        <w:t xml:space="preserve">n </w:t>
      </w:r>
      <w:r w:rsidR="00360C4A">
        <w:t>F</w:t>
      </w:r>
      <w:r>
        <w:t xml:space="preserve">igure </w:t>
      </w:r>
      <w:r w:rsidR="003B3E7A">
        <w:t>4</w:t>
      </w:r>
      <w:r w:rsidR="00AE3576">
        <w:t>,</w:t>
      </w:r>
      <w:r>
        <w:t xml:space="preserve"> none of the topics </w:t>
      </w:r>
      <w:r w:rsidR="00AE3576">
        <w:t xml:space="preserve">are </w:t>
      </w:r>
      <w:r>
        <w:t>predict</w:t>
      </w:r>
      <w:r w:rsidR="00AE3576">
        <w:t xml:space="preserve">ors of </w:t>
      </w:r>
      <w:r>
        <w:t>the hospital ratings</w:t>
      </w:r>
      <w:r w:rsidR="00491645">
        <w:t xml:space="preserve">. Figure </w:t>
      </w:r>
      <w:r w:rsidR="003B3E7A">
        <w:t xml:space="preserve">5 </w:t>
      </w:r>
      <w:r w:rsidR="00491645">
        <w:t>identifies several topics as predictors of patient rating. The R-squared and adjusted R-squared values are low</w:t>
      </w:r>
      <w:r w:rsidR="009106F6">
        <w:t xml:space="preserve">, indicating </w:t>
      </w:r>
      <w:r w:rsidR="00491645">
        <w:t>weak predictors</w:t>
      </w:r>
      <w:r w:rsidR="001E4B58">
        <w:t xml:space="preserve"> (Frost, 2017)</w:t>
      </w:r>
      <w:r w:rsidR="00491645">
        <w:t>.</w:t>
      </w:r>
      <w:r w:rsidR="00AE3576">
        <w:t xml:space="preserve"> </w:t>
      </w:r>
      <w:r w:rsidR="009106F6">
        <w:t>However, the higher t-values and F-statistic in the linear model for patient ratings indicate a good fit model with higher confidence.</w:t>
      </w:r>
      <w:r w:rsidR="003B3E7A">
        <w:t xml:space="preserve"> </w:t>
      </w:r>
      <w:r w:rsidR="009106F6">
        <w:t xml:space="preserve">The contingency table in Figure </w:t>
      </w:r>
      <w:r w:rsidR="003B3E7A">
        <w:t>6</w:t>
      </w:r>
      <w:r w:rsidR="009106F6">
        <w:t xml:space="preserve">(a-b) gives us an idea of how many patient reviews (1-5) are in each category. Figure </w:t>
      </w:r>
      <w:r w:rsidR="003B3E7A">
        <w:t>6</w:t>
      </w:r>
      <w:r w:rsidR="009106F6">
        <w:t xml:space="preserve">a is for all ownership types across all five years and Figure 5b is for proprietary facilities across all five years. The majority of ratings seem to fall at 3 stars, or average. </w:t>
      </w:r>
      <w:r w:rsidR="003B3E7A">
        <w:t xml:space="preserve">However, there are many values under the 2 rating. </w:t>
      </w:r>
    </w:p>
    <w:p w14:paraId="51F9469F" w14:textId="3B069ABE" w:rsidR="0051527A" w:rsidRPr="00517F93" w:rsidRDefault="00517F93" w:rsidP="00517F93">
      <w:pPr>
        <w:spacing w:line="480" w:lineRule="auto"/>
        <w:jc w:val="center"/>
        <w:rPr>
          <w:b/>
          <w:bCs/>
        </w:rPr>
      </w:pPr>
      <w:r w:rsidRPr="00517F93">
        <w:rPr>
          <w:b/>
          <w:bCs/>
        </w:rPr>
        <w:t xml:space="preserve">Data Visualization in </w:t>
      </w:r>
      <w:r w:rsidR="009949FF">
        <w:rPr>
          <w:b/>
          <w:bCs/>
        </w:rPr>
        <w:t>Power BI</w:t>
      </w:r>
    </w:p>
    <w:p w14:paraId="08207069" w14:textId="6A9592CA" w:rsidR="0051527A" w:rsidRDefault="009949FF" w:rsidP="00517F93">
      <w:pPr>
        <w:spacing w:line="480" w:lineRule="auto"/>
        <w:ind w:firstLine="720"/>
      </w:pPr>
      <w:r>
        <w:t>Power BI</w:t>
      </w:r>
      <w:r w:rsidR="00517F93" w:rsidRPr="00517F93">
        <w:t xml:space="preserve"> is used for data visualization in the form of a dashboard. </w:t>
      </w:r>
      <w:r w:rsidR="00940C4A">
        <w:t>A dashboard is a good way to visualize data and help measure KPIs (</w:t>
      </w:r>
      <w:proofErr w:type="spellStart"/>
      <w:r w:rsidR="00940C4A">
        <w:t>Laursen</w:t>
      </w:r>
      <w:proofErr w:type="spellEnd"/>
      <w:r w:rsidR="00940C4A">
        <w:t xml:space="preserve"> &amp; </w:t>
      </w:r>
      <w:proofErr w:type="spellStart"/>
      <w:r w:rsidR="00940C4A">
        <w:t>Thorlund</w:t>
      </w:r>
      <w:proofErr w:type="spellEnd"/>
      <w:r w:rsidR="00940C4A">
        <w:t xml:space="preserve">, 2016). The </w:t>
      </w:r>
      <w:r>
        <w:t>Power BI</w:t>
      </w:r>
      <w:r w:rsidR="00940C4A">
        <w:t xml:space="preserve"> </w:t>
      </w:r>
      <w:r w:rsidR="00517F93" w:rsidRPr="00517F93">
        <w:t xml:space="preserve">dashboard </w:t>
      </w:r>
      <w:r>
        <w:t xml:space="preserve">is </w:t>
      </w:r>
      <w:r w:rsidR="00517F93" w:rsidRPr="00517F93">
        <w:t xml:space="preserve">interactive so users can drill down into the data to get more insights. </w:t>
      </w:r>
      <w:r w:rsidR="00517F93">
        <w:t xml:space="preserve">No </w:t>
      </w:r>
      <w:r w:rsidR="00517F93" w:rsidRPr="00517F93">
        <w:t xml:space="preserve">special functions or code were used to create </w:t>
      </w:r>
      <w:r w:rsidR="00517F93">
        <w:t xml:space="preserve">the </w:t>
      </w:r>
      <w:r w:rsidR="00517F93" w:rsidRPr="00517F93">
        <w:t xml:space="preserve">visualizations. </w:t>
      </w:r>
      <w:r>
        <w:t>F</w:t>
      </w:r>
      <w:r w:rsidR="00517F93" w:rsidRPr="00517F93">
        <w:t>ilters were utilized to help drill down into the data</w:t>
      </w:r>
      <w:r w:rsidR="00517F93">
        <w:t>.</w:t>
      </w:r>
    </w:p>
    <w:p w14:paraId="77D46C01" w14:textId="3EF16B9D" w:rsidR="003F0C17" w:rsidRPr="003F0C17" w:rsidRDefault="003F0C17" w:rsidP="003F0C17">
      <w:pPr>
        <w:spacing w:line="480" w:lineRule="auto"/>
        <w:rPr>
          <w:b/>
          <w:bCs/>
        </w:rPr>
      </w:pPr>
      <w:r w:rsidRPr="003F0C17">
        <w:rPr>
          <w:b/>
          <w:bCs/>
        </w:rPr>
        <w:t>Figure 7</w:t>
      </w:r>
    </w:p>
    <w:p w14:paraId="4EBA396E" w14:textId="3F9EEAB6" w:rsidR="003F0C17" w:rsidRDefault="009949FF" w:rsidP="003F0C17">
      <w:pPr>
        <w:spacing w:line="480" w:lineRule="auto"/>
        <w:rPr>
          <w:i/>
          <w:iCs/>
        </w:rPr>
      </w:pPr>
      <w:r>
        <w:rPr>
          <w:i/>
          <w:iCs/>
        </w:rPr>
        <w:t>Power BI</w:t>
      </w:r>
      <w:r w:rsidR="003F0C17" w:rsidRPr="003F0C17">
        <w:rPr>
          <w:i/>
          <w:iCs/>
        </w:rPr>
        <w:t xml:space="preserve"> Dashboard Visualization</w:t>
      </w:r>
    </w:p>
    <w:p w14:paraId="4E9F0F69" w14:textId="7C39A0FC" w:rsidR="004E096B" w:rsidRDefault="0026269E" w:rsidP="003F0C17">
      <w:pPr>
        <w:spacing w:line="480" w:lineRule="auto"/>
        <w:rPr>
          <w:i/>
          <w:iCs/>
        </w:rPr>
      </w:pPr>
      <w:r>
        <w:rPr>
          <w:noProof/>
        </w:rPr>
        <w:lastRenderedPageBreak/>
        <w:drawing>
          <wp:inline distT="0" distB="0" distL="0" distR="0" wp14:anchorId="49E1E3E6" wp14:editId="2A488D66">
            <wp:extent cx="5100452" cy="2356779"/>
            <wp:effectExtent l="0" t="0" r="5080" b="5715"/>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15"/>
                    <a:stretch>
                      <a:fillRect/>
                    </a:stretch>
                  </pic:blipFill>
                  <pic:spPr>
                    <a:xfrm>
                      <a:off x="0" y="0"/>
                      <a:ext cx="5110387" cy="2361370"/>
                    </a:xfrm>
                    <a:prstGeom prst="rect">
                      <a:avLst/>
                    </a:prstGeom>
                  </pic:spPr>
                </pic:pic>
              </a:graphicData>
            </a:graphic>
          </wp:inline>
        </w:drawing>
      </w:r>
    </w:p>
    <w:p w14:paraId="155C9E37" w14:textId="34E69FAC" w:rsidR="0001776C" w:rsidRPr="0001776C" w:rsidRDefault="0001776C" w:rsidP="003F0C17">
      <w:pPr>
        <w:spacing w:line="480" w:lineRule="auto"/>
        <w:rPr>
          <w:b/>
          <w:bCs/>
        </w:rPr>
      </w:pPr>
      <w:r w:rsidRPr="0001776C">
        <w:rPr>
          <w:b/>
          <w:bCs/>
        </w:rPr>
        <w:t>Figure 8</w:t>
      </w:r>
    </w:p>
    <w:p w14:paraId="0E884EA6" w14:textId="6E892007" w:rsidR="0001776C" w:rsidRDefault="0001776C" w:rsidP="003F0C17">
      <w:pPr>
        <w:spacing w:line="480" w:lineRule="auto"/>
        <w:rPr>
          <w:i/>
          <w:iCs/>
        </w:rPr>
      </w:pPr>
      <w:r>
        <w:rPr>
          <w:i/>
          <w:iCs/>
        </w:rPr>
        <w:t>Drill Down</w:t>
      </w:r>
      <w:r w:rsidR="00AC10D1">
        <w:rPr>
          <w:i/>
          <w:iCs/>
        </w:rPr>
        <w:t xml:space="preserve"> Example</w:t>
      </w:r>
      <w:r>
        <w:rPr>
          <w:i/>
          <w:iCs/>
        </w:rPr>
        <w:t xml:space="preserve"> </w:t>
      </w:r>
      <w:r w:rsidR="00AC10D1">
        <w:rPr>
          <w:i/>
          <w:iCs/>
        </w:rPr>
        <w:t xml:space="preserve">of </w:t>
      </w:r>
      <w:r>
        <w:rPr>
          <w:i/>
          <w:iCs/>
        </w:rPr>
        <w:t xml:space="preserve">Lowest Rating Topic in </w:t>
      </w:r>
      <w:proofErr w:type="spellStart"/>
      <w:r>
        <w:rPr>
          <w:i/>
          <w:iCs/>
        </w:rPr>
        <w:t>Treemap</w:t>
      </w:r>
      <w:proofErr w:type="spellEnd"/>
    </w:p>
    <w:p w14:paraId="0E0B4045" w14:textId="731E7BA9" w:rsidR="0001776C" w:rsidRDefault="0026269E" w:rsidP="003F0C17">
      <w:pPr>
        <w:spacing w:line="480" w:lineRule="auto"/>
        <w:rPr>
          <w:i/>
          <w:iCs/>
        </w:rPr>
      </w:pPr>
      <w:r>
        <w:rPr>
          <w:noProof/>
        </w:rPr>
        <w:drawing>
          <wp:inline distT="0" distB="0" distL="0" distR="0" wp14:anchorId="1C8605FB" wp14:editId="6707B42D">
            <wp:extent cx="5177642" cy="2396872"/>
            <wp:effectExtent l="0" t="0" r="4445" b="381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6"/>
                    <a:stretch>
                      <a:fillRect/>
                    </a:stretch>
                  </pic:blipFill>
                  <pic:spPr>
                    <a:xfrm>
                      <a:off x="0" y="0"/>
                      <a:ext cx="5191299" cy="2403194"/>
                    </a:xfrm>
                    <a:prstGeom prst="rect">
                      <a:avLst/>
                    </a:prstGeom>
                  </pic:spPr>
                </pic:pic>
              </a:graphicData>
            </a:graphic>
          </wp:inline>
        </w:drawing>
      </w:r>
    </w:p>
    <w:p w14:paraId="737B0597" w14:textId="503E544D" w:rsidR="0026269E" w:rsidRPr="0026269E" w:rsidRDefault="0026269E" w:rsidP="003F0C17">
      <w:pPr>
        <w:spacing w:line="480" w:lineRule="auto"/>
        <w:rPr>
          <w:b/>
          <w:bCs/>
        </w:rPr>
      </w:pPr>
      <w:r w:rsidRPr="0026269E">
        <w:rPr>
          <w:b/>
          <w:bCs/>
        </w:rPr>
        <w:t>Figure 9</w:t>
      </w:r>
    </w:p>
    <w:p w14:paraId="0234F467" w14:textId="37822CA0" w:rsidR="0026269E" w:rsidRDefault="0026269E" w:rsidP="003F0C17">
      <w:pPr>
        <w:spacing w:line="480" w:lineRule="auto"/>
        <w:rPr>
          <w:i/>
          <w:iCs/>
        </w:rPr>
      </w:pPr>
      <w:r w:rsidRPr="0026269E">
        <w:rPr>
          <w:i/>
          <w:iCs/>
        </w:rPr>
        <w:t xml:space="preserve">Drill Down </w:t>
      </w:r>
      <w:r w:rsidR="00AC10D1">
        <w:rPr>
          <w:i/>
          <w:iCs/>
        </w:rPr>
        <w:t xml:space="preserve">Example </w:t>
      </w:r>
      <w:r w:rsidRPr="0026269E">
        <w:rPr>
          <w:i/>
          <w:iCs/>
        </w:rPr>
        <w:t>of State Ratings by Topic</w:t>
      </w:r>
    </w:p>
    <w:p w14:paraId="425AE93F" w14:textId="3C51478D" w:rsidR="0026269E" w:rsidRPr="0026269E" w:rsidRDefault="0026269E" w:rsidP="003F0C17">
      <w:pPr>
        <w:spacing w:line="480" w:lineRule="auto"/>
        <w:rPr>
          <w:i/>
          <w:iCs/>
        </w:rPr>
      </w:pPr>
      <w:r>
        <w:rPr>
          <w:noProof/>
        </w:rPr>
        <w:lastRenderedPageBreak/>
        <w:drawing>
          <wp:inline distT="0" distB="0" distL="0" distR="0" wp14:anchorId="1532C038" wp14:editId="21361772">
            <wp:extent cx="5231081" cy="2418816"/>
            <wp:effectExtent l="0" t="0" r="8255" b="635"/>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17"/>
                    <a:stretch>
                      <a:fillRect/>
                    </a:stretch>
                  </pic:blipFill>
                  <pic:spPr>
                    <a:xfrm>
                      <a:off x="0" y="0"/>
                      <a:ext cx="5239474" cy="2422697"/>
                    </a:xfrm>
                    <a:prstGeom prst="rect">
                      <a:avLst/>
                    </a:prstGeom>
                  </pic:spPr>
                </pic:pic>
              </a:graphicData>
            </a:graphic>
          </wp:inline>
        </w:drawing>
      </w:r>
    </w:p>
    <w:p w14:paraId="3E1EBDF1" w14:textId="09740467" w:rsidR="00B91C85" w:rsidRDefault="00B91C85" w:rsidP="00B91C85">
      <w:pPr>
        <w:spacing w:line="480" w:lineRule="auto"/>
        <w:jc w:val="center"/>
        <w:rPr>
          <w:b/>
          <w:bCs/>
        </w:rPr>
      </w:pPr>
      <w:r w:rsidRPr="00B91C85">
        <w:rPr>
          <w:b/>
          <w:bCs/>
        </w:rPr>
        <w:t>Interpretation of Data Visualizations</w:t>
      </w:r>
    </w:p>
    <w:p w14:paraId="53254AE3" w14:textId="65BC8B25" w:rsidR="0001776C" w:rsidRDefault="00B91C85" w:rsidP="003F0C17">
      <w:pPr>
        <w:spacing w:line="480" w:lineRule="auto"/>
      </w:pPr>
      <w:r w:rsidRPr="00B91C85">
        <w:tab/>
        <w:t xml:space="preserve">Statistical analysis showed that hospital ratings were uniform across all survey topics. </w:t>
      </w:r>
      <w:r>
        <w:t xml:space="preserve">Therefore, they were not a big part of the </w:t>
      </w:r>
      <w:r w:rsidR="0001776C">
        <w:t>visualizations</w:t>
      </w:r>
      <w:r w:rsidR="002718D8">
        <w:t xml:space="preserve">; however, they </w:t>
      </w:r>
      <w:r w:rsidR="00152986">
        <w:t>are included as a card</w:t>
      </w:r>
      <w:r w:rsidR="0026269E">
        <w:t xml:space="preserve"> for reference</w:t>
      </w:r>
      <w:r w:rsidR="00152986">
        <w:t xml:space="preserve">. </w:t>
      </w:r>
      <w:r w:rsidR="0001776C">
        <w:t>The report is focused on proprietary facilities</w:t>
      </w:r>
      <w:r w:rsidR="00142511">
        <w:t xml:space="preserve"> similar to </w:t>
      </w:r>
      <w:r w:rsidR="0001776C">
        <w:t xml:space="preserve">HCA Healthcare. Figure 7 shows the entirety of the dashboard. </w:t>
      </w:r>
      <w:r w:rsidR="002718D8">
        <w:t xml:space="preserve">The </w:t>
      </w:r>
      <w:proofErr w:type="spellStart"/>
      <w:r w:rsidR="002718D8">
        <w:t>treemap</w:t>
      </w:r>
      <w:proofErr w:type="spellEnd"/>
      <w:r w:rsidR="002718D8">
        <w:t xml:space="preserve"> is </w:t>
      </w:r>
      <w:r w:rsidR="00152986">
        <w:t xml:space="preserve">a </w:t>
      </w:r>
      <w:r w:rsidR="002718D8">
        <w:t xml:space="preserve">telling </w:t>
      </w:r>
      <w:r w:rsidR="00152986">
        <w:t xml:space="preserve">picture </w:t>
      </w:r>
      <w:r w:rsidR="002718D8">
        <w:t>of the data</w:t>
      </w:r>
      <w:r w:rsidR="00142511">
        <w:t xml:space="preserve"> with average ratings per topic, as is the table</w:t>
      </w:r>
      <w:r w:rsidR="002718D8">
        <w:t xml:space="preserve">. </w:t>
      </w:r>
      <w:r w:rsidR="0001776C">
        <w:t xml:space="preserve">In Figure 8, </w:t>
      </w:r>
      <w:r w:rsidR="0026269E">
        <w:t xml:space="preserve">the topic with the </w:t>
      </w:r>
      <w:r w:rsidR="0001776C">
        <w:t>lowest rating</w:t>
      </w:r>
      <w:r w:rsidR="0026269E">
        <w:t xml:space="preserve">, </w:t>
      </w:r>
      <w:r w:rsidR="0001776C">
        <w:t>cleanliness</w:t>
      </w:r>
      <w:r w:rsidR="0026269E">
        <w:t>, is chosen</w:t>
      </w:r>
      <w:r w:rsidR="00142511">
        <w:t xml:space="preserve"> for analysis</w:t>
      </w:r>
      <w:r w:rsidR="0001776C">
        <w:t xml:space="preserve">. </w:t>
      </w:r>
      <w:r w:rsidR="00142511">
        <w:t xml:space="preserve">The </w:t>
      </w:r>
      <w:r w:rsidR="0001776C">
        <w:t xml:space="preserve">average patient ratings year over year, the number of surveys, </w:t>
      </w:r>
      <w:r w:rsidR="0026269E">
        <w:t xml:space="preserve">and </w:t>
      </w:r>
      <w:r w:rsidR="0001776C">
        <w:t>the average overall hospital rating</w:t>
      </w:r>
      <w:r w:rsidR="00142511">
        <w:t xml:space="preserve"> are shown</w:t>
      </w:r>
      <w:r w:rsidR="0001776C">
        <w:t xml:space="preserve">. </w:t>
      </w:r>
      <w:r w:rsidR="0026269E">
        <w:t>To dig further, one could choose a state from the map to see how that state’s for-profit facilities fare in each topic, as seen in Figure 9.</w:t>
      </w:r>
    </w:p>
    <w:p w14:paraId="6DE688DC" w14:textId="141B8224" w:rsidR="00152986" w:rsidRPr="00B91C85" w:rsidRDefault="00142511" w:rsidP="00105A43">
      <w:pPr>
        <w:spacing w:line="480" w:lineRule="auto"/>
        <w:ind w:firstLine="720"/>
      </w:pPr>
      <w:r>
        <w:t xml:space="preserve">The </w:t>
      </w:r>
      <w:r w:rsidR="00152986">
        <w:t xml:space="preserve">dynamic </w:t>
      </w:r>
      <w:r>
        <w:t xml:space="preserve">dashboard </w:t>
      </w:r>
      <w:r w:rsidR="0026269E">
        <w:t>allows users to choose views based on year, topic</w:t>
      </w:r>
      <w:r>
        <w:t>,</w:t>
      </w:r>
      <w:r w:rsidR="0026269E">
        <w:t xml:space="preserve"> or state</w:t>
      </w:r>
      <w:r w:rsidR="00152986">
        <w:t xml:space="preserve">. </w:t>
      </w:r>
      <w:r w:rsidR="00105A43">
        <w:t xml:space="preserve">The </w:t>
      </w:r>
      <w:r w:rsidR="00152986">
        <w:t xml:space="preserve">drill-down opportunities </w:t>
      </w:r>
      <w:r w:rsidR="00105A43">
        <w:t>offer in-depth insight into the selected items</w:t>
      </w:r>
      <w:r w:rsidR="00152986">
        <w:t xml:space="preserve">. </w:t>
      </w:r>
      <w:r w:rsidR="00B91C85">
        <w:t xml:space="preserve">The goal </w:t>
      </w:r>
      <w:r w:rsidR="00152986">
        <w:t xml:space="preserve">is </w:t>
      </w:r>
      <w:r w:rsidR="00B91C85">
        <w:t xml:space="preserve">to identify areas where patients have had the most unsatisfactory experiences in facilities </w:t>
      </w:r>
      <w:r w:rsidR="00105A43">
        <w:t xml:space="preserve">similar </w:t>
      </w:r>
      <w:r w:rsidR="00B91C85">
        <w:t xml:space="preserve">to HCA Healthcare. The lowest patient ratings were cleanliness, care transition, and doctor communication. </w:t>
      </w:r>
      <w:r w:rsidR="00105A43">
        <w:t xml:space="preserve">The states with the lightest gray have the lowest ratings. Pain management was only surveyed for two years, which needs to be </w:t>
      </w:r>
      <w:r w:rsidR="00E11223">
        <w:t xml:space="preserve">considered </w:t>
      </w:r>
      <w:r w:rsidR="00105A43">
        <w:t xml:space="preserve">when looking at the total ratings. </w:t>
      </w:r>
      <w:r w:rsidR="00152986">
        <w:t xml:space="preserve">HCA Healthcare would benefit from targeting the states with the lowest ratings in the topics that </w:t>
      </w:r>
      <w:r w:rsidR="00152986">
        <w:lastRenderedPageBreak/>
        <w:t xml:space="preserve">showed the most need for improvement. </w:t>
      </w:r>
      <w:r w:rsidR="00105A43">
        <w:t xml:space="preserve">Tailoring surveys to these states on those topics could help identify critical need areas. </w:t>
      </w:r>
    </w:p>
    <w:p w14:paraId="380C1B2D" w14:textId="77777777" w:rsidR="003B1A43" w:rsidRDefault="008E77F6" w:rsidP="003B1A43">
      <w:pPr>
        <w:spacing w:line="480" w:lineRule="auto"/>
        <w:jc w:val="center"/>
        <w:rPr>
          <w:b/>
          <w:bCs/>
        </w:rPr>
      </w:pPr>
      <w:r>
        <w:rPr>
          <w:b/>
          <w:bCs/>
        </w:rPr>
        <w:t>Challenges and Impressions</w:t>
      </w:r>
    </w:p>
    <w:p w14:paraId="437B5342" w14:textId="3F787C68" w:rsidR="005216D4" w:rsidRDefault="008E77F6" w:rsidP="004E3675">
      <w:pPr>
        <w:spacing w:line="480" w:lineRule="auto"/>
      </w:pPr>
      <w:r>
        <w:rPr>
          <w:b/>
          <w:bCs/>
        </w:rPr>
        <w:tab/>
      </w:r>
      <w:r>
        <w:t xml:space="preserve">The biggest challenge was combining the files and cleaning the data set, which </w:t>
      </w:r>
      <w:r w:rsidR="00DD705D">
        <w:t xml:space="preserve">had </w:t>
      </w:r>
      <w:r>
        <w:t xml:space="preserve">more than </w:t>
      </w:r>
      <w:r w:rsidR="0039505A">
        <w:t>2</w:t>
      </w:r>
      <w:r>
        <w:t>.5 million rows of data</w:t>
      </w:r>
      <w:r w:rsidR="0039505A">
        <w:t xml:space="preserve"> and 43 variables</w:t>
      </w:r>
      <w:r w:rsidR="00FF1781">
        <w:t xml:space="preserve">. </w:t>
      </w:r>
      <w:r>
        <w:t>Data cleansing was performed in Power Query</w:t>
      </w:r>
      <w:r w:rsidR="004062AE">
        <w:t xml:space="preserve">. I removed several unnecessary </w:t>
      </w:r>
      <w:r>
        <w:t xml:space="preserve">variables. As I reviewed the data, I noticed that some survey responses were not applicable or not provided, and these would not be helpful in studying the data, so </w:t>
      </w:r>
      <w:r w:rsidR="00DD705D">
        <w:t xml:space="preserve">those rows </w:t>
      </w:r>
      <w:r>
        <w:t xml:space="preserve">were removed. Once this was done, I needed to perform a find and replace function for the terms "national" to "National." The two different capitalizations were causing some confusion in </w:t>
      </w:r>
      <w:r w:rsidR="009949FF">
        <w:t xml:space="preserve">visualization </w:t>
      </w:r>
      <w:r>
        <w:t xml:space="preserve">analysis. </w:t>
      </w:r>
    </w:p>
    <w:p w14:paraId="6D35D082" w14:textId="2E9BA734" w:rsidR="003B1A43" w:rsidRDefault="008E77F6" w:rsidP="005216D4">
      <w:pPr>
        <w:spacing w:line="480" w:lineRule="auto"/>
        <w:ind w:firstLine="720"/>
      </w:pPr>
      <w:r>
        <w:t>Another challenge was in deciding which software to use.</w:t>
      </w:r>
      <w:r w:rsidR="006A6D65">
        <w:t xml:space="preserve"> I started </w:t>
      </w:r>
      <w:r w:rsidR="00DD705D">
        <w:t xml:space="preserve">with </w:t>
      </w:r>
      <w:r w:rsidR="0016795D">
        <w:t xml:space="preserve">SAS </w:t>
      </w:r>
      <w:r w:rsidR="006A6D65">
        <w:t>and Python. However, these efforts did not yield the results I was looking for, and I realized more could be gained</w:t>
      </w:r>
      <w:r w:rsidR="002961FE">
        <w:t xml:space="preserve"> by</w:t>
      </w:r>
      <w:r w:rsidR="006A6D65">
        <w:t xml:space="preserve"> using </w:t>
      </w:r>
      <w:r w:rsidR="0016795D">
        <w:t>RStudio</w:t>
      </w:r>
      <w:r w:rsidR="006A6D65">
        <w:t xml:space="preserve">. </w:t>
      </w:r>
      <w:r w:rsidR="00DD705D">
        <w:t xml:space="preserve">Tableau proved to be a huge challenge with too big of a learning curve. </w:t>
      </w:r>
      <w:r w:rsidR="006A6D65">
        <w:t xml:space="preserve">Therefore, </w:t>
      </w:r>
      <w:r>
        <w:t xml:space="preserve">I </w:t>
      </w:r>
      <w:r w:rsidR="0016795D">
        <w:t xml:space="preserve">used </w:t>
      </w:r>
      <w:r w:rsidR="00DD705D">
        <w:t xml:space="preserve">RStudio </w:t>
      </w:r>
      <w:r>
        <w:t>for statistical analysis</w:t>
      </w:r>
      <w:r w:rsidR="009949FF">
        <w:t xml:space="preserve"> and Microsoft Power BI Desktop</w:t>
      </w:r>
      <w:r>
        <w:t xml:space="preserve"> for visualization. </w:t>
      </w:r>
    </w:p>
    <w:p w14:paraId="6F7869AD" w14:textId="4E7ACB29" w:rsidR="003B1A43" w:rsidRPr="004E096B" w:rsidRDefault="008E77F6" w:rsidP="004E096B">
      <w:pPr>
        <w:spacing w:line="480" w:lineRule="auto"/>
        <w:ind w:firstLine="720"/>
      </w:pPr>
      <w:r>
        <w:t>HCA Healthcare’s business intelligence solution should center around patient experience</w:t>
      </w:r>
      <w:r w:rsidR="004E26FA">
        <w:t xml:space="preserve"> as perceived by the patient</w:t>
      </w:r>
      <w:r>
        <w:t xml:space="preserve">. This is determined by many variables. </w:t>
      </w:r>
      <w:r w:rsidR="002961FE">
        <w:t>The patient’s ratings on specific topics are critical to understanding where facilities should focus resources for improvement.</w:t>
      </w:r>
      <w:r w:rsidR="004E26FA">
        <w:t xml:space="preserve"> Per the data above, these areas for improvement include cleanliness, doctor communication, and care transitions. HCA Healthcare can tailor internal surveys and target states that have the lowest ratings to get the best results. </w:t>
      </w:r>
    </w:p>
    <w:p w14:paraId="35E53330" w14:textId="77777777" w:rsidR="00DD705D" w:rsidRDefault="00DD705D">
      <w:pPr>
        <w:rPr>
          <w:b/>
          <w:bCs/>
        </w:rPr>
      </w:pPr>
      <w:r>
        <w:rPr>
          <w:b/>
          <w:bCs/>
        </w:rPr>
        <w:br w:type="page"/>
      </w:r>
    </w:p>
    <w:p w14:paraId="7D06A15E" w14:textId="0115A19A" w:rsidR="003B1A43" w:rsidRDefault="008E77F6" w:rsidP="003B1A43">
      <w:pPr>
        <w:spacing w:line="480" w:lineRule="auto"/>
        <w:jc w:val="center"/>
        <w:rPr>
          <w:b/>
          <w:bCs/>
        </w:rPr>
      </w:pPr>
      <w:r>
        <w:rPr>
          <w:b/>
          <w:bCs/>
        </w:rPr>
        <w:lastRenderedPageBreak/>
        <w:t>References</w:t>
      </w:r>
    </w:p>
    <w:p w14:paraId="6F0189E0" w14:textId="3B97365C" w:rsidR="001E4B58" w:rsidRDefault="001E4B58" w:rsidP="00497FDA">
      <w:pPr>
        <w:spacing w:line="480" w:lineRule="auto"/>
        <w:ind w:left="720" w:hanging="720"/>
      </w:pPr>
      <w:r>
        <w:t xml:space="preserve">Frost, J. (2017, April 16). </w:t>
      </w:r>
      <w:r w:rsidR="00517F93">
        <w:rPr>
          <w:i/>
          <w:iCs/>
        </w:rPr>
        <w:t xml:space="preserve">How to interpret R-squared in regression analysis. </w:t>
      </w:r>
      <w:r w:rsidR="00517F93">
        <w:t xml:space="preserve">Statistics by Jim. Retrieved September 27, 2022, from </w:t>
      </w:r>
      <w:hyperlink r:id="rId18" w:history="1">
        <w:r w:rsidR="00517F93" w:rsidRPr="00A46EA7">
          <w:rPr>
            <w:rStyle w:val="Hyperlink"/>
          </w:rPr>
          <w:t>https://statisticsbyjim.com/regression/interpret-r-squared-regression/</w:t>
        </w:r>
      </w:hyperlink>
      <w:r w:rsidR="00517F93">
        <w:t xml:space="preserve"> </w:t>
      </w:r>
    </w:p>
    <w:p w14:paraId="330D4BD4" w14:textId="7602BF09" w:rsidR="00940C4A" w:rsidRPr="00517F93" w:rsidRDefault="00940C4A" w:rsidP="00497FDA">
      <w:pPr>
        <w:spacing w:line="480" w:lineRule="auto"/>
        <w:ind w:left="720" w:hanging="720"/>
      </w:pPr>
      <w:proofErr w:type="spellStart"/>
      <w:r w:rsidRPr="00940C4A">
        <w:t>Laursen</w:t>
      </w:r>
      <w:proofErr w:type="spellEnd"/>
      <w:r w:rsidRPr="00940C4A">
        <w:t xml:space="preserve">, G.H. N., &amp; </w:t>
      </w:r>
      <w:proofErr w:type="spellStart"/>
      <w:r w:rsidRPr="00940C4A">
        <w:t>Thorlund</w:t>
      </w:r>
      <w:proofErr w:type="spellEnd"/>
      <w:r w:rsidRPr="00940C4A">
        <w:t xml:space="preserve">, J. (2016). </w:t>
      </w:r>
      <w:r w:rsidRPr="00940C4A">
        <w:rPr>
          <w:i/>
          <w:iCs/>
        </w:rPr>
        <w:t xml:space="preserve">Business </w:t>
      </w:r>
      <w:r>
        <w:rPr>
          <w:i/>
          <w:iCs/>
        </w:rPr>
        <w:t>a</w:t>
      </w:r>
      <w:r w:rsidRPr="00940C4A">
        <w:rPr>
          <w:i/>
          <w:iCs/>
        </w:rPr>
        <w:t xml:space="preserve">nalytics for </w:t>
      </w:r>
      <w:r>
        <w:rPr>
          <w:i/>
          <w:iCs/>
        </w:rPr>
        <w:t>m</w:t>
      </w:r>
      <w:r w:rsidRPr="00940C4A">
        <w:rPr>
          <w:i/>
          <w:iCs/>
        </w:rPr>
        <w:t xml:space="preserve">anagers: Taking </w:t>
      </w:r>
      <w:r>
        <w:rPr>
          <w:i/>
          <w:iCs/>
        </w:rPr>
        <w:t>b</w:t>
      </w:r>
      <w:r w:rsidRPr="00940C4A">
        <w:rPr>
          <w:i/>
          <w:iCs/>
        </w:rPr>
        <w:t xml:space="preserve">usiness </w:t>
      </w:r>
      <w:r>
        <w:rPr>
          <w:i/>
          <w:iCs/>
        </w:rPr>
        <w:t>i</w:t>
      </w:r>
      <w:r w:rsidRPr="00940C4A">
        <w:rPr>
          <w:i/>
          <w:iCs/>
        </w:rPr>
        <w:t xml:space="preserve">ntelligence </w:t>
      </w:r>
      <w:r>
        <w:rPr>
          <w:i/>
          <w:iCs/>
        </w:rPr>
        <w:t>b</w:t>
      </w:r>
      <w:r w:rsidRPr="00940C4A">
        <w:rPr>
          <w:i/>
          <w:iCs/>
        </w:rPr>
        <w:t xml:space="preserve">eyond </w:t>
      </w:r>
      <w:r>
        <w:rPr>
          <w:i/>
          <w:iCs/>
        </w:rPr>
        <w:t>r</w:t>
      </w:r>
      <w:r w:rsidRPr="00940C4A">
        <w:rPr>
          <w:i/>
          <w:iCs/>
        </w:rPr>
        <w:t xml:space="preserve">eporting </w:t>
      </w:r>
      <w:r w:rsidRPr="00940C4A">
        <w:t xml:space="preserve">(2nd ed.). Wiley Professional Development (P&amp;T). </w:t>
      </w:r>
      <w:hyperlink r:id="rId19" w:history="1">
        <w:r w:rsidRPr="00A46EA7">
          <w:rPr>
            <w:rStyle w:val="Hyperlink"/>
          </w:rPr>
          <w:t>https://mbsdirect.vitalsource.com/books/9781119302537</w:t>
        </w:r>
      </w:hyperlink>
      <w:r>
        <w:t xml:space="preserve"> </w:t>
      </w:r>
    </w:p>
    <w:p w14:paraId="00DFB60C" w14:textId="34F9D232" w:rsidR="006E5425" w:rsidRPr="001B4E15" w:rsidRDefault="006E5425" w:rsidP="00497FDA">
      <w:pPr>
        <w:spacing w:line="480" w:lineRule="auto"/>
        <w:ind w:left="720" w:hanging="720"/>
      </w:pPr>
      <w:r w:rsidRPr="006273B8">
        <w:t>Our history.</w:t>
      </w:r>
      <w:r>
        <w:t xml:space="preserve"> </w:t>
      </w:r>
      <w:r w:rsidRPr="006E5425">
        <w:t xml:space="preserve">(n.d.). </w:t>
      </w:r>
      <w:r w:rsidRPr="006273B8">
        <w:rPr>
          <w:i/>
          <w:iCs/>
        </w:rPr>
        <w:t>HCA Healthcare.</w:t>
      </w:r>
      <w:r w:rsidRPr="006E5425">
        <w:t xml:space="preserve"> Retrieved September 17, 2022, from </w:t>
      </w:r>
      <w:hyperlink r:id="rId20" w:history="1">
        <w:r w:rsidRPr="00B85BDF">
          <w:rPr>
            <w:rStyle w:val="Hyperlink"/>
          </w:rPr>
          <w:t>https://hcahealthcare.com/about/our-history.dot</w:t>
        </w:r>
      </w:hyperlink>
      <w:r>
        <w:t xml:space="preserve"> </w:t>
      </w:r>
    </w:p>
    <w:p w14:paraId="24CE51E5" w14:textId="4332F631" w:rsidR="00497FDA" w:rsidRDefault="008E77F6" w:rsidP="00497FDA">
      <w:pPr>
        <w:spacing w:line="480" w:lineRule="auto"/>
        <w:ind w:left="720" w:hanging="720"/>
      </w:pPr>
      <w:r w:rsidRPr="00D75852">
        <w:rPr>
          <w:i/>
          <w:iCs/>
        </w:rPr>
        <w:t>PQDC.</w:t>
      </w:r>
      <w:r w:rsidRPr="00D75852">
        <w:t xml:space="preserve"> (n.d.). Retrieved September 8, 2022, from </w:t>
      </w:r>
      <w:hyperlink r:id="rId21" w:history="1">
        <w:r w:rsidRPr="00F07868">
          <w:rPr>
            <w:rStyle w:val="Hyperlink"/>
          </w:rPr>
          <w:t>https://data.cms.gov/provider-data/archived-data/hospitals</w:t>
        </w:r>
      </w:hyperlink>
      <w:r>
        <w:t xml:space="preserve"> </w:t>
      </w:r>
    </w:p>
    <w:p w14:paraId="151B8CDF" w14:textId="3C18C6A1" w:rsidR="006273B8" w:rsidRDefault="006273B8" w:rsidP="006273B8">
      <w:pPr>
        <w:spacing w:line="480" w:lineRule="auto"/>
        <w:ind w:left="720" w:hanging="720"/>
      </w:pPr>
      <w:r w:rsidRPr="00DE03A6">
        <w:rPr>
          <w:rFonts w:hint="eastAsia"/>
        </w:rPr>
        <w:t xml:space="preserve">Richter, J.P. &amp; </w:t>
      </w:r>
      <w:proofErr w:type="spellStart"/>
      <w:r w:rsidRPr="00DE03A6">
        <w:rPr>
          <w:rFonts w:hint="eastAsia"/>
        </w:rPr>
        <w:t>Muhlestein</w:t>
      </w:r>
      <w:proofErr w:type="spellEnd"/>
      <w:r w:rsidRPr="00DE03A6">
        <w:rPr>
          <w:rFonts w:hint="eastAsia"/>
        </w:rPr>
        <w:t xml:space="preserve">, D.B. (2017). Patient experience and hospital profitability: Is there a link? </w:t>
      </w:r>
      <w:r w:rsidRPr="00DE03A6">
        <w:rPr>
          <w:rFonts w:hint="eastAsia"/>
          <w:i/>
          <w:iCs/>
        </w:rPr>
        <w:t>Health Care Management Review, 42(</w:t>
      </w:r>
      <w:r w:rsidRPr="00DE03A6">
        <w:rPr>
          <w:rFonts w:hint="eastAsia"/>
        </w:rPr>
        <w:t xml:space="preserve">3), 247-257. </w:t>
      </w:r>
      <w:proofErr w:type="spellStart"/>
      <w:r w:rsidRPr="00DE03A6">
        <w:rPr>
          <w:rFonts w:hint="eastAsia"/>
        </w:rPr>
        <w:t>doi</w:t>
      </w:r>
      <w:proofErr w:type="spellEnd"/>
      <w:r w:rsidRPr="00DE03A6">
        <w:rPr>
          <w:rFonts w:hint="eastAsia"/>
        </w:rPr>
        <w:t xml:space="preserve">: 10.1097/HMR.0000000000000105. </w:t>
      </w:r>
    </w:p>
    <w:p w14:paraId="1A289078" w14:textId="77777777" w:rsidR="00497FDA" w:rsidRPr="00497FDA" w:rsidRDefault="008E77F6" w:rsidP="00497FDA">
      <w:pPr>
        <w:spacing w:line="480" w:lineRule="auto"/>
        <w:ind w:left="720" w:hanging="720"/>
      </w:pPr>
      <w:r w:rsidRPr="00BC2087">
        <w:rPr>
          <w:rFonts w:hint="eastAsia"/>
        </w:rPr>
        <w:t xml:space="preserve">Who we are. (n.d.) </w:t>
      </w:r>
      <w:r w:rsidRPr="00BC2087">
        <w:rPr>
          <w:rFonts w:hint="eastAsia"/>
          <w:i/>
          <w:iCs/>
        </w:rPr>
        <w:t xml:space="preserve">HCA Healthcare. </w:t>
      </w:r>
      <w:hyperlink r:id="rId22" w:history="1">
        <w:r w:rsidRPr="00BC2087">
          <w:rPr>
            <w:rStyle w:val="Hyperlink"/>
            <w:rFonts w:hint="eastAsia"/>
          </w:rPr>
          <w:t>https://hcahealthcare.com/about/</w:t>
        </w:r>
      </w:hyperlink>
      <w:r w:rsidRPr="00BC2087">
        <w:rPr>
          <w:rFonts w:hint="eastAsia"/>
        </w:rPr>
        <w:t xml:space="preserve"> </w:t>
      </w:r>
    </w:p>
    <w:sectPr w:rsidR="00497FDA" w:rsidRPr="00497F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FEBA0" w14:textId="77777777" w:rsidR="00F97467" w:rsidRDefault="008E77F6">
      <w:r>
        <w:separator/>
      </w:r>
    </w:p>
  </w:endnote>
  <w:endnote w:type="continuationSeparator" w:id="0">
    <w:p w14:paraId="081AE87A" w14:textId="77777777" w:rsidR="00F97467" w:rsidRDefault="008E77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1544C" w14:textId="77777777" w:rsidR="00F97467" w:rsidRDefault="008E77F6">
      <w:r>
        <w:separator/>
      </w:r>
    </w:p>
  </w:footnote>
  <w:footnote w:type="continuationSeparator" w:id="0">
    <w:p w14:paraId="76DE4873" w14:textId="77777777" w:rsidR="00F97467" w:rsidRDefault="008E77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759297"/>
      <w:docPartObj>
        <w:docPartGallery w:val="Page Numbers (Top of Page)"/>
        <w:docPartUnique/>
      </w:docPartObj>
    </w:sdtPr>
    <w:sdtEndPr>
      <w:rPr>
        <w:noProof/>
      </w:rPr>
    </w:sdtEndPr>
    <w:sdtContent>
      <w:p w14:paraId="5F450FBB" w14:textId="77777777" w:rsidR="00A91867" w:rsidRDefault="008E77F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77961C1" w14:textId="77777777" w:rsidR="00A91867" w:rsidRDefault="00A918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D14C8"/>
    <w:multiLevelType w:val="hybridMultilevel"/>
    <w:tmpl w:val="4E8E009E"/>
    <w:lvl w:ilvl="0" w:tplc="AC909DB4">
      <w:start w:val="1"/>
      <w:numFmt w:val="lowerLetter"/>
      <w:lvlText w:val="(%1)"/>
      <w:lvlJc w:val="left"/>
      <w:pPr>
        <w:ind w:left="360" w:hanging="360"/>
      </w:pPr>
      <w:rPr>
        <w:rFonts w:hint="default"/>
      </w:rPr>
    </w:lvl>
    <w:lvl w:ilvl="1" w:tplc="8EF825E6" w:tentative="1">
      <w:start w:val="1"/>
      <w:numFmt w:val="lowerLetter"/>
      <w:lvlText w:val="%2."/>
      <w:lvlJc w:val="left"/>
      <w:pPr>
        <w:ind w:left="1080" w:hanging="360"/>
      </w:pPr>
    </w:lvl>
    <w:lvl w:ilvl="2" w:tplc="4E6AB0AA" w:tentative="1">
      <w:start w:val="1"/>
      <w:numFmt w:val="lowerRoman"/>
      <w:lvlText w:val="%3."/>
      <w:lvlJc w:val="right"/>
      <w:pPr>
        <w:ind w:left="1800" w:hanging="180"/>
      </w:pPr>
    </w:lvl>
    <w:lvl w:ilvl="3" w:tplc="EBFE20DE" w:tentative="1">
      <w:start w:val="1"/>
      <w:numFmt w:val="decimal"/>
      <w:lvlText w:val="%4."/>
      <w:lvlJc w:val="left"/>
      <w:pPr>
        <w:ind w:left="2520" w:hanging="360"/>
      </w:pPr>
    </w:lvl>
    <w:lvl w:ilvl="4" w:tplc="4B80C6C6" w:tentative="1">
      <w:start w:val="1"/>
      <w:numFmt w:val="lowerLetter"/>
      <w:lvlText w:val="%5."/>
      <w:lvlJc w:val="left"/>
      <w:pPr>
        <w:ind w:left="3240" w:hanging="360"/>
      </w:pPr>
    </w:lvl>
    <w:lvl w:ilvl="5" w:tplc="12129E78" w:tentative="1">
      <w:start w:val="1"/>
      <w:numFmt w:val="lowerRoman"/>
      <w:lvlText w:val="%6."/>
      <w:lvlJc w:val="right"/>
      <w:pPr>
        <w:ind w:left="3960" w:hanging="180"/>
      </w:pPr>
    </w:lvl>
    <w:lvl w:ilvl="6" w:tplc="D42E6EDC" w:tentative="1">
      <w:start w:val="1"/>
      <w:numFmt w:val="decimal"/>
      <w:lvlText w:val="%7."/>
      <w:lvlJc w:val="left"/>
      <w:pPr>
        <w:ind w:left="4680" w:hanging="360"/>
      </w:pPr>
    </w:lvl>
    <w:lvl w:ilvl="7" w:tplc="698EE5DC" w:tentative="1">
      <w:start w:val="1"/>
      <w:numFmt w:val="lowerLetter"/>
      <w:lvlText w:val="%8."/>
      <w:lvlJc w:val="left"/>
      <w:pPr>
        <w:ind w:left="5400" w:hanging="360"/>
      </w:pPr>
    </w:lvl>
    <w:lvl w:ilvl="8" w:tplc="BE6843C2" w:tentative="1">
      <w:start w:val="1"/>
      <w:numFmt w:val="lowerRoman"/>
      <w:lvlText w:val="%9."/>
      <w:lvlJc w:val="right"/>
      <w:pPr>
        <w:ind w:left="6120" w:hanging="180"/>
      </w:pPr>
    </w:lvl>
  </w:abstractNum>
  <w:abstractNum w:abstractNumId="1" w15:restartNumberingAfterBreak="0">
    <w:nsid w:val="332B376F"/>
    <w:multiLevelType w:val="hybridMultilevel"/>
    <w:tmpl w:val="24E84AF8"/>
    <w:lvl w:ilvl="0" w:tplc="B192B2C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17463391">
    <w:abstractNumId w:val="0"/>
  </w:num>
  <w:num w:numId="2" w16cid:durableId="2925160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583"/>
    <w:rsid w:val="000033EE"/>
    <w:rsid w:val="00006D75"/>
    <w:rsid w:val="0001776C"/>
    <w:rsid w:val="000370C2"/>
    <w:rsid w:val="000473B1"/>
    <w:rsid w:val="00063217"/>
    <w:rsid w:val="000A7730"/>
    <w:rsid w:val="000C264E"/>
    <w:rsid w:val="000C3585"/>
    <w:rsid w:val="00105A43"/>
    <w:rsid w:val="00117877"/>
    <w:rsid w:val="001317FE"/>
    <w:rsid w:val="00142511"/>
    <w:rsid w:val="00152986"/>
    <w:rsid w:val="00163757"/>
    <w:rsid w:val="0016795D"/>
    <w:rsid w:val="001761BD"/>
    <w:rsid w:val="001B4E15"/>
    <w:rsid w:val="001E4B58"/>
    <w:rsid w:val="001F5467"/>
    <w:rsid w:val="002139E6"/>
    <w:rsid w:val="00215CDF"/>
    <w:rsid w:val="00225C0F"/>
    <w:rsid w:val="002300C2"/>
    <w:rsid w:val="0026269E"/>
    <w:rsid w:val="002636D2"/>
    <w:rsid w:val="002714F9"/>
    <w:rsid w:val="002718D8"/>
    <w:rsid w:val="002961FE"/>
    <w:rsid w:val="00297A07"/>
    <w:rsid w:val="002C272E"/>
    <w:rsid w:val="002E5815"/>
    <w:rsid w:val="002F01F1"/>
    <w:rsid w:val="002F7027"/>
    <w:rsid w:val="0031552A"/>
    <w:rsid w:val="00354067"/>
    <w:rsid w:val="00360C4A"/>
    <w:rsid w:val="0039505A"/>
    <w:rsid w:val="003A12CB"/>
    <w:rsid w:val="003A239D"/>
    <w:rsid w:val="003A638A"/>
    <w:rsid w:val="003B1A43"/>
    <w:rsid w:val="003B3E7A"/>
    <w:rsid w:val="003C433F"/>
    <w:rsid w:val="003F0C17"/>
    <w:rsid w:val="004062AE"/>
    <w:rsid w:val="00410266"/>
    <w:rsid w:val="00433AF1"/>
    <w:rsid w:val="004449FE"/>
    <w:rsid w:val="004618B1"/>
    <w:rsid w:val="00471E58"/>
    <w:rsid w:val="00491645"/>
    <w:rsid w:val="00497FDA"/>
    <w:rsid w:val="004E096B"/>
    <w:rsid w:val="004E26FA"/>
    <w:rsid w:val="004E3675"/>
    <w:rsid w:val="0051527A"/>
    <w:rsid w:val="00516FD4"/>
    <w:rsid w:val="00517F93"/>
    <w:rsid w:val="005216D4"/>
    <w:rsid w:val="005517BF"/>
    <w:rsid w:val="0056308E"/>
    <w:rsid w:val="0057260A"/>
    <w:rsid w:val="0059344D"/>
    <w:rsid w:val="00595FE6"/>
    <w:rsid w:val="005A1AF1"/>
    <w:rsid w:val="005B2084"/>
    <w:rsid w:val="005D7B41"/>
    <w:rsid w:val="006273B8"/>
    <w:rsid w:val="00662C2D"/>
    <w:rsid w:val="006A6D65"/>
    <w:rsid w:val="006B74A5"/>
    <w:rsid w:val="006C6A02"/>
    <w:rsid w:val="006E5425"/>
    <w:rsid w:val="00705EAB"/>
    <w:rsid w:val="007104AB"/>
    <w:rsid w:val="00712798"/>
    <w:rsid w:val="007636B9"/>
    <w:rsid w:val="007A5547"/>
    <w:rsid w:val="007C6AFB"/>
    <w:rsid w:val="007D7372"/>
    <w:rsid w:val="0080083F"/>
    <w:rsid w:val="00810124"/>
    <w:rsid w:val="00836F9B"/>
    <w:rsid w:val="00844BB4"/>
    <w:rsid w:val="0084620E"/>
    <w:rsid w:val="00852485"/>
    <w:rsid w:val="0087254E"/>
    <w:rsid w:val="00881048"/>
    <w:rsid w:val="008863FB"/>
    <w:rsid w:val="008E00F5"/>
    <w:rsid w:val="008E77F6"/>
    <w:rsid w:val="008F05AB"/>
    <w:rsid w:val="009106F6"/>
    <w:rsid w:val="0092201B"/>
    <w:rsid w:val="00936708"/>
    <w:rsid w:val="00940C4A"/>
    <w:rsid w:val="00941938"/>
    <w:rsid w:val="00950965"/>
    <w:rsid w:val="009949FF"/>
    <w:rsid w:val="009F6BDB"/>
    <w:rsid w:val="00A123DE"/>
    <w:rsid w:val="00A165EF"/>
    <w:rsid w:val="00A3271F"/>
    <w:rsid w:val="00A5112E"/>
    <w:rsid w:val="00A91867"/>
    <w:rsid w:val="00AA04AB"/>
    <w:rsid w:val="00AB113E"/>
    <w:rsid w:val="00AB1C15"/>
    <w:rsid w:val="00AC0359"/>
    <w:rsid w:val="00AC08EA"/>
    <w:rsid w:val="00AC10D1"/>
    <w:rsid w:val="00AE30E6"/>
    <w:rsid w:val="00AE3576"/>
    <w:rsid w:val="00B05BBE"/>
    <w:rsid w:val="00B377D8"/>
    <w:rsid w:val="00B51C7A"/>
    <w:rsid w:val="00B55E7C"/>
    <w:rsid w:val="00B60255"/>
    <w:rsid w:val="00B63ABA"/>
    <w:rsid w:val="00B673CE"/>
    <w:rsid w:val="00B86DF4"/>
    <w:rsid w:val="00B91C85"/>
    <w:rsid w:val="00BC2087"/>
    <w:rsid w:val="00BF3593"/>
    <w:rsid w:val="00C1692F"/>
    <w:rsid w:val="00C201E6"/>
    <w:rsid w:val="00CD261D"/>
    <w:rsid w:val="00CE32D0"/>
    <w:rsid w:val="00CF6232"/>
    <w:rsid w:val="00D33B4F"/>
    <w:rsid w:val="00D35DD9"/>
    <w:rsid w:val="00D55DA6"/>
    <w:rsid w:val="00D57EED"/>
    <w:rsid w:val="00D6239E"/>
    <w:rsid w:val="00D7011A"/>
    <w:rsid w:val="00D731DB"/>
    <w:rsid w:val="00D75852"/>
    <w:rsid w:val="00D83094"/>
    <w:rsid w:val="00DC1092"/>
    <w:rsid w:val="00DD705D"/>
    <w:rsid w:val="00DE5BA6"/>
    <w:rsid w:val="00DF2C3F"/>
    <w:rsid w:val="00E01895"/>
    <w:rsid w:val="00E11223"/>
    <w:rsid w:val="00E50D48"/>
    <w:rsid w:val="00EB23AB"/>
    <w:rsid w:val="00EB3FE2"/>
    <w:rsid w:val="00F07868"/>
    <w:rsid w:val="00F434ED"/>
    <w:rsid w:val="00F658DE"/>
    <w:rsid w:val="00F76583"/>
    <w:rsid w:val="00F97467"/>
    <w:rsid w:val="00FC1D06"/>
    <w:rsid w:val="00FF00FB"/>
    <w:rsid w:val="00FF1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3A213"/>
  <w15:chartTrackingRefBased/>
  <w15:docId w15:val="{C4FF00FD-A2DB-4540-A3B4-4CBF75101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5C0F"/>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semiHidden/>
    <w:unhideWhenUsed/>
    <w:qFormat/>
    <w:rsid w:val="00AB113E"/>
    <w:pPr>
      <w:keepNext/>
      <w:keepLines/>
      <w:spacing w:before="40"/>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C0F"/>
    <w:rPr>
      <w:rFonts w:eastAsiaTheme="majorEastAsia" w:cstheme="majorBidi"/>
      <w:b/>
      <w:sz w:val="32"/>
      <w:szCs w:val="32"/>
    </w:rPr>
  </w:style>
  <w:style w:type="character" w:customStyle="1" w:styleId="Heading2Char">
    <w:name w:val="Heading 2 Char"/>
    <w:basedOn w:val="DefaultParagraphFont"/>
    <w:link w:val="Heading2"/>
    <w:uiPriority w:val="9"/>
    <w:semiHidden/>
    <w:rsid w:val="00AB113E"/>
    <w:rPr>
      <w:rFonts w:eastAsiaTheme="majorEastAsia" w:cstheme="majorBidi"/>
      <w:sz w:val="28"/>
      <w:szCs w:val="26"/>
    </w:rPr>
  </w:style>
  <w:style w:type="character" w:styleId="Hyperlink">
    <w:name w:val="Hyperlink"/>
    <w:basedOn w:val="DefaultParagraphFont"/>
    <w:uiPriority w:val="99"/>
    <w:unhideWhenUsed/>
    <w:rsid w:val="00497FDA"/>
    <w:rPr>
      <w:color w:val="0563C1" w:themeColor="hyperlink"/>
      <w:u w:val="single"/>
    </w:rPr>
  </w:style>
  <w:style w:type="character" w:styleId="FollowedHyperlink">
    <w:name w:val="FollowedHyperlink"/>
    <w:basedOn w:val="DefaultParagraphFont"/>
    <w:uiPriority w:val="99"/>
    <w:semiHidden/>
    <w:unhideWhenUsed/>
    <w:rsid w:val="00354067"/>
    <w:rPr>
      <w:color w:val="954F72" w:themeColor="followedHyperlink"/>
      <w:u w:val="single"/>
    </w:rPr>
  </w:style>
  <w:style w:type="paragraph" w:styleId="ListParagraph">
    <w:name w:val="List Paragraph"/>
    <w:basedOn w:val="Normal"/>
    <w:uiPriority w:val="34"/>
    <w:qFormat/>
    <w:rsid w:val="00AB1C15"/>
    <w:pPr>
      <w:ind w:left="720"/>
      <w:contextualSpacing/>
    </w:pPr>
  </w:style>
  <w:style w:type="character" w:customStyle="1" w:styleId="UnresolvedMention1">
    <w:name w:val="Unresolved Mention1"/>
    <w:basedOn w:val="DefaultParagraphFont"/>
    <w:uiPriority w:val="99"/>
    <w:semiHidden/>
    <w:unhideWhenUsed/>
    <w:rsid w:val="001B4E15"/>
    <w:rPr>
      <w:color w:val="605E5C"/>
      <w:shd w:val="clear" w:color="auto" w:fill="E1DFDD"/>
    </w:rPr>
  </w:style>
  <w:style w:type="paragraph" w:styleId="Header">
    <w:name w:val="header"/>
    <w:basedOn w:val="Normal"/>
    <w:link w:val="HeaderChar"/>
    <w:uiPriority w:val="99"/>
    <w:unhideWhenUsed/>
    <w:rsid w:val="00A91867"/>
    <w:pPr>
      <w:tabs>
        <w:tab w:val="center" w:pos="4680"/>
        <w:tab w:val="right" w:pos="9360"/>
      </w:tabs>
    </w:pPr>
  </w:style>
  <w:style w:type="character" w:customStyle="1" w:styleId="HeaderChar">
    <w:name w:val="Header Char"/>
    <w:basedOn w:val="DefaultParagraphFont"/>
    <w:link w:val="Header"/>
    <w:uiPriority w:val="99"/>
    <w:rsid w:val="00A91867"/>
  </w:style>
  <w:style w:type="paragraph" w:styleId="Footer">
    <w:name w:val="footer"/>
    <w:basedOn w:val="Normal"/>
    <w:link w:val="FooterChar"/>
    <w:uiPriority w:val="99"/>
    <w:unhideWhenUsed/>
    <w:rsid w:val="00A91867"/>
    <w:pPr>
      <w:tabs>
        <w:tab w:val="center" w:pos="4680"/>
        <w:tab w:val="right" w:pos="9360"/>
      </w:tabs>
    </w:pPr>
  </w:style>
  <w:style w:type="character" w:customStyle="1" w:styleId="FooterChar">
    <w:name w:val="Footer Char"/>
    <w:basedOn w:val="DefaultParagraphFont"/>
    <w:link w:val="Footer"/>
    <w:uiPriority w:val="99"/>
    <w:rsid w:val="00A91867"/>
  </w:style>
  <w:style w:type="character" w:styleId="UnresolvedMention">
    <w:name w:val="Unresolved Mention"/>
    <w:basedOn w:val="DefaultParagraphFont"/>
    <w:uiPriority w:val="99"/>
    <w:rsid w:val="006E54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772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atisticsbyjim.com/regression/interpret-r-squared-regression/" TargetMode="External"/><Relationship Id="rId3" Type="http://schemas.openxmlformats.org/officeDocument/2006/relationships/settings" Target="settings.xml"/><Relationship Id="rId21" Type="http://schemas.openxmlformats.org/officeDocument/2006/relationships/hyperlink" Target="https://data.cms.gov/provider-data/archived-data/hospitals" TargetMode="Externa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hcahealthcare.com/about/our-history.do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mbsdirect.vitalsource.com/books/9781119302537"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cahealthcare.com/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1306</TotalTime>
  <Pages>13</Pages>
  <Words>2100</Words>
  <Characters>11971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rachael</dc:creator>
  <cp:lastModifiedBy>rachael</cp:lastModifiedBy>
  <cp:revision>36</cp:revision>
  <dcterms:created xsi:type="dcterms:W3CDTF">2022-09-17T18:45:00Z</dcterms:created>
  <dcterms:modified xsi:type="dcterms:W3CDTF">2022-09-29T16:07:00Z</dcterms:modified>
</cp:coreProperties>
</file>