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5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Comportements et attitudes professionnel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5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Comportements et attitudes professionnel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Comportements et attitudes professionnels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