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5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portements et attitudes professionnel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5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portements et attitudes professionnel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Comportements et attitudes professionnel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