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3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Activités d’accueil en milieu de travail (stage 1)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3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Activités d’accueil en milieu de travail (stage 1)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Activités d’accueil en milieu de travail (stage 1)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