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E674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3490B839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02B669DD" w14:textId="77777777" w:rsidTr="00EA5304">
        <w:tc>
          <w:tcPr>
            <w:tcW w:w="9062" w:type="dxa"/>
            <w:gridSpan w:val="5"/>
          </w:tcPr>
          <w:p w14:paraId="2EF83282" w14:textId="77777777" w:rsidR="003051E3" w:rsidRDefault="00000000" w:rsidP="00BC5D1E">
            <w:pPr>
              <w:jc w:val="center"/>
            </w:pPr>
            <w:r>
              <w:t>ATAM 08</w:t>
            </w:r>
          </w:p>
        </w:tc>
      </w:tr>
      <w:tr w:rsidR="00EA5304" w:rsidRPr="00782DD9" w14:paraId="6DC5CF2A" w14:textId="77777777" w:rsidTr="00EA5304">
        <w:tc>
          <w:tcPr>
            <w:tcW w:w="9062" w:type="dxa"/>
            <w:gridSpan w:val="5"/>
          </w:tcPr>
          <w:p w14:paraId="2B080573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499319A7" w14:textId="77777777" w:rsidTr="00EA5304">
        <w:tc>
          <w:tcPr>
            <w:tcW w:w="4274" w:type="dxa"/>
            <w:gridSpan w:val="2"/>
          </w:tcPr>
          <w:p w14:paraId="58A96C8D" w14:textId="77777777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 w14:paraId="76B64572" w14:textId="77777777" w:rsidR="003051E3" w:rsidRDefault="00000000">
            <w:r>
              <w:t>Interaction en situations professionnelles</w:t>
            </w:r>
          </w:p>
        </w:tc>
      </w:tr>
      <w:tr w:rsidR="00EA5304" w:rsidRPr="00782DD9" w14:paraId="1A6D0D64" w14:textId="77777777" w:rsidTr="00EA5304">
        <w:tc>
          <w:tcPr>
            <w:tcW w:w="4274" w:type="dxa"/>
            <w:gridSpan w:val="2"/>
          </w:tcPr>
          <w:p w14:paraId="2B4C0398" w14:textId="77777777" w:rsidR="003051E3" w:rsidRDefault="00000000">
            <w:r>
              <w:t>Module 08</w:t>
            </w:r>
          </w:p>
        </w:tc>
        <w:tc>
          <w:tcPr>
            <w:tcW w:w="4788" w:type="dxa"/>
            <w:gridSpan w:val="3"/>
          </w:tcPr>
          <w:p w14:paraId="1E32B596" w14:textId="77777777" w:rsidR="003051E3" w:rsidRDefault="00000000">
            <w:r>
              <w:t>Objectifs : Interagir dans des situations professionnelles variées selon les conditions, les critères et les précisions définis.</w:t>
            </w:r>
          </w:p>
        </w:tc>
      </w:tr>
      <w:tr w:rsidR="00EA5304" w:rsidRPr="00782DD9" w14:paraId="087D3535" w14:textId="77777777" w:rsidTr="00EA5304">
        <w:tc>
          <w:tcPr>
            <w:tcW w:w="9062" w:type="dxa"/>
            <w:gridSpan w:val="5"/>
          </w:tcPr>
          <w:p w14:paraId="64A77D4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3C609D2D" w14:textId="77777777" w:rsidTr="00EA5304">
        <w:tc>
          <w:tcPr>
            <w:tcW w:w="1690" w:type="dxa"/>
          </w:tcPr>
          <w:p w14:paraId="466ED8C4" w14:textId="77777777" w:rsidR="003051E3" w:rsidRDefault="00000000">
            <w:r>
              <w:t>21/04/2026</w:t>
            </w:r>
          </w:p>
        </w:tc>
        <w:tc>
          <w:tcPr>
            <w:tcW w:w="2584" w:type="dxa"/>
          </w:tcPr>
          <w:p w14:paraId="257EBEFB" w14:textId="77777777" w:rsidR="003051E3" w:rsidRDefault="00000000">
            <w:r>
              <w:t>2 Heures</w:t>
            </w:r>
          </w:p>
        </w:tc>
        <w:tc>
          <w:tcPr>
            <w:tcW w:w="4788" w:type="dxa"/>
            <w:gridSpan w:val="3"/>
          </w:tcPr>
          <w:p w14:paraId="0A716C9E" w14:textId="77777777" w:rsidR="003051E3" w:rsidRDefault="00000000">
            <w:r>
              <w:t>Contrôle Pratique</w:t>
            </w:r>
          </w:p>
        </w:tc>
      </w:tr>
      <w:tr w:rsidR="00EA5304" w:rsidRPr="00782DD9" w14:paraId="35BAC050" w14:textId="77777777" w:rsidTr="00EA5304">
        <w:tc>
          <w:tcPr>
            <w:tcW w:w="9062" w:type="dxa"/>
            <w:gridSpan w:val="5"/>
          </w:tcPr>
          <w:p w14:paraId="617A8E87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57DABC01" w14:textId="77777777" w:rsidTr="00EA5304">
        <w:tc>
          <w:tcPr>
            <w:tcW w:w="4544" w:type="dxa"/>
            <w:gridSpan w:val="4"/>
          </w:tcPr>
          <w:p w14:paraId="58708CC9" w14:textId="77777777" w:rsidR="003051E3" w:rsidRDefault="00000000">
            <w:r>
              <w:t>Conditions et organisation du contrôle :</w:t>
            </w:r>
            <w:r>
              <w:br/>
              <w:t>Mise en situation réelle sur plateau technique ou simulateur. Le candidat doit gérer l'accueil des passagers, répondre à des sollicitations variées et traiter une situation de mécontentement. L'épreuve est chronométrée et supervisée par un jury de formateurs. Évaluation individuelle lors d'une interaction directe.</w:t>
            </w:r>
          </w:p>
        </w:tc>
        <w:tc>
          <w:tcPr>
            <w:tcW w:w="4518" w:type="dxa"/>
          </w:tcPr>
          <w:p w14:paraId="70D5DF0C" w14:textId="77777777" w:rsidR="003051E3" w:rsidRDefault="00000000">
            <w:r>
              <w:t>Critères d’appréciation des résultats :</w:t>
            </w:r>
            <w:r>
              <w:br/>
              <w:t>Maîtrise du langage corporel, clarté de l'élocution, pertinence des solutions proposées face au conflit, respect des procédures de service et gestion efficace du temps.</w:t>
            </w:r>
          </w:p>
        </w:tc>
      </w:tr>
      <w:tr w:rsidR="00EA5304" w:rsidRPr="00782DD9" w14:paraId="1A8A9F38" w14:textId="77777777" w:rsidTr="00EA5304">
        <w:tc>
          <w:tcPr>
            <w:tcW w:w="9062" w:type="dxa"/>
            <w:gridSpan w:val="5"/>
          </w:tcPr>
          <w:p w14:paraId="7D6B5AE3" w14:textId="77777777" w:rsidR="003051E3" w:rsidRDefault="00000000">
            <w:r>
              <w:t>Description des objectifs de l’épreuve :</w:t>
            </w:r>
            <w:r>
              <w:br/>
              <w:t>Valider la capacité opérationnelle du stagiaire à appliquer les techniques de communication verbale et non verbale en temps réel. Il s'agit de tester le sang-froid, la courtoisie constante et l'aptitude à résoudre des problèmes concrets avec professionnalisme et autonomie.</w:t>
            </w:r>
          </w:p>
        </w:tc>
      </w:tr>
      <w:tr w:rsidR="00EA5304" w:rsidRPr="00782DD9" w14:paraId="621D801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30AD86C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39E38B37" w14:textId="77777777" w:rsidTr="00EA5304">
        <w:tc>
          <w:tcPr>
            <w:tcW w:w="9062" w:type="dxa"/>
            <w:gridSpan w:val="5"/>
          </w:tcPr>
          <w:p w14:paraId="20C8294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3E2F01D0" w14:textId="77777777" w:rsidTr="00EA5304">
        <w:trPr>
          <w:trHeight w:val="1089"/>
        </w:trPr>
        <w:tc>
          <w:tcPr>
            <w:tcW w:w="4531" w:type="dxa"/>
            <w:gridSpan w:val="3"/>
          </w:tcPr>
          <w:p w14:paraId="69608655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370E646A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2C655118" w14:textId="77777777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E9791" w14:textId="77777777" w:rsidR="00013776" w:rsidRDefault="00013776" w:rsidP="00EA5304">
      <w:r>
        <w:separator/>
      </w:r>
    </w:p>
  </w:endnote>
  <w:endnote w:type="continuationSeparator" w:id="0">
    <w:p w14:paraId="0F23C322" w14:textId="77777777" w:rsidR="00013776" w:rsidRDefault="00013776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B4A3EAD" w14:textId="77777777" w:rsidTr="00EA5304">
      <w:tc>
        <w:tcPr>
          <w:tcW w:w="4536" w:type="dxa"/>
          <w:vAlign w:val="center"/>
        </w:tcPr>
        <w:p w14:paraId="2EC000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6ED5E60" w14:textId="77777777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5A53365B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45593426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0A326FA6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5C2BC" w14:textId="77777777" w:rsidR="00013776" w:rsidRDefault="00013776" w:rsidP="00EA5304">
      <w:r>
        <w:separator/>
      </w:r>
    </w:p>
  </w:footnote>
  <w:footnote w:type="continuationSeparator" w:id="0">
    <w:p w14:paraId="0B60B9E3" w14:textId="77777777" w:rsidR="00013776" w:rsidRDefault="00013776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4AF99" w14:textId="77777777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3B133CE5" w14:textId="77777777" w:rsidTr="00EA5304">
      <w:tc>
        <w:tcPr>
          <w:tcW w:w="3085" w:type="dxa"/>
          <w:vMerge w:val="restart"/>
          <w:vAlign w:val="center"/>
        </w:tcPr>
        <w:p w14:paraId="15A16E5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6D135081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19044E97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5547B5B8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08B2D22D" w14:textId="77777777" w:rsidTr="00EA5304">
      <w:tc>
        <w:tcPr>
          <w:tcW w:w="3085" w:type="dxa"/>
          <w:vMerge/>
          <w:vAlign w:val="center"/>
        </w:tcPr>
        <w:p w14:paraId="6C13E9FE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53049614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71FE712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4948CB7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4F35CD6E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13776"/>
    <w:rsid w:val="000E4825"/>
    <w:rsid w:val="002C5C31"/>
    <w:rsid w:val="003051E3"/>
    <w:rsid w:val="003A65B3"/>
    <w:rsid w:val="003B473B"/>
    <w:rsid w:val="00477A42"/>
    <w:rsid w:val="007E6E38"/>
    <w:rsid w:val="00936800"/>
    <w:rsid w:val="00A6691B"/>
    <w:rsid w:val="00BC5D1E"/>
    <w:rsid w:val="00EA5304"/>
    <w:rsid w:val="00EC39BA"/>
    <w:rsid w:val="00ED3A0E"/>
    <w:rsid w:val="00FA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CD767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5</cp:revision>
  <cp:lastPrinted>2026-04-09T08:49:00Z</cp:lastPrinted>
  <dcterms:created xsi:type="dcterms:W3CDTF">2026-04-09T08:45:00Z</dcterms:created>
  <dcterms:modified xsi:type="dcterms:W3CDTF">2026-04-21T11:57:00Z</dcterms:modified>
</cp:coreProperties>
</file>