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5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portements et attitudes professionnel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5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portements et attitudes professionnel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Comportements et attitudes professionnels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