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DDD6" w14:textId="30C74D26" w:rsidR="00545FE3" w:rsidRDefault="00545FE3" w:rsidP="00933C7F">
      <w:pPr>
        <w:pStyle w:val="Titre"/>
        <w:jc w:val="left"/>
        <w:rPr>
          <w:rFonts w:ascii="Arial Narrow" w:hAnsi="Arial Narrow" w:cs="Arial"/>
          <w:b w:val="0"/>
          <w:noProof/>
          <w:lang w:val="en-US"/>
        </w:rPr>
      </w:pPr>
      <w:r w:rsidRPr="00545FE3">
        <w:rPr>
          <w:bCs w:val="0"/>
          <w:noProof/>
          <w:lang w:val="en-US" w:eastAsia="en-US"/>
        </w:rPr>
        <mc:AlternateContent>
          <mc:Choice Requires="wps">
            <w:drawing>
              <wp:anchor distT="0" distB="0" distL="114300" distR="114300" simplePos="0" relativeHeight="251658752" behindDoc="0" locked="0" layoutInCell="0" allowOverlap="1" wp14:anchorId="0A4965E2" wp14:editId="7A7070DB">
                <wp:simplePos x="0" y="0"/>
                <wp:positionH relativeFrom="column">
                  <wp:posOffset>-136221</wp:posOffset>
                </wp:positionH>
                <wp:positionV relativeFrom="paragraph">
                  <wp:posOffset>46355</wp:posOffset>
                </wp:positionV>
                <wp:extent cx="6191885" cy="0"/>
                <wp:effectExtent l="57150" t="38100" r="56515" b="95250"/>
                <wp:wrapNone/>
                <wp:docPr id="2"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885" cy="0"/>
                        </a:xfrm>
                        <a:prstGeom prst="line">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B65BDF" id="Line 19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pt,3.65pt" to="476.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" o:allowincell="f" strokecolor="#9bbb59 [3206]" strokeweight="3pt">
                <v:shadow on="t" color="black" opacity="22937f" origin=",.5" offset="0,.63889mm"/>
              </v:line>
            </w:pict>
          </mc:Fallback>
        </mc:AlternateContent>
      </w:r>
    </w:p>
    <w:p w14:paraId="5E89AB19" w14:textId="67E99D59" w:rsidR="00933C7F" w:rsidRDefault="00545FE3" w:rsidP="00933C7F">
      <w:pPr>
        <w:pStyle w:val="Titre"/>
        <w:jc w:val="left"/>
        <w:rPr>
          <w:rFonts w:ascii="Arial Narrow" w:hAnsi="Arial Narrow" w:cs="Arial"/>
          <w:bCs w:val="0"/>
          <w:noProof/>
        </w:rPr>
      </w:pPr>
      <w:r w:rsidRPr="00545FE3">
        <w:rPr>
          <w:rFonts w:ascii="Arial Narrow" w:hAnsi="Arial Narrow" w:cs="Arial"/>
          <w:bCs w:val="0"/>
          <w:noProof/>
        </w:rPr>
        <w:t>COURS « TRAITEMENTS STATISTIQUES DANS L’UNIVERS BANCAIRE »</w:t>
      </w:r>
    </w:p>
    <w:p w14:paraId="08464025" w14:textId="2C079952" w:rsidR="00071DCD" w:rsidRPr="00545FE3" w:rsidRDefault="00071DCD" w:rsidP="00933C7F">
      <w:pPr>
        <w:pStyle w:val="Titre"/>
        <w:jc w:val="left"/>
        <w:rPr>
          <w:rFonts w:ascii="Arial Narrow" w:hAnsi="Arial Narrow" w:cs="Arial"/>
          <w:bCs w:val="0"/>
          <w:noProof/>
        </w:rPr>
      </w:pPr>
      <w:r>
        <w:rPr>
          <w:rFonts w:ascii="Arial Narrow" w:hAnsi="Arial Narrow" w:cs="Arial"/>
          <w:bCs w:val="0"/>
          <w:noProof/>
        </w:rPr>
        <w:t xml:space="preserve">SECTION </w:t>
      </w:r>
      <w:r w:rsidR="00736AAF">
        <w:rPr>
          <w:rFonts w:ascii="Arial Narrow" w:hAnsi="Arial Narrow" w:cs="Arial"/>
          <w:bCs w:val="0"/>
          <w:noProof/>
        </w:rPr>
        <w:t>9</w:t>
      </w:r>
      <w:r>
        <w:rPr>
          <w:rFonts w:ascii="Arial Narrow" w:hAnsi="Arial Narrow" w:cs="Arial"/>
          <w:bCs w:val="0"/>
          <w:noProof/>
        </w:rPr>
        <w:t xml:space="preserve"> </w:t>
      </w:r>
      <w:r w:rsidR="00BA19E5">
        <w:rPr>
          <w:rFonts w:ascii="Arial Narrow" w:hAnsi="Arial Narrow" w:cs="Arial"/>
          <w:bCs w:val="0"/>
          <w:noProof/>
        </w:rPr>
        <w:t>–</w:t>
      </w:r>
      <w:r>
        <w:rPr>
          <w:rFonts w:ascii="Arial Narrow" w:hAnsi="Arial Narrow" w:cs="Arial"/>
          <w:bCs w:val="0"/>
          <w:noProof/>
        </w:rPr>
        <w:t xml:space="preserve"> </w:t>
      </w:r>
      <w:r w:rsidR="00736AAF">
        <w:rPr>
          <w:rFonts w:ascii="Arial Narrow" w:hAnsi="Arial Narrow" w:cs="Arial"/>
          <w:bCs w:val="0"/>
          <w:noProof/>
        </w:rPr>
        <w:t>MISE EN ŒUVRE OPERATIONNELLE</w:t>
      </w:r>
    </w:p>
    <w:p w14:paraId="6671CFC8" w14:textId="38AAED77" w:rsidR="00545FE3" w:rsidRPr="00545FE3" w:rsidRDefault="00545FE3" w:rsidP="00545FE3">
      <w:pPr>
        <w:pStyle w:val="Titre"/>
        <w:jc w:val="left"/>
        <w:rPr>
          <w:rFonts w:ascii="Arial Narrow" w:hAnsi="Arial Narrow" w:cs="Arial"/>
          <w:b w:val="0"/>
          <w:noProof/>
        </w:rPr>
      </w:pPr>
      <w:r>
        <w:rPr>
          <w:noProof/>
          <w:lang w:val="en-US" w:eastAsia="en-US"/>
        </w:rPr>
        <mc:AlternateContent>
          <mc:Choice Requires="wps">
            <w:drawing>
              <wp:anchor distT="0" distB="0" distL="114300" distR="114300" simplePos="0" relativeHeight="251662848" behindDoc="0" locked="0" layoutInCell="0" allowOverlap="1" wp14:anchorId="08CB0B25" wp14:editId="736D7410">
                <wp:simplePos x="0" y="0"/>
                <wp:positionH relativeFrom="column">
                  <wp:posOffset>-106956</wp:posOffset>
                </wp:positionH>
                <wp:positionV relativeFrom="paragraph">
                  <wp:posOffset>122555</wp:posOffset>
                </wp:positionV>
                <wp:extent cx="6191885" cy="0"/>
                <wp:effectExtent l="57150" t="38100" r="56515" b="95250"/>
                <wp:wrapNone/>
                <wp:docPr id="5"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885" cy="0"/>
                        </a:xfrm>
                        <a:prstGeom prst="line">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341844" id="Line 19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9.65pt" to="479.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" o:allowincell="f" strokecolor="#9bbb59 [3206]" strokeweight="3pt">
                <v:shadow on="t" color="black" opacity="22937f" origin=",.5" offset="0,.63889mm"/>
              </v:line>
            </w:pict>
          </mc:Fallback>
        </mc:AlternateContent>
      </w:r>
    </w:p>
    <w:p w14:paraId="6275CDCC" w14:textId="63419804" w:rsidR="00933C7F" w:rsidRPr="00545FE3" w:rsidRDefault="00933C7F" w:rsidP="00545FE3">
      <w:pPr>
        <w:pStyle w:val="Titre"/>
        <w:jc w:val="left"/>
        <w:rPr>
          <w:rFonts w:ascii="Arial Narrow" w:hAnsi="Arial Narrow" w:cs="Arial"/>
          <w:b w:val="0"/>
          <w:noProof/>
        </w:rPr>
      </w:pPr>
      <w:r w:rsidRPr="00545FE3">
        <w:rPr>
          <w:rFonts w:ascii="Arial Narrow" w:hAnsi="Arial Narrow" w:cs="Arial"/>
          <w:b w:val="0"/>
          <w:noProof/>
        </w:rPr>
        <w:tab/>
      </w:r>
      <w:r w:rsidRPr="00545FE3">
        <w:rPr>
          <w:rFonts w:ascii="Arial Narrow" w:hAnsi="Arial Narrow" w:cs="Arial"/>
          <w:b w:val="0"/>
          <w:noProof/>
        </w:rPr>
        <w:tab/>
        <w:t xml:space="preserve">                                                                           </w:t>
      </w:r>
    </w:p>
    <w:p w14:paraId="640CB073" w14:textId="23B6FBD1" w:rsidR="00E10549" w:rsidRDefault="00E10549" w:rsidP="00545FE3">
      <w:pPr>
        <w:rPr>
          <w:rFonts w:ascii="Arial Narrow" w:hAnsi="Arial Narrow" w:cs="Arial"/>
        </w:rPr>
      </w:pPr>
      <w:r>
        <w:rPr>
          <w:rFonts w:ascii="Arial Narrow" w:hAnsi="Arial Narrow" w:cs="Arial"/>
        </w:rPr>
        <w:t xml:space="preserve">Cette section présente </w:t>
      </w:r>
      <w:r w:rsidR="007722AA">
        <w:rPr>
          <w:rFonts w:ascii="Arial Narrow" w:hAnsi="Arial Narrow" w:cs="Arial"/>
        </w:rPr>
        <w:t>succinctement les étapes du déploiement d’un modèle</w:t>
      </w:r>
      <w:r w:rsidR="00105C2E">
        <w:rPr>
          <w:rFonts w:ascii="Arial Narrow" w:hAnsi="Arial Narrow" w:cs="Arial"/>
        </w:rPr>
        <w:t xml:space="preserve"> de probabilité de défaut</w:t>
      </w:r>
      <w:r w:rsidR="007722AA">
        <w:rPr>
          <w:rFonts w:ascii="Arial Narrow" w:hAnsi="Arial Narrow" w:cs="Arial"/>
        </w:rPr>
        <w:t>.</w:t>
      </w:r>
    </w:p>
    <w:p w14:paraId="2C439FF6" w14:textId="77777777" w:rsidR="00E10549" w:rsidRDefault="00E10549" w:rsidP="00545FE3">
      <w:pPr>
        <w:rPr>
          <w:rFonts w:ascii="Arial Narrow" w:hAnsi="Arial Narrow" w:cs="Arial"/>
        </w:rPr>
      </w:pPr>
    </w:p>
    <w:p w14:paraId="2A23F860" w14:textId="06496A63" w:rsidR="00071DCD" w:rsidRDefault="00071DCD" w:rsidP="00545FE3">
      <w:pPr>
        <w:rPr>
          <w:rFonts w:ascii="Arial Narrow" w:hAnsi="Arial Narrow" w:cs="Arial"/>
        </w:rPr>
      </w:pPr>
    </w:p>
    <w:p w14:paraId="3E6CF395" w14:textId="74C96647" w:rsidR="00634052" w:rsidRPr="002D7B0C" w:rsidRDefault="00634052" w:rsidP="00545FE3">
      <w:pPr>
        <w:rPr>
          <w:rFonts w:ascii="Arial Narrow" w:hAnsi="Arial Narrow" w:cs="Arial"/>
        </w:rPr>
      </w:pPr>
    </w:p>
    <w:p w14:paraId="2B476492" w14:textId="77777777" w:rsidR="00634052" w:rsidRPr="002D7B0C" w:rsidRDefault="00634052" w:rsidP="00634052">
      <w:pPr>
        <w:rPr>
          <w:rFonts w:ascii="Arial Narrow" w:hAnsi="Arial Narrow"/>
        </w:rPr>
      </w:pPr>
    </w:p>
    <w:p w14:paraId="6CEA0F1A" w14:textId="6EF4C172" w:rsidR="00634052" w:rsidRPr="002D7B0C" w:rsidRDefault="00DB3490" w:rsidP="00634052">
      <w:pPr>
        <w:pStyle w:val="Paragraphedeliste"/>
        <w:numPr>
          <w:ilvl w:val="0"/>
          <w:numId w:val="15"/>
        </w:numPr>
        <w:spacing w:line="276" w:lineRule="auto"/>
        <w:rPr>
          <w:rFonts w:ascii="Arial Narrow" w:hAnsi="Arial Narrow"/>
          <w:b/>
          <w:bCs/>
          <w:u w:val="single"/>
        </w:rPr>
      </w:pPr>
      <w:r>
        <w:rPr>
          <w:rFonts w:ascii="Arial Narrow" w:hAnsi="Arial Narrow"/>
          <w:b/>
          <w:bCs/>
          <w:u w:val="single"/>
        </w:rPr>
        <w:t xml:space="preserve">AVANT </w:t>
      </w:r>
      <w:r w:rsidR="00634052" w:rsidRPr="002D7B0C">
        <w:rPr>
          <w:rFonts w:ascii="Arial Narrow" w:hAnsi="Arial Narrow"/>
          <w:b/>
          <w:bCs/>
          <w:u w:val="single"/>
        </w:rPr>
        <w:t>L</w:t>
      </w:r>
      <w:r w:rsidR="008C080D">
        <w:rPr>
          <w:rFonts w:ascii="Arial Narrow" w:hAnsi="Arial Narrow"/>
          <w:b/>
          <w:bCs/>
          <w:u w:val="single"/>
        </w:rPr>
        <w:t>A MISE EN ŒUVRE D’UN MODELE</w:t>
      </w:r>
      <w:r w:rsidR="00AC7E5C">
        <w:rPr>
          <w:rFonts w:ascii="Arial Narrow" w:hAnsi="Arial Narrow"/>
          <w:b/>
          <w:bCs/>
          <w:u w:val="single"/>
        </w:rPr>
        <w:t xml:space="preserve"> </w:t>
      </w:r>
    </w:p>
    <w:p w14:paraId="6DB7799D" w14:textId="781AA03B" w:rsidR="00120777" w:rsidRDefault="00120777" w:rsidP="00120777">
      <w:pPr>
        <w:rPr>
          <w:rFonts w:ascii="Arial Narrow" w:hAnsi="Arial Narrow"/>
        </w:rPr>
      </w:pPr>
    </w:p>
    <w:p w14:paraId="3081F2C4" w14:textId="044B2272" w:rsidR="004E1B6E" w:rsidRDefault="004E1B6E" w:rsidP="00120777">
      <w:pPr>
        <w:rPr>
          <w:rFonts w:ascii="Arial Narrow" w:hAnsi="Arial Narrow"/>
        </w:rPr>
      </w:pPr>
    </w:p>
    <w:p w14:paraId="42EAE406" w14:textId="35F49486" w:rsidR="00BF0330" w:rsidRPr="008C080D" w:rsidRDefault="008C080D" w:rsidP="008C080D">
      <w:pPr>
        <w:pStyle w:val="Paragraphedeliste"/>
        <w:numPr>
          <w:ilvl w:val="1"/>
          <w:numId w:val="23"/>
        </w:numPr>
        <w:rPr>
          <w:rFonts w:ascii="Arial Narrow" w:hAnsi="Arial Narrow"/>
          <w:b/>
          <w:bCs/>
          <w:u w:val="single"/>
        </w:rPr>
      </w:pPr>
      <w:r w:rsidRPr="008C080D">
        <w:rPr>
          <w:rFonts w:ascii="Arial Narrow" w:hAnsi="Arial Narrow"/>
          <w:b/>
          <w:bCs/>
          <w:u w:val="single"/>
        </w:rPr>
        <w:t>Le calibrage</w:t>
      </w:r>
    </w:p>
    <w:p w14:paraId="02F29E38" w14:textId="164DB1AF" w:rsidR="008C080D" w:rsidRDefault="008C080D" w:rsidP="008C080D">
      <w:pPr>
        <w:rPr>
          <w:rFonts w:ascii="Arial Narrow" w:hAnsi="Arial Narrow"/>
        </w:rPr>
      </w:pPr>
    </w:p>
    <w:p w14:paraId="3DA646DD" w14:textId="13BC83B9" w:rsidR="00DB3490" w:rsidRDefault="00DB3490" w:rsidP="008C080D">
      <w:pPr>
        <w:rPr>
          <w:rFonts w:ascii="Arial Narrow" w:hAnsi="Arial Narrow"/>
        </w:rPr>
      </w:pPr>
      <w:r>
        <w:rPr>
          <w:rFonts w:ascii="Arial Narrow" w:hAnsi="Arial Narrow"/>
        </w:rPr>
        <w:t>Le calibrage d’un modèle consiste :</w:t>
      </w:r>
    </w:p>
    <w:p w14:paraId="4216148B" w14:textId="5C19CA40" w:rsidR="00DB3490" w:rsidRDefault="00DB3490" w:rsidP="00DB3490">
      <w:pPr>
        <w:pStyle w:val="Paragraphedeliste"/>
        <w:numPr>
          <w:ilvl w:val="0"/>
          <w:numId w:val="24"/>
        </w:numPr>
        <w:rPr>
          <w:rFonts w:ascii="Arial Narrow" w:hAnsi="Arial Narrow"/>
        </w:rPr>
      </w:pPr>
      <w:r>
        <w:rPr>
          <w:rFonts w:ascii="Arial Narrow" w:hAnsi="Arial Narrow"/>
        </w:rPr>
        <w:t>A découper la note de score en intervalles (« tranches de score ») ou classes de risque homogènes</w:t>
      </w:r>
    </w:p>
    <w:p w14:paraId="76FBDA72" w14:textId="31EDFC3C" w:rsidR="00DB3490" w:rsidRPr="00DB3490" w:rsidRDefault="00DB3490" w:rsidP="00DB3490">
      <w:pPr>
        <w:pStyle w:val="Paragraphedeliste"/>
        <w:numPr>
          <w:ilvl w:val="0"/>
          <w:numId w:val="24"/>
        </w:numPr>
        <w:rPr>
          <w:rFonts w:ascii="Arial Narrow" w:hAnsi="Arial Narrow"/>
        </w:rPr>
      </w:pPr>
      <w:r>
        <w:rPr>
          <w:rFonts w:ascii="Arial Narrow" w:hAnsi="Arial Narrow"/>
        </w:rPr>
        <w:t>A établir pour chacune de ces classes de risque une mesure de la probabilité de défaut, issue des taux de défaut constatés sur un historique suffisant</w:t>
      </w:r>
    </w:p>
    <w:p w14:paraId="484225B5" w14:textId="3C322FB4" w:rsidR="00DB3490" w:rsidRDefault="00DB3490" w:rsidP="008C080D">
      <w:pPr>
        <w:rPr>
          <w:rFonts w:ascii="Arial Narrow" w:hAnsi="Arial Narrow"/>
        </w:rPr>
      </w:pPr>
    </w:p>
    <w:p w14:paraId="7482BC5D" w14:textId="77777777" w:rsidR="00DB3490" w:rsidRDefault="00DB3490" w:rsidP="008C080D">
      <w:pPr>
        <w:rPr>
          <w:rFonts w:ascii="Arial Narrow" w:hAnsi="Arial Narrow"/>
        </w:rPr>
      </w:pPr>
    </w:p>
    <w:p w14:paraId="62DE0161" w14:textId="77777777" w:rsidR="00DB3490" w:rsidRPr="008C080D" w:rsidRDefault="00DB3490" w:rsidP="008C080D">
      <w:pPr>
        <w:rPr>
          <w:rFonts w:ascii="Arial Narrow" w:hAnsi="Arial Narrow"/>
        </w:rPr>
      </w:pPr>
    </w:p>
    <w:p w14:paraId="5944EB96" w14:textId="50DACD9F" w:rsidR="00BF0330" w:rsidRPr="00DB3490" w:rsidRDefault="00DB3490" w:rsidP="00DB3490">
      <w:pPr>
        <w:pStyle w:val="Paragraphedeliste"/>
        <w:numPr>
          <w:ilvl w:val="0"/>
          <w:numId w:val="15"/>
        </w:numPr>
        <w:spacing w:line="276" w:lineRule="auto"/>
        <w:rPr>
          <w:rFonts w:ascii="Arial Narrow" w:hAnsi="Arial Narrow"/>
          <w:b/>
          <w:bCs/>
          <w:u w:val="single"/>
        </w:rPr>
      </w:pPr>
      <w:r w:rsidRPr="00DB3490">
        <w:rPr>
          <w:rFonts w:ascii="Arial Narrow" w:hAnsi="Arial Narrow"/>
          <w:b/>
          <w:bCs/>
          <w:u w:val="single"/>
        </w:rPr>
        <w:t>LA MISE EN ŒUVRE PROPREMENT DITE</w:t>
      </w:r>
    </w:p>
    <w:p w14:paraId="33C4FDC2" w14:textId="4E425CDB" w:rsidR="005544A9" w:rsidRDefault="005544A9" w:rsidP="00BF0330">
      <w:pPr>
        <w:rPr>
          <w:rFonts w:ascii="Arial Narrow" w:hAnsi="Arial Narrow"/>
        </w:rPr>
      </w:pPr>
    </w:p>
    <w:p w14:paraId="62F113A6" w14:textId="558BBC31" w:rsidR="005544A9" w:rsidRDefault="005544A9" w:rsidP="00BF0330">
      <w:pPr>
        <w:rPr>
          <w:rFonts w:ascii="Arial Narrow" w:hAnsi="Arial Narrow"/>
        </w:rPr>
      </w:pPr>
    </w:p>
    <w:p w14:paraId="6CBF8B6D" w14:textId="3A4F5B15" w:rsidR="005544A9" w:rsidRPr="005544A9" w:rsidRDefault="005544A9" w:rsidP="005544A9">
      <w:pPr>
        <w:pStyle w:val="Paragraphedeliste"/>
        <w:numPr>
          <w:ilvl w:val="1"/>
          <w:numId w:val="23"/>
        </w:numPr>
        <w:rPr>
          <w:rFonts w:ascii="Arial Narrow" w:hAnsi="Arial Narrow"/>
          <w:b/>
          <w:bCs/>
          <w:u w:val="single"/>
        </w:rPr>
      </w:pPr>
      <w:r w:rsidRPr="005544A9">
        <w:rPr>
          <w:rFonts w:ascii="Arial Narrow" w:hAnsi="Arial Narrow"/>
          <w:b/>
          <w:bCs/>
          <w:u w:val="single"/>
        </w:rPr>
        <w:t>Rédiger un cahier des charges pour l’implémentation informatique</w:t>
      </w:r>
    </w:p>
    <w:p w14:paraId="11661537" w14:textId="342F7FDE" w:rsidR="005544A9" w:rsidRDefault="005544A9" w:rsidP="005544A9">
      <w:pPr>
        <w:rPr>
          <w:rFonts w:ascii="Arial Narrow" w:hAnsi="Arial Narrow"/>
        </w:rPr>
      </w:pPr>
    </w:p>
    <w:p w14:paraId="1D493055" w14:textId="2268C534" w:rsidR="005544A9" w:rsidRDefault="005544A9" w:rsidP="005544A9">
      <w:pPr>
        <w:rPr>
          <w:rFonts w:ascii="Arial Narrow" w:hAnsi="Arial Narrow"/>
        </w:rPr>
      </w:pPr>
    </w:p>
    <w:p w14:paraId="28622014" w14:textId="4F093A37" w:rsidR="007722AA" w:rsidRDefault="007722AA" w:rsidP="005544A9">
      <w:pPr>
        <w:rPr>
          <w:rFonts w:ascii="Arial Narrow" w:hAnsi="Arial Narrow"/>
        </w:rPr>
      </w:pPr>
      <w:r>
        <w:rPr>
          <w:rFonts w:ascii="Arial Narrow" w:hAnsi="Arial Narrow"/>
        </w:rPr>
        <w:t>La rédaction du cahier des charges, ainsi que les étapes ultérieures de tests et de recette ne sont pas du périmètre de ce cours.</w:t>
      </w:r>
    </w:p>
    <w:p w14:paraId="300B2C5E" w14:textId="37B1EA91" w:rsidR="007722AA" w:rsidRDefault="007722AA" w:rsidP="005544A9">
      <w:pPr>
        <w:rPr>
          <w:rFonts w:ascii="Arial Narrow" w:hAnsi="Arial Narrow"/>
        </w:rPr>
      </w:pPr>
    </w:p>
    <w:p w14:paraId="3F807D0A" w14:textId="49145AFF" w:rsidR="007722AA" w:rsidRDefault="007722AA" w:rsidP="005544A9">
      <w:pPr>
        <w:rPr>
          <w:rFonts w:ascii="Arial Narrow" w:hAnsi="Arial Narrow"/>
        </w:rPr>
      </w:pPr>
      <w:r>
        <w:rPr>
          <w:rFonts w:ascii="Arial Narrow" w:hAnsi="Arial Narrow"/>
        </w:rPr>
        <w:t xml:space="preserve">Néanmoins, il est utile de préciser certains principes de bases : </w:t>
      </w:r>
    </w:p>
    <w:p w14:paraId="4CA3414C" w14:textId="77777777" w:rsidR="007722AA" w:rsidRDefault="007722AA" w:rsidP="005544A9">
      <w:pPr>
        <w:rPr>
          <w:rFonts w:ascii="Arial Narrow" w:hAnsi="Arial Narrow"/>
        </w:rPr>
      </w:pPr>
    </w:p>
    <w:p w14:paraId="518F1869" w14:textId="77777777" w:rsidR="007722AA" w:rsidRPr="007722AA" w:rsidRDefault="007722AA" w:rsidP="007722AA">
      <w:pPr>
        <w:pStyle w:val="Paragraphedeliste"/>
        <w:numPr>
          <w:ilvl w:val="0"/>
          <w:numId w:val="22"/>
        </w:numPr>
        <w:spacing w:line="276" w:lineRule="auto"/>
        <w:rPr>
          <w:rFonts w:ascii="Arial Narrow" w:hAnsi="Arial Narrow"/>
        </w:rPr>
      </w:pPr>
      <w:r w:rsidRPr="007722AA">
        <w:rPr>
          <w:rFonts w:ascii="Arial Narrow" w:hAnsi="Arial Narrow"/>
        </w:rPr>
        <w:t xml:space="preserve">Principes fondamentaux d’implémentation </w:t>
      </w:r>
    </w:p>
    <w:p w14:paraId="79A861C3" w14:textId="77777777" w:rsidR="007722AA" w:rsidRPr="007722AA" w:rsidRDefault="007722AA" w:rsidP="007722AA">
      <w:pPr>
        <w:rPr>
          <w:rFonts w:ascii="Arial Narrow" w:hAnsi="Arial Narrow"/>
        </w:rPr>
      </w:pPr>
    </w:p>
    <w:p w14:paraId="4BBB6C14" w14:textId="0037AE15" w:rsidR="007722AA" w:rsidRPr="007722AA" w:rsidRDefault="007722AA" w:rsidP="007722AA">
      <w:pPr>
        <w:rPr>
          <w:rFonts w:ascii="Arial Narrow" w:hAnsi="Arial Narrow"/>
        </w:rPr>
      </w:pPr>
      <w:r w:rsidRPr="007722AA">
        <w:rPr>
          <w:rFonts w:ascii="Arial Narrow" w:hAnsi="Arial Narrow"/>
        </w:rPr>
        <w:t>Le développement du score dans les outils informatiques doit être réalisé en s’assurant de la parfaite concordance des données d’entrée de la grille de score avec leur définition utilisée pour construire le score.</w:t>
      </w:r>
    </w:p>
    <w:p w14:paraId="702E0704" w14:textId="77777777" w:rsidR="007722AA" w:rsidRPr="007722AA" w:rsidRDefault="007722AA" w:rsidP="007722AA">
      <w:pPr>
        <w:rPr>
          <w:rFonts w:ascii="Arial Narrow" w:hAnsi="Arial Narrow"/>
        </w:rPr>
      </w:pPr>
      <w:r w:rsidRPr="007722AA">
        <w:rPr>
          <w:rFonts w:ascii="Arial Narrow" w:hAnsi="Arial Narrow"/>
        </w:rPr>
        <w:t>Le cahier des charges informatique doit donc préciser de manière exhaustive la définition de ces données et les retraitements à leur appliquer.</w:t>
      </w:r>
    </w:p>
    <w:p w14:paraId="076D5D81" w14:textId="09A8C847" w:rsidR="007722AA" w:rsidRDefault="007722AA" w:rsidP="005544A9">
      <w:pPr>
        <w:rPr>
          <w:rFonts w:ascii="Arial Narrow" w:hAnsi="Arial Narrow"/>
        </w:rPr>
      </w:pPr>
    </w:p>
    <w:p w14:paraId="2B17F7ED" w14:textId="77777777" w:rsidR="007722AA" w:rsidRDefault="007722AA" w:rsidP="005544A9">
      <w:pPr>
        <w:rPr>
          <w:rFonts w:ascii="Arial Narrow" w:hAnsi="Arial Narrow"/>
        </w:rPr>
      </w:pPr>
    </w:p>
    <w:p w14:paraId="11F8880F" w14:textId="77777777" w:rsidR="005544A9" w:rsidRPr="005544A9" w:rsidRDefault="005544A9" w:rsidP="005544A9">
      <w:pPr>
        <w:rPr>
          <w:rFonts w:ascii="Arial Narrow" w:hAnsi="Arial Narrow"/>
        </w:rPr>
      </w:pPr>
    </w:p>
    <w:p w14:paraId="06401F19" w14:textId="47555C52" w:rsidR="005544A9" w:rsidRPr="005544A9" w:rsidRDefault="005544A9" w:rsidP="005544A9">
      <w:pPr>
        <w:pStyle w:val="Paragraphedeliste"/>
        <w:numPr>
          <w:ilvl w:val="1"/>
          <w:numId w:val="23"/>
        </w:numPr>
        <w:rPr>
          <w:rFonts w:ascii="Arial Narrow" w:hAnsi="Arial Narrow"/>
          <w:b/>
          <w:bCs/>
          <w:u w:val="single"/>
        </w:rPr>
      </w:pPr>
      <w:r w:rsidRPr="005544A9">
        <w:rPr>
          <w:rFonts w:ascii="Arial Narrow" w:hAnsi="Arial Narrow"/>
          <w:b/>
          <w:bCs/>
          <w:u w:val="single"/>
        </w:rPr>
        <w:t>Quelques utilisations connexes du modèle : l’insertion opérationnelle</w:t>
      </w:r>
    </w:p>
    <w:p w14:paraId="30C3928D" w14:textId="3DE73D78" w:rsidR="005544A9" w:rsidRDefault="005544A9" w:rsidP="005544A9">
      <w:pPr>
        <w:rPr>
          <w:rFonts w:ascii="Arial Narrow" w:hAnsi="Arial Narrow"/>
        </w:rPr>
      </w:pPr>
    </w:p>
    <w:p w14:paraId="29DF7274" w14:textId="77777777" w:rsidR="00105C2E" w:rsidRDefault="00105C2E" w:rsidP="005544A9">
      <w:pPr>
        <w:rPr>
          <w:rFonts w:ascii="Arial Narrow" w:hAnsi="Arial Narrow"/>
        </w:rPr>
      </w:pPr>
      <w:r>
        <w:rPr>
          <w:rFonts w:ascii="Arial Narrow" w:hAnsi="Arial Narrow"/>
        </w:rPr>
        <w:t>Les résultats du modèle de probabilité de défaut fournissent une information de qualité sur le client ; ces informations peuvent être utilisées lors de processus d’octroi de nouveaux crédits :</w:t>
      </w:r>
    </w:p>
    <w:p w14:paraId="12988198" w14:textId="77777777" w:rsidR="00105C2E" w:rsidRDefault="00105C2E" w:rsidP="00105C2E">
      <w:pPr>
        <w:pStyle w:val="Paragraphedeliste"/>
        <w:numPr>
          <w:ilvl w:val="0"/>
          <w:numId w:val="24"/>
        </w:numPr>
        <w:rPr>
          <w:rFonts w:ascii="Arial Narrow" w:hAnsi="Arial Narrow"/>
        </w:rPr>
      </w:pPr>
      <w:r>
        <w:rPr>
          <w:rFonts w:ascii="Arial Narrow" w:hAnsi="Arial Narrow"/>
        </w:rPr>
        <w:t>Aide à la décision (accord ou refus du crédit)</w:t>
      </w:r>
    </w:p>
    <w:p w14:paraId="65C061B1" w14:textId="77777777" w:rsidR="00105C2E" w:rsidRDefault="00105C2E" w:rsidP="00105C2E">
      <w:pPr>
        <w:pStyle w:val="Paragraphedeliste"/>
        <w:numPr>
          <w:ilvl w:val="0"/>
          <w:numId w:val="24"/>
        </w:numPr>
        <w:rPr>
          <w:rFonts w:ascii="Arial Narrow" w:hAnsi="Arial Narrow"/>
        </w:rPr>
      </w:pPr>
      <w:r>
        <w:rPr>
          <w:rFonts w:ascii="Arial Narrow" w:hAnsi="Arial Narrow"/>
        </w:rPr>
        <w:lastRenderedPageBreak/>
        <w:t>Choix de la tarification en fonction du risque client</w:t>
      </w:r>
    </w:p>
    <w:p w14:paraId="6B2DF570" w14:textId="6D56D84B" w:rsidR="00105C2E" w:rsidRPr="00105C2E" w:rsidRDefault="00105C2E" w:rsidP="00105C2E">
      <w:pPr>
        <w:pStyle w:val="Paragraphedeliste"/>
        <w:numPr>
          <w:ilvl w:val="0"/>
          <w:numId w:val="24"/>
        </w:numPr>
        <w:rPr>
          <w:rFonts w:ascii="Arial Narrow" w:hAnsi="Arial Narrow"/>
        </w:rPr>
      </w:pPr>
      <w:r>
        <w:rPr>
          <w:rFonts w:ascii="Arial Narrow" w:hAnsi="Arial Narrow"/>
        </w:rPr>
        <w:t>Pré-acceptation de crédit</w:t>
      </w:r>
      <w:r w:rsidRPr="00105C2E">
        <w:rPr>
          <w:rFonts w:ascii="Arial Narrow" w:hAnsi="Arial Narrow"/>
        </w:rPr>
        <w:t xml:space="preserve"> </w:t>
      </w:r>
    </w:p>
    <w:p w14:paraId="3DEE8892" w14:textId="77777777" w:rsidR="005544A9" w:rsidRPr="005544A9" w:rsidRDefault="005544A9" w:rsidP="005544A9">
      <w:pPr>
        <w:rPr>
          <w:rFonts w:ascii="Arial Narrow" w:hAnsi="Arial Narrow"/>
        </w:rPr>
      </w:pPr>
    </w:p>
    <w:p w14:paraId="417F5DE8" w14:textId="77777777" w:rsidR="005544A9" w:rsidRPr="008C080D" w:rsidRDefault="005544A9" w:rsidP="00BF0330">
      <w:pPr>
        <w:rPr>
          <w:rFonts w:ascii="Arial Narrow" w:hAnsi="Arial Narrow"/>
        </w:rPr>
      </w:pPr>
    </w:p>
    <w:p w14:paraId="6D34789F" w14:textId="77777777" w:rsidR="00BF0330" w:rsidRPr="008C080D" w:rsidRDefault="00BF0330" w:rsidP="00BF0330">
      <w:pPr>
        <w:rPr>
          <w:rFonts w:ascii="Arial Narrow" w:hAnsi="Arial Narrow"/>
        </w:rPr>
      </w:pPr>
    </w:p>
    <w:p w14:paraId="677FB482" w14:textId="77777777" w:rsidR="00BF0330" w:rsidRPr="008C080D" w:rsidRDefault="00BF0330" w:rsidP="00BF0330">
      <w:pPr>
        <w:pStyle w:val="Titre2"/>
        <w:numPr>
          <w:ilvl w:val="0"/>
          <w:numId w:val="18"/>
        </w:numPr>
        <w:tabs>
          <w:tab w:val="clear" w:pos="432"/>
        </w:tabs>
        <w:ind w:left="0" w:firstLine="0"/>
        <w:rPr>
          <w:rFonts w:ascii="Arial Narrow" w:hAnsi="Arial Narrow"/>
          <w:szCs w:val="24"/>
        </w:rPr>
      </w:pPr>
    </w:p>
    <w:p w14:paraId="293CCD86" w14:textId="77777777" w:rsidR="00BF0330" w:rsidRPr="008C080D" w:rsidRDefault="00BF0330" w:rsidP="00BF0330">
      <w:pPr>
        <w:rPr>
          <w:rFonts w:ascii="Arial Narrow" w:hAnsi="Arial Narrow"/>
        </w:rPr>
      </w:pPr>
    </w:p>
    <w:p w14:paraId="1CA54F8B" w14:textId="77777777" w:rsidR="00BF0330" w:rsidRPr="008C080D" w:rsidRDefault="00BF0330" w:rsidP="00BF0330">
      <w:pPr>
        <w:rPr>
          <w:rFonts w:ascii="Arial Narrow" w:hAnsi="Arial Narrow"/>
        </w:rPr>
      </w:pPr>
    </w:p>
    <w:p w14:paraId="0CE95460" w14:textId="77777777" w:rsidR="00BF0330" w:rsidRPr="008C080D" w:rsidRDefault="00BF0330" w:rsidP="00BF0330">
      <w:pPr>
        <w:rPr>
          <w:rFonts w:ascii="Arial Narrow" w:hAnsi="Arial Narrow"/>
          <w:b/>
          <w:u w:val="single"/>
        </w:rPr>
      </w:pPr>
      <w:r w:rsidRPr="008C080D">
        <w:rPr>
          <w:rFonts w:ascii="Arial Narrow" w:hAnsi="Arial Narrow"/>
          <w:b/>
          <w:u w:val="single"/>
        </w:rPr>
        <w:br w:type="page"/>
      </w:r>
    </w:p>
    <w:sectPr w:rsidR="00BF0330" w:rsidRPr="008C08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869CC" w14:textId="77777777" w:rsidR="0005474C" w:rsidRDefault="0005474C" w:rsidP="00933C7F">
      <w:r>
        <w:separator/>
      </w:r>
    </w:p>
  </w:endnote>
  <w:endnote w:type="continuationSeparator" w:id="0">
    <w:p w14:paraId="0CA613A8" w14:textId="77777777" w:rsidR="0005474C" w:rsidRDefault="0005474C" w:rsidP="0093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A9A7" w14:textId="77777777" w:rsidR="0005474C" w:rsidRDefault="0005474C" w:rsidP="00933C7F">
      <w:r>
        <w:separator/>
      </w:r>
    </w:p>
  </w:footnote>
  <w:footnote w:type="continuationSeparator" w:id="0">
    <w:p w14:paraId="1228FD59" w14:textId="77777777" w:rsidR="0005474C" w:rsidRDefault="0005474C" w:rsidP="00933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Times New Roman" w:hAnsi="Times New Roman"/>
      </w:rPr>
    </w:lvl>
  </w:abstractNum>
  <w:abstractNum w:abstractNumId="1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Wingdings" w:hAnsi="Wingdings"/>
      </w:rPr>
    </w:lvl>
  </w:abstractNum>
  <w:abstractNum w:abstractNumId="12" w15:restartNumberingAfterBreak="0">
    <w:nsid w:val="0000000D"/>
    <w:multiLevelType w:val="multilevel"/>
    <w:tmpl w:val="0000000D"/>
    <w:name w:val="WW8Num1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3" w15:restartNumberingAfterBreak="0">
    <w:nsid w:val="0000000E"/>
    <w:multiLevelType w:val="singleLevel"/>
    <w:tmpl w:val="0000000E"/>
    <w:name w:val="WW8Num14"/>
    <w:lvl w:ilvl="0">
      <w:start w:val="1"/>
      <w:numFmt w:val="bullet"/>
      <w:lvlText w:val=""/>
      <w:lvlJc w:val="left"/>
      <w:pPr>
        <w:tabs>
          <w:tab w:val="num" w:pos="360"/>
        </w:tabs>
        <w:ind w:left="360" w:hanging="360"/>
      </w:pPr>
      <w:rPr>
        <w:rFonts w:ascii="Wingdings" w:hAnsi="Wingdings"/>
      </w:rPr>
    </w:lvl>
  </w:abstractNum>
  <w:abstractNum w:abstractNumId="14" w15:restartNumberingAfterBreak="0">
    <w:nsid w:val="0000001E"/>
    <w:multiLevelType w:val="singleLevel"/>
    <w:tmpl w:val="0000001E"/>
    <w:name w:val="WW8Num30"/>
    <w:lvl w:ilvl="0">
      <w:start w:val="1"/>
      <w:numFmt w:val="bullet"/>
      <w:lvlText w:val=""/>
      <w:lvlJc w:val="left"/>
      <w:pPr>
        <w:tabs>
          <w:tab w:val="num" w:pos="360"/>
        </w:tabs>
        <w:ind w:left="360" w:hanging="360"/>
      </w:pPr>
      <w:rPr>
        <w:rFonts w:ascii="Wingdings" w:hAnsi="Wingdings"/>
      </w:rPr>
    </w:lvl>
  </w:abstractNum>
  <w:abstractNum w:abstractNumId="15"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rPr>
    </w:lvl>
  </w:abstractNum>
  <w:abstractNum w:abstractNumId="16"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rPr>
    </w:lvl>
  </w:abstractNum>
  <w:abstractNum w:abstractNumId="17" w15:restartNumberingAfterBreak="0">
    <w:nsid w:val="11412524"/>
    <w:multiLevelType w:val="hybridMultilevel"/>
    <w:tmpl w:val="FBCED21C"/>
    <w:lvl w:ilvl="0" w:tplc="795C5644">
      <w:numFmt w:val="bullet"/>
      <w:lvlText w:val="-"/>
      <w:lvlJc w:val="left"/>
      <w:pPr>
        <w:ind w:left="720" w:hanging="360"/>
      </w:pPr>
      <w:rPr>
        <w:rFonts w:ascii="Arial Narrow" w:eastAsia="Times New Roman"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65A06"/>
    <w:multiLevelType w:val="multilevel"/>
    <w:tmpl w:val="5B903962"/>
    <w:lvl w:ilvl="0">
      <w:start w:val="1"/>
      <w:numFmt w:val="decimal"/>
      <w:lvlText w:val="%1."/>
      <w:lvlJc w:val="left"/>
      <w:pPr>
        <w:ind w:left="720" w:hanging="360"/>
      </w:pPr>
      <w:rPr>
        <w:rFonts w:hint="default"/>
      </w:rPr>
    </w:lvl>
    <w:lvl w:ilvl="1">
      <w:start w:val="4"/>
      <w:numFmt w:val="decimal"/>
      <w:isLgl/>
      <w:lvlText w:val="%1.%2."/>
      <w:lvlJc w:val="left"/>
      <w:pPr>
        <w:ind w:left="848" w:hanging="4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62774D"/>
    <w:multiLevelType w:val="hybridMultilevel"/>
    <w:tmpl w:val="709CB2AA"/>
    <w:lvl w:ilvl="0" w:tplc="FB582930">
      <w:start w:val="2"/>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017FE"/>
    <w:multiLevelType w:val="hybridMultilevel"/>
    <w:tmpl w:val="FC0A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E72DB"/>
    <w:multiLevelType w:val="hybridMultilevel"/>
    <w:tmpl w:val="F97008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C044EE5"/>
    <w:multiLevelType w:val="multilevel"/>
    <w:tmpl w:val="E982B0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950C18"/>
    <w:multiLevelType w:val="multilevel"/>
    <w:tmpl w:val="3A507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58896689">
    <w:abstractNumId w:val="17"/>
  </w:num>
  <w:num w:numId="2" w16cid:durableId="1013460590">
    <w:abstractNumId w:val="1"/>
  </w:num>
  <w:num w:numId="3" w16cid:durableId="1931349616">
    <w:abstractNumId w:val="2"/>
  </w:num>
  <w:num w:numId="4" w16cid:durableId="124665854">
    <w:abstractNumId w:val="3"/>
  </w:num>
  <w:num w:numId="5" w16cid:durableId="980616488">
    <w:abstractNumId w:val="4"/>
  </w:num>
  <w:num w:numId="6" w16cid:durableId="120267406">
    <w:abstractNumId w:val="5"/>
  </w:num>
  <w:num w:numId="7" w16cid:durableId="1203594110">
    <w:abstractNumId w:val="6"/>
  </w:num>
  <w:num w:numId="8" w16cid:durableId="541792844">
    <w:abstractNumId w:val="7"/>
  </w:num>
  <w:num w:numId="9" w16cid:durableId="291248455">
    <w:abstractNumId w:val="8"/>
  </w:num>
  <w:num w:numId="10" w16cid:durableId="1538472521">
    <w:abstractNumId w:val="9"/>
  </w:num>
  <w:num w:numId="11" w16cid:durableId="1063989478">
    <w:abstractNumId w:val="10"/>
  </w:num>
  <w:num w:numId="12" w16cid:durableId="510149767">
    <w:abstractNumId w:val="11"/>
  </w:num>
  <w:num w:numId="13" w16cid:durableId="908271755">
    <w:abstractNumId w:val="12"/>
  </w:num>
  <w:num w:numId="14" w16cid:durableId="538207155">
    <w:abstractNumId w:val="13"/>
  </w:num>
  <w:num w:numId="15" w16cid:durableId="409889569">
    <w:abstractNumId w:val="18"/>
  </w:num>
  <w:num w:numId="16" w16cid:durableId="392894583">
    <w:abstractNumId w:val="22"/>
  </w:num>
  <w:num w:numId="17" w16cid:durableId="1948195137">
    <w:abstractNumId w:val="20"/>
  </w:num>
  <w:num w:numId="18" w16cid:durableId="345137464">
    <w:abstractNumId w:val="0"/>
  </w:num>
  <w:num w:numId="19" w16cid:durableId="1667632540">
    <w:abstractNumId w:val="14"/>
  </w:num>
  <w:num w:numId="20" w16cid:durableId="1545672844">
    <w:abstractNumId w:val="15"/>
  </w:num>
  <w:num w:numId="21" w16cid:durableId="1856995264">
    <w:abstractNumId w:val="16"/>
  </w:num>
  <w:num w:numId="22" w16cid:durableId="946691851">
    <w:abstractNumId w:val="21"/>
  </w:num>
  <w:num w:numId="23" w16cid:durableId="837697265">
    <w:abstractNumId w:val="23"/>
  </w:num>
  <w:num w:numId="24" w16cid:durableId="11470876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E3"/>
    <w:rsid w:val="0005474C"/>
    <w:rsid w:val="00071DCD"/>
    <w:rsid w:val="00105C2E"/>
    <w:rsid w:val="00106F0C"/>
    <w:rsid w:val="00120777"/>
    <w:rsid w:val="001357BC"/>
    <w:rsid w:val="001C7CAF"/>
    <w:rsid w:val="00282525"/>
    <w:rsid w:val="002D43DF"/>
    <w:rsid w:val="002D7B0C"/>
    <w:rsid w:val="00371217"/>
    <w:rsid w:val="003A2156"/>
    <w:rsid w:val="004843E9"/>
    <w:rsid w:val="00497B3A"/>
    <w:rsid w:val="004B3EF8"/>
    <w:rsid w:val="004E1B6E"/>
    <w:rsid w:val="005433BF"/>
    <w:rsid w:val="00545FE3"/>
    <w:rsid w:val="005544A9"/>
    <w:rsid w:val="005B4490"/>
    <w:rsid w:val="006331F6"/>
    <w:rsid w:val="00634052"/>
    <w:rsid w:val="00662308"/>
    <w:rsid w:val="007158C4"/>
    <w:rsid w:val="00736AAF"/>
    <w:rsid w:val="00767119"/>
    <w:rsid w:val="007722AA"/>
    <w:rsid w:val="007C0938"/>
    <w:rsid w:val="00806C82"/>
    <w:rsid w:val="008852D4"/>
    <w:rsid w:val="008C080D"/>
    <w:rsid w:val="00933C7F"/>
    <w:rsid w:val="009553F1"/>
    <w:rsid w:val="009A4F9A"/>
    <w:rsid w:val="00A245BC"/>
    <w:rsid w:val="00A63CA5"/>
    <w:rsid w:val="00AC7E5C"/>
    <w:rsid w:val="00B33E84"/>
    <w:rsid w:val="00B3669E"/>
    <w:rsid w:val="00B678D2"/>
    <w:rsid w:val="00B73BA2"/>
    <w:rsid w:val="00B82C03"/>
    <w:rsid w:val="00BA19E5"/>
    <w:rsid w:val="00BF0330"/>
    <w:rsid w:val="00C169CC"/>
    <w:rsid w:val="00C2479D"/>
    <w:rsid w:val="00C7707E"/>
    <w:rsid w:val="00C86793"/>
    <w:rsid w:val="00CE07C9"/>
    <w:rsid w:val="00D223CA"/>
    <w:rsid w:val="00D63948"/>
    <w:rsid w:val="00D726CD"/>
    <w:rsid w:val="00D727D9"/>
    <w:rsid w:val="00DA5309"/>
    <w:rsid w:val="00DB3490"/>
    <w:rsid w:val="00E10549"/>
    <w:rsid w:val="00E211CF"/>
    <w:rsid w:val="00E46E96"/>
    <w:rsid w:val="00E52457"/>
    <w:rsid w:val="00F17C0C"/>
    <w:rsid w:val="00F5360C"/>
    <w:rsid w:val="00FE5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0A940"/>
  <w15:chartTrackingRefBased/>
  <w15:docId w15:val="{64FD3C91-E79E-47F7-89C0-A19C9254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7F"/>
    <w:rPr>
      <w:sz w:val="24"/>
      <w:szCs w:val="24"/>
      <w:lang w:eastAsia="fr-FR"/>
    </w:rPr>
  </w:style>
  <w:style w:type="paragraph" w:styleId="Titre1">
    <w:name w:val="heading 1"/>
    <w:basedOn w:val="Normal"/>
    <w:next w:val="Normal"/>
    <w:link w:val="Titre1Car"/>
    <w:qFormat/>
    <w:rsid w:val="00282525"/>
    <w:pPr>
      <w:keepNext/>
      <w:outlineLvl w:val="0"/>
    </w:pPr>
    <w:rPr>
      <w:b/>
      <w:caps/>
      <w:sz w:val="28"/>
    </w:rPr>
  </w:style>
  <w:style w:type="paragraph" w:styleId="Titre2">
    <w:name w:val="heading 2"/>
    <w:basedOn w:val="Normal"/>
    <w:next w:val="Normal"/>
    <w:link w:val="Titre2Car"/>
    <w:qFormat/>
    <w:rsid w:val="00282525"/>
    <w:pPr>
      <w:outlineLvl w:val="1"/>
    </w:pPr>
    <w:rPr>
      <w:b/>
      <w:szCs w:val="22"/>
    </w:rPr>
  </w:style>
  <w:style w:type="paragraph" w:styleId="Titre3">
    <w:name w:val="heading 3"/>
    <w:basedOn w:val="Normal"/>
    <w:next w:val="Normal"/>
    <w:link w:val="Titre3Car"/>
    <w:autoRedefine/>
    <w:qFormat/>
    <w:rsid w:val="00282525"/>
    <w:pPr>
      <w:outlineLvl w:val="2"/>
    </w:pPr>
    <w:rPr>
      <w:b/>
    </w:rPr>
  </w:style>
  <w:style w:type="paragraph" w:styleId="Titre4">
    <w:name w:val="heading 4"/>
    <w:basedOn w:val="Normal"/>
    <w:next w:val="Normal"/>
    <w:link w:val="Titre4Car"/>
    <w:qFormat/>
    <w:rsid w:val="00282525"/>
    <w:pPr>
      <w:keepNext/>
      <w:ind w:left="360"/>
      <w:outlineLvl w:val="3"/>
    </w:pPr>
    <w:rPr>
      <w:color w:val="000000"/>
    </w:rPr>
  </w:style>
  <w:style w:type="paragraph" w:styleId="Titre5">
    <w:name w:val="heading 5"/>
    <w:basedOn w:val="Normal"/>
    <w:next w:val="Normal"/>
    <w:link w:val="Titre5Car"/>
    <w:qFormat/>
    <w:rsid w:val="00282525"/>
    <w:pPr>
      <w:keepNext/>
      <w:ind w:left="426"/>
      <w:outlineLvl w:val="4"/>
    </w:pPr>
    <w:rPr>
      <w:i/>
      <w:color w:val="000000"/>
    </w:rPr>
  </w:style>
  <w:style w:type="paragraph" w:styleId="Titre6">
    <w:name w:val="heading 6"/>
    <w:basedOn w:val="Normal"/>
    <w:next w:val="Normal"/>
    <w:link w:val="Titre6Car"/>
    <w:qFormat/>
    <w:rsid w:val="00282525"/>
    <w:pPr>
      <w:keepNext/>
      <w:ind w:left="567"/>
      <w:outlineLvl w:val="5"/>
    </w:pPr>
    <w:rPr>
      <w:i/>
      <w:color w:val="000000"/>
    </w:rPr>
  </w:style>
  <w:style w:type="paragraph" w:styleId="Titre7">
    <w:name w:val="heading 7"/>
    <w:basedOn w:val="Normal"/>
    <w:next w:val="Normal"/>
    <w:link w:val="Titre7Car"/>
    <w:qFormat/>
    <w:rsid w:val="00282525"/>
    <w:pPr>
      <w:keepNext/>
      <w:ind w:left="5664"/>
      <w:outlineLvl w:val="6"/>
    </w:pPr>
    <w:rPr>
      <w:i/>
      <w:color w:val="000000"/>
      <w:sz w:val="18"/>
    </w:rPr>
  </w:style>
  <w:style w:type="paragraph" w:styleId="Titre8">
    <w:name w:val="heading 8"/>
    <w:basedOn w:val="Normal"/>
    <w:next w:val="Normal"/>
    <w:link w:val="Titre8Car"/>
    <w:qFormat/>
    <w:rsid w:val="00282525"/>
    <w:pPr>
      <w:keepNext/>
      <w:pBdr>
        <w:top w:val="single" w:sz="4" w:space="1" w:color="auto"/>
        <w:left w:val="single" w:sz="4" w:space="4" w:color="auto"/>
        <w:bottom w:val="single" w:sz="4" w:space="1" w:color="auto"/>
        <w:right w:val="single" w:sz="4" w:space="4" w:color="auto"/>
      </w:pBdr>
      <w:outlineLvl w:val="7"/>
    </w:pPr>
    <w:rPr>
      <w:color w:val="808080"/>
      <w:sz w:val="28"/>
    </w:rPr>
  </w:style>
  <w:style w:type="paragraph" w:styleId="Titre9">
    <w:name w:val="heading 9"/>
    <w:basedOn w:val="Normal"/>
    <w:next w:val="Normal"/>
    <w:link w:val="Titre9Car"/>
    <w:qFormat/>
    <w:rsid w:val="00282525"/>
    <w:pPr>
      <w:keepNext/>
      <w:outlineLvl w:val="8"/>
    </w:pPr>
    <w:rPr>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82525"/>
    <w:rPr>
      <w:rFonts w:asciiTheme="minorHAnsi" w:hAnsiTheme="minorHAnsi"/>
      <w:b/>
      <w:caps/>
      <w:sz w:val="28"/>
    </w:rPr>
  </w:style>
  <w:style w:type="character" w:customStyle="1" w:styleId="Titre2Car">
    <w:name w:val="Titre 2 Car"/>
    <w:basedOn w:val="Policepardfaut"/>
    <w:link w:val="Titre2"/>
    <w:rsid w:val="00282525"/>
    <w:rPr>
      <w:rFonts w:asciiTheme="minorHAnsi" w:hAnsiTheme="minorHAnsi"/>
      <w:b/>
      <w:sz w:val="22"/>
      <w:szCs w:val="22"/>
    </w:rPr>
  </w:style>
  <w:style w:type="character" w:customStyle="1" w:styleId="Titre3Car">
    <w:name w:val="Titre 3 Car"/>
    <w:basedOn w:val="Policepardfaut"/>
    <w:link w:val="Titre3"/>
    <w:rsid w:val="00282525"/>
    <w:rPr>
      <w:rFonts w:asciiTheme="minorHAnsi" w:hAnsiTheme="minorHAnsi"/>
      <w:b/>
      <w:sz w:val="22"/>
    </w:rPr>
  </w:style>
  <w:style w:type="character" w:customStyle="1" w:styleId="Titre4Car">
    <w:name w:val="Titre 4 Car"/>
    <w:basedOn w:val="Policepardfaut"/>
    <w:link w:val="Titre4"/>
    <w:rsid w:val="00282525"/>
    <w:rPr>
      <w:rFonts w:asciiTheme="minorHAnsi" w:hAnsiTheme="minorHAnsi"/>
      <w:color w:val="000000"/>
      <w:sz w:val="22"/>
    </w:rPr>
  </w:style>
  <w:style w:type="character" w:customStyle="1" w:styleId="Titre5Car">
    <w:name w:val="Titre 5 Car"/>
    <w:basedOn w:val="Policepardfaut"/>
    <w:link w:val="Titre5"/>
    <w:rsid w:val="00282525"/>
    <w:rPr>
      <w:rFonts w:asciiTheme="minorHAnsi" w:hAnsiTheme="minorHAnsi"/>
      <w:i/>
      <w:color w:val="000000"/>
      <w:sz w:val="22"/>
    </w:rPr>
  </w:style>
  <w:style w:type="character" w:customStyle="1" w:styleId="Titre6Car">
    <w:name w:val="Titre 6 Car"/>
    <w:basedOn w:val="Policepardfaut"/>
    <w:link w:val="Titre6"/>
    <w:rsid w:val="00282525"/>
    <w:rPr>
      <w:rFonts w:asciiTheme="minorHAnsi" w:hAnsiTheme="minorHAnsi"/>
      <w:i/>
      <w:color w:val="000000"/>
      <w:sz w:val="22"/>
    </w:rPr>
  </w:style>
  <w:style w:type="character" w:customStyle="1" w:styleId="Titre7Car">
    <w:name w:val="Titre 7 Car"/>
    <w:basedOn w:val="Policepardfaut"/>
    <w:link w:val="Titre7"/>
    <w:rsid w:val="00282525"/>
    <w:rPr>
      <w:rFonts w:asciiTheme="minorHAnsi" w:hAnsiTheme="minorHAnsi"/>
      <w:i/>
      <w:color w:val="000000"/>
      <w:sz w:val="18"/>
    </w:rPr>
  </w:style>
  <w:style w:type="character" w:customStyle="1" w:styleId="Titre8Car">
    <w:name w:val="Titre 8 Car"/>
    <w:basedOn w:val="Policepardfaut"/>
    <w:link w:val="Titre8"/>
    <w:rsid w:val="00282525"/>
    <w:rPr>
      <w:rFonts w:asciiTheme="minorHAnsi" w:hAnsiTheme="minorHAnsi"/>
      <w:color w:val="808080"/>
      <w:sz w:val="28"/>
    </w:rPr>
  </w:style>
  <w:style w:type="character" w:customStyle="1" w:styleId="Titre9Car">
    <w:name w:val="Titre 9 Car"/>
    <w:basedOn w:val="Policepardfaut"/>
    <w:link w:val="Titre9"/>
    <w:rsid w:val="00282525"/>
    <w:rPr>
      <w:rFonts w:asciiTheme="minorHAnsi" w:hAnsiTheme="minorHAnsi"/>
      <w:b/>
      <w:sz w:val="22"/>
      <w:u w:val="single"/>
    </w:rPr>
  </w:style>
  <w:style w:type="paragraph" w:styleId="Sous-titre">
    <w:name w:val="Subtitle"/>
    <w:basedOn w:val="Normal"/>
    <w:next w:val="Normal"/>
    <w:link w:val="Sous-titreCar"/>
    <w:qFormat/>
    <w:rsid w:val="00282525"/>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282525"/>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qFormat/>
    <w:rsid w:val="00282525"/>
    <w:rPr>
      <w:b/>
      <w:bCs/>
    </w:rPr>
  </w:style>
  <w:style w:type="paragraph" w:styleId="Paragraphedeliste">
    <w:name w:val="List Paragraph"/>
    <w:basedOn w:val="Normal"/>
    <w:uiPriority w:val="34"/>
    <w:qFormat/>
    <w:rsid w:val="00282525"/>
    <w:pPr>
      <w:ind w:left="720"/>
      <w:contextualSpacing/>
    </w:pPr>
  </w:style>
  <w:style w:type="paragraph" w:styleId="En-ttedetabledesmatires">
    <w:name w:val="TOC Heading"/>
    <w:basedOn w:val="Titre1"/>
    <w:next w:val="Normal"/>
    <w:uiPriority w:val="39"/>
    <w:unhideWhenUsed/>
    <w:qFormat/>
    <w:rsid w:val="00282525"/>
    <w:pPr>
      <w:keepLines/>
      <w:spacing w:before="480" w:line="276" w:lineRule="auto"/>
      <w:outlineLvl w:val="9"/>
    </w:pPr>
    <w:rPr>
      <w:rFonts w:asciiTheme="majorHAnsi" w:eastAsiaTheme="majorEastAsia" w:hAnsiTheme="majorHAnsi" w:cstheme="majorBidi"/>
      <w:bCs/>
      <w:color w:val="365F91" w:themeColor="accent1" w:themeShade="BF"/>
      <w:szCs w:val="28"/>
    </w:rPr>
  </w:style>
  <w:style w:type="paragraph" w:styleId="Titre">
    <w:name w:val="Title"/>
    <w:basedOn w:val="Normal"/>
    <w:link w:val="TitreCar"/>
    <w:qFormat/>
    <w:rsid w:val="00933C7F"/>
    <w:pPr>
      <w:jc w:val="center"/>
    </w:pPr>
    <w:rPr>
      <w:b/>
      <w:bCs/>
      <w:sz w:val="28"/>
    </w:rPr>
  </w:style>
  <w:style w:type="character" w:customStyle="1" w:styleId="TitreCar">
    <w:name w:val="Titre Car"/>
    <w:basedOn w:val="Policepardfaut"/>
    <w:link w:val="Titre"/>
    <w:rsid w:val="00933C7F"/>
    <w:rPr>
      <w:b/>
      <w:bCs/>
      <w:sz w:val="28"/>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U427685\Documents\PROJETS%20EN%20COURS\Z.%20OUTILS\ZA.%20MODELES%20DE%20DOCUMENTS\Note%20interne%20B&#226;le%20II%20Stellanti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2F49-DAA2-4344-8DCD-E0FD107D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interne Bâle II Stellantis.dotx</Template>
  <TotalTime>16</TotalTime>
  <Pages>3</Pages>
  <Words>258</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STELLANTIS</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LAMANCHE (EXTERNAL)</dc:creator>
  <cp:keywords/>
  <dc:description/>
  <cp:lastModifiedBy>JEAN-PHILIPPE LAMANCHE (EXTERNAL)</cp:lastModifiedBy>
  <cp:revision>9</cp:revision>
  <dcterms:created xsi:type="dcterms:W3CDTF">2023-09-02T13:18:00Z</dcterms:created>
  <dcterms:modified xsi:type="dcterms:W3CDTF">2023-09-15T13:19:00Z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d53d93-3f4c-4b90-b511-bd6bdbb4fba9_Enabled">
    <vt:lpwstr>true</vt:lpwstr>
  </property>
  <property fmtid="{D5CDD505-2E9C-101B-9397-08002B2CF9AE}" pid="3" name="MSIP_Label_2fd53d93-3f4c-4b90-b511-bd6bdbb4fba9_SetDate">
    <vt:lpwstr>2023-04-18T08:35:19Z</vt:lpwstr>
  </property>
  <property fmtid="{D5CDD505-2E9C-101B-9397-08002B2CF9AE}" pid="4" name="MSIP_Label_2fd53d93-3f4c-4b90-b511-bd6bdbb4fba9_Method">
    <vt:lpwstr>Standard</vt:lpwstr>
  </property>
  <property fmtid="{D5CDD505-2E9C-101B-9397-08002B2CF9AE}" pid="5" name="MSIP_Label_2fd53d93-3f4c-4b90-b511-bd6bdbb4fba9_Name">
    <vt:lpwstr>2fd53d93-3f4c-4b90-b511-bd6bdbb4fba9</vt:lpwstr>
  </property>
  <property fmtid="{D5CDD505-2E9C-101B-9397-08002B2CF9AE}" pid="6" name="MSIP_Label_2fd53d93-3f4c-4b90-b511-bd6bdbb4fba9_SiteId">
    <vt:lpwstr>d852d5cd-724c-4128-8812-ffa5db3f8507</vt:lpwstr>
  </property>
  <property fmtid="{D5CDD505-2E9C-101B-9397-08002B2CF9AE}" pid="7" name="MSIP_Label_2fd53d93-3f4c-4b90-b511-bd6bdbb4fba9_ActionId">
    <vt:lpwstr>ea8820f8-58ba-4fbd-a045-dc9d2dbc37ea</vt:lpwstr>
  </property>
  <property fmtid="{D5CDD505-2E9C-101B-9397-08002B2CF9AE}" pid="8" name="MSIP_Label_2fd53d93-3f4c-4b90-b511-bd6bdbb4fba9_ContentBits">
    <vt:lpwstr>0</vt:lpwstr>
  </property>
</Properties>
</file>