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471C" w14:textId="72D02415" w:rsidR="001D6480" w:rsidRPr="00283233" w:rsidRDefault="00283233">
      <w:pPr>
        <w:rPr>
          <w:b/>
          <w:bCs/>
        </w:rPr>
      </w:pPr>
      <w:r w:rsidRPr="00283233">
        <w:rPr>
          <w:b/>
          <w:bCs/>
        </w:rPr>
        <w:t>Travaux demandés :</w:t>
      </w:r>
    </w:p>
    <w:p w14:paraId="021B0B9C" w14:textId="77777777" w:rsidR="00283233" w:rsidRDefault="00283233"/>
    <w:p w14:paraId="24C592E3" w14:textId="01CFC9F1" w:rsidR="00283233" w:rsidRDefault="00283233" w:rsidP="00283233">
      <w:pPr>
        <w:pStyle w:val="Paragraphedeliste"/>
        <w:numPr>
          <w:ilvl w:val="0"/>
          <w:numId w:val="1"/>
        </w:numPr>
      </w:pPr>
      <w:r>
        <w:t>Effectuer un suivi du score sur la période 2023 (bt2023) en comparaison avec la période de référence (</w:t>
      </w:r>
      <w:proofErr w:type="spellStart"/>
      <w:r>
        <w:t>btref</w:t>
      </w:r>
      <w:proofErr w:type="spellEnd"/>
      <w:r>
        <w:t>)</w:t>
      </w:r>
    </w:p>
    <w:p w14:paraId="057EFA8A" w14:textId="77777777" w:rsidR="00283233" w:rsidRDefault="00283233" w:rsidP="00283233"/>
    <w:p w14:paraId="2007AAE4" w14:textId="5378A506" w:rsidR="00283233" w:rsidRDefault="00283233" w:rsidP="00283233">
      <w:r>
        <w:t>Ce suivi devra notamment déterminer :</w:t>
      </w:r>
    </w:p>
    <w:p w14:paraId="17214CEA" w14:textId="5268FAEE" w:rsidR="00283233" w:rsidRDefault="00283233" w:rsidP="00283233">
      <w:pPr>
        <w:pStyle w:val="Paragraphedeliste"/>
        <w:numPr>
          <w:ilvl w:val="0"/>
          <w:numId w:val="2"/>
        </w:numPr>
      </w:pPr>
      <w:r>
        <w:t>La stabilité des modalités des variables entrant dans le score (variables suffixées par _MOD ou _VAL) en 2023 par rapport à la référence</w:t>
      </w:r>
    </w:p>
    <w:p w14:paraId="6B4B8E43" w14:textId="5AF2C4C5" w:rsidR="00283233" w:rsidRDefault="00283233" w:rsidP="00283233">
      <w:pPr>
        <w:pStyle w:val="Paragraphedeliste"/>
        <w:numPr>
          <w:ilvl w:val="0"/>
          <w:numId w:val="2"/>
        </w:numPr>
      </w:pPr>
      <w:r>
        <w:t>La comparaison de la distribution des notes de score entre la référence et 2023</w:t>
      </w:r>
    </w:p>
    <w:p w14:paraId="23C8247F" w14:textId="491A3610" w:rsidR="00283233" w:rsidRDefault="00283233" w:rsidP="00283233">
      <w:pPr>
        <w:pStyle w:val="Paragraphedeliste"/>
        <w:numPr>
          <w:ilvl w:val="0"/>
          <w:numId w:val="2"/>
        </w:numPr>
      </w:pPr>
      <w:r>
        <w:t>Les taux de défaut constatés par modalité des variables, comparés entre la référence et 2023</w:t>
      </w:r>
    </w:p>
    <w:p w14:paraId="4313965B" w14:textId="12F5E4FD" w:rsidR="00283233" w:rsidRDefault="00283233" w:rsidP="00283233">
      <w:pPr>
        <w:pStyle w:val="Paragraphedeliste"/>
        <w:numPr>
          <w:ilvl w:val="0"/>
          <w:numId w:val="2"/>
        </w:numPr>
      </w:pPr>
      <w:r>
        <w:t>Un indice de performance du modèle sur la référence et en 2023</w:t>
      </w:r>
    </w:p>
    <w:p w14:paraId="0A081F6E" w14:textId="5C1CC5A0" w:rsidR="00283233" w:rsidRDefault="00283233" w:rsidP="00283233">
      <w:pPr>
        <w:pStyle w:val="Paragraphedeliste"/>
        <w:numPr>
          <w:ilvl w:val="0"/>
          <w:numId w:val="2"/>
        </w:numPr>
      </w:pPr>
      <w:r>
        <w:t>Une courbe de lift</w:t>
      </w:r>
    </w:p>
    <w:p w14:paraId="7AB84038" w14:textId="6F313D9C" w:rsidR="00283233" w:rsidRDefault="00283233" w:rsidP="00283233">
      <w:pPr>
        <w:pStyle w:val="Paragraphedeliste"/>
        <w:numPr>
          <w:ilvl w:val="0"/>
          <w:numId w:val="2"/>
        </w:numPr>
      </w:pPr>
      <w:r>
        <w:t xml:space="preserve">La comparaison de la distribution des défauts et des </w:t>
      </w:r>
      <w:proofErr w:type="gramStart"/>
      <w:r>
        <w:t>non défauts</w:t>
      </w:r>
      <w:proofErr w:type="gramEnd"/>
      <w:r>
        <w:t xml:space="preserve"> sur chaque période (référence et 2023)</w:t>
      </w:r>
    </w:p>
    <w:p w14:paraId="07AAAFE3" w14:textId="43CED7EA" w:rsidR="00283233" w:rsidRDefault="00283233" w:rsidP="00283233">
      <w:pPr>
        <w:pStyle w:val="Paragraphedeliste"/>
        <w:numPr>
          <w:ilvl w:val="0"/>
          <w:numId w:val="2"/>
        </w:numPr>
      </w:pPr>
      <w:r>
        <w:t>La répartition du portefeuille par classe de risque en nombre, en encours, sur chacune des deux périodes</w:t>
      </w:r>
    </w:p>
    <w:p w14:paraId="709068BD" w14:textId="46400D74" w:rsidR="00283233" w:rsidRDefault="00283233" w:rsidP="00283233">
      <w:pPr>
        <w:pStyle w:val="Paragraphedeliste"/>
        <w:numPr>
          <w:ilvl w:val="0"/>
          <w:numId w:val="2"/>
        </w:numPr>
      </w:pPr>
      <w:r>
        <w:t>La valeur d’information des classes de risque</w:t>
      </w:r>
    </w:p>
    <w:p w14:paraId="7D1C88F3" w14:textId="6CE72E66" w:rsidR="00283233" w:rsidRDefault="00283233" w:rsidP="00283233">
      <w:r>
        <w:t>Chaque exercice devra donner lieu à une appréciation / conclusion.</w:t>
      </w:r>
    </w:p>
    <w:p w14:paraId="4B4C85B2" w14:textId="77777777" w:rsidR="00283233" w:rsidRDefault="00283233" w:rsidP="00283233"/>
    <w:p w14:paraId="210ACC0D" w14:textId="4C629487" w:rsidR="00283233" w:rsidRDefault="00283233" w:rsidP="00283233">
      <w:pPr>
        <w:pStyle w:val="Paragraphedeliste"/>
        <w:numPr>
          <w:ilvl w:val="0"/>
          <w:numId w:val="1"/>
        </w:numPr>
      </w:pPr>
      <w:r>
        <w:t xml:space="preserve">Calibrer le modèle </w:t>
      </w:r>
    </w:p>
    <w:p w14:paraId="0F2AE15E" w14:textId="77777777" w:rsidR="00283233" w:rsidRDefault="00283233" w:rsidP="00283233"/>
    <w:p w14:paraId="0428E369" w14:textId="126DB6D2" w:rsidR="00283233" w:rsidRDefault="00283233" w:rsidP="00283233">
      <w:pPr>
        <w:pStyle w:val="Paragraphedeliste"/>
        <w:numPr>
          <w:ilvl w:val="0"/>
          <w:numId w:val="2"/>
        </w:numPr>
      </w:pPr>
      <w:r>
        <w:t>En calculant les taux de défaut observés par classe de risque pour chaque période</w:t>
      </w:r>
    </w:p>
    <w:p w14:paraId="4BEE4C4C" w14:textId="61F772BF" w:rsidR="00283233" w:rsidRDefault="00283233" w:rsidP="00283233">
      <w:pPr>
        <w:pStyle w:val="Paragraphedeliste"/>
        <w:numPr>
          <w:ilvl w:val="0"/>
          <w:numId w:val="2"/>
        </w:numPr>
      </w:pPr>
      <w:r>
        <w:t>En déterminant à partir de ces taux de défaut une probabilité de défaut</w:t>
      </w:r>
    </w:p>
    <w:sectPr w:rsidR="00283233" w:rsidSect="00520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5C97"/>
    <w:multiLevelType w:val="hybridMultilevel"/>
    <w:tmpl w:val="F5F2F62C"/>
    <w:lvl w:ilvl="0" w:tplc="3524F1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37CF9"/>
    <w:multiLevelType w:val="hybridMultilevel"/>
    <w:tmpl w:val="9D568D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36430">
    <w:abstractNumId w:val="1"/>
  </w:num>
  <w:num w:numId="2" w16cid:durableId="2117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33"/>
    <w:rsid w:val="001D6480"/>
    <w:rsid w:val="00282525"/>
    <w:rsid w:val="00283233"/>
    <w:rsid w:val="00324895"/>
    <w:rsid w:val="005206B1"/>
    <w:rsid w:val="007158C4"/>
    <w:rsid w:val="008852D4"/>
    <w:rsid w:val="00B7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3329"/>
  <w15:chartTrackingRefBased/>
  <w15:docId w15:val="{1359F830-8EDD-4D46-8E56-AA0358E4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25"/>
    <w:pPr>
      <w:jc w:val="both"/>
    </w:pPr>
  </w:style>
  <w:style w:type="paragraph" w:styleId="Titre1">
    <w:name w:val="heading 1"/>
    <w:basedOn w:val="Normal"/>
    <w:next w:val="Normal"/>
    <w:link w:val="Titre1Car"/>
    <w:qFormat/>
    <w:rsid w:val="00282525"/>
    <w:pPr>
      <w:keepNext/>
      <w:outlineLvl w:val="0"/>
    </w:pPr>
    <w:rPr>
      <w:b/>
      <w:caps/>
      <w:sz w:val="28"/>
    </w:rPr>
  </w:style>
  <w:style w:type="paragraph" w:styleId="Titre2">
    <w:name w:val="heading 2"/>
    <w:basedOn w:val="Normal"/>
    <w:next w:val="Normal"/>
    <w:link w:val="Titre2Car"/>
    <w:qFormat/>
    <w:rsid w:val="00282525"/>
    <w:pPr>
      <w:jc w:val="left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autoRedefine/>
    <w:qFormat/>
    <w:rsid w:val="00282525"/>
    <w:pPr>
      <w:jc w:val="left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282525"/>
    <w:pPr>
      <w:keepNext/>
      <w:ind w:left="360"/>
      <w:outlineLvl w:val="3"/>
    </w:pPr>
    <w:rPr>
      <w:color w:val="000000"/>
    </w:rPr>
  </w:style>
  <w:style w:type="paragraph" w:styleId="Titre5">
    <w:name w:val="heading 5"/>
    <w:basedOn w:val="Normal"/>
    <w:next w:val="Normal"/>
    <w:link w:val="Titre5Car"/>
    <w:qFormat/>
    <w:rsid w:val="00282525"/>
    <w:pPr>
      <w:keepNext/>
      <w:ind w:left="426"/>
      <w:outlineLvl w:val="4"/>
    </w:pPr>
    <w:rPr>
      <w:i/>
      <w:color w:val="000000"/>
    </w:rPr>
  </w:style>
  <w:style w:type="paragraph" w:styleId="Titre6">
    <w:name w:val="heading 6"/>
    <w:basedOn w:val="Normal"/>
    <w:next w:val="Normal"/>
    <w:link w:val="Titre6Car"/>
    <w:qFormat/>
    <w:rsid w:val="00282525"/>
    <w:pPr>
      <w:keepNext/>
      <w:ind w:left="567"/>
      <w:outlineLvl w:val="5"/>
    </w:pPr>
    <w:rPr>
      <w:i/>
      <w:color w:val="000000"/>
    </w:rPr>
  </w:style>
  <w:style w:type="paragraph" w:styleId="Titre7">
    <w:name w:val="heading 7"/>
    <w:basedOn w:val="Normal"/>
    <w:next w:val="Normal"/>
    <w:link w:val="Titre7Car"/>
    <w:qFormat/>
    <w:rsid w:val="00282525"/>
    <w:pPr>
      <w:keepNext/>
      <w:ind w:left="5664"/>
      <w:outlineLvl w:val="6"/>
    </w:pPr>
    <w:rPr>
      <w:i/>
      <w:color w:val="000000"/>
      <w:sz w:val="18"/>
    </w:rPr>
  </w:style>
  <w:style w:type="paragraph" w:styleId="Titre8">
    <w:name w:val="heading 8"/>
    <w:basedOn w:val="Normal"/>
    <w:next w:val="Normal"/>
    <w:link w:val="Titre8Car"/>
    <w:qFormat/>
    <w:rsid w:val="002825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7"/>
    </w:pPr>
    <w:rPr>
      <w:color w:val="808080"/>
      <w:sz w:val="28"/>
    </w:rPr>
  </w:style>
  <w:style w:type="paragraph" w:styleId="Titre9">
    <w:name w:val="heading 9"/>
    <w:basedOn w:val="Normal"/>
    <w:next w:val="Normal"/>
    <w:link w:val="Titre9Car"/>
    <w:qFormat/>
    <w:rsid w:val="00282525"/>
    <w:pPr>
      <w:keepNext/>
      <w:outlineLvl w:val="8"/>
    </w:pPr>
    <w:rPr>
      <w:b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82525"/>
    <w:rPr>
      <w:rFonts w:asciiTheme="minorHAnsi" w:hAnsiTheme="minorHAnsi"/>
      <w:b/>
      <w:caps/>
      <w:sz w:val="28"/>
    </w:rPr>
  </w:style>
  <w:style w:type="character" w:customStyle="1" w:styleId="Titre2Car">
    <w:name w:val="Titre 2 Car"/>
    <w:basedOn w:val="Policepardfaut"/>
    <w:link w:val="Titre2"/>
    <w:rsid w:val="00282525"/>
    <w:rPr>
      <w:rFonts w:asciiTheme="minorHAnsi" w:hAnsiTheme="minorHAnsi"/>
      <w:b/>
      <w:sz w:val="22"/>
      <w:szCs w:val="22"/>
    </w:rPr>
  </w:style>
  <w:style w:type="character" w:customStyle="1" w:styleId="Titre3Car">
    <w:name w:val="Titre 3 Car"/>
    <w:basedOn w:val="Policepardfaut"/>
    <w:link w:val="Titre3"/>
    <w:rsid w:val="00282525"/>
    <w:rPr>
      <w:rFonts w:asciiTheme="minorHAnsi" w:hAnsiTheme="minorHAnsi"/>
      <w:b/>
      <w:sz w:val="22"/>
    </w:rPr>
  </w:style>
  <w:style w:type="character" w:customStyle="1" w:styleId="Titre4Car">
    <w:name w:val="Titre 4 Car"/>
    <w:basedOn w:val="Policepardfaut"/>
    <w:link w:val="Titre4"/>
    <w:rsid w:val="00282525"/>
    <w:rPr>
      <w:rFonts w:asciiTheme="minorHAnsi" w:hAnsiTheme="minorHAnsi"/>
      <w:color w:val="000000"/>
      <w:sz w:val="22"/>
    </w:rPr>
  </w:style>
  <w:style w:type="character" w:customStyle="1" w:styleId="Titre5Car">
    <w:name w:val="Titre 5 Car"/>
    <w:basedOn w:val="Policepardfaut"/>
    <w:link w:val="Titre5"/>
    <w:rsid w:val="00282525"/>
    <w:rPr>
      <w:rFonts w:asciiTheme="minorHAnsi" w:hAnsiTheme="minorHAnsi"/>
      <w:i/>
      <w:color w:val="000000"/>
      <w:sz w:val="22"/>
    </w:rPr>
  </w:style>
  <w:style w:type="character" w:customStyle="1" w:styleId="Titre6Car">
    <w:name w:val="Titre 6 Car"/>
    <w:basedOn w:val="Policepardfaut"/>
    <w:link w:val="Titre6"/>
    <w:rsid w:val="00282525"/>
    <w:rPr>
      <w:rFonts w:asciiTheme="minorHAnsi" w:hAnsiTheme="minorHAnsi"/>
      <w:i/>
      <w:color w:val="000000"/>
      <w:sz w:val="22"/>
    </w:rPr>
  </w:style>
  <w:style w:type="character" w:customStyle="1" w:styleId="Titre7Car">
    <w:name w:val="Titre 7 Car"/>
    <w:basedOn w:val="Policepardfaut"/>
    <w:link w:val="Titre7"/>
    <w:rsid w:val="00282525"/>
    <w:rPr>
      <w:rFonts w:asciiTheme="minorHAnsi" w:hAnsiTheme="minorHAnsi"/>
      <w:i/>
      <w:color w:val="000000"/>
      <w:sz w:val="18"/>
    </w:rPr>
  </w:style>
  <w:style w:type="character" w:customStyle="1" w:styleId="Titre8Car">
    <w:name w:val="Titre 8 Car"/>
    <w:basedOn w:val="Policepardfaut"/>
    <w:link w:val="Titre8"/>
    <w:rsid w:val="00282525"/>
    <w:rPr>
      <w:rFonts w:asciiTheme="minorHAnsi" w:hAnsiTheme="minorHAnsi"/>
      <w:color w:val="808080"/>
      <w:sz w:val="28"/>
    </w:rPr>
  </w:style>
  <w:style w:type="character" w:customStyle="1" w:styleId="Titre9Car">
    <w:name w:val="Titre 9 Car"/>
    <w:basedOn w:val="Policepardfaut"/>
    <w:link w:val="Titre9"/>
    <w:rsid w:val="00282525"/>
    <w:rPr>
      <w:rFonts w:asciiTheme="minorHAnsi" w:hAnsiTheme="minorHAnsi"/>
      <w:b/>
      <w:sz w:val="22"/>
      <w:u w:val="single"/>
    </w:rPr>
  </w:style>
  <w:style w:type="paragraph" w:styleId="Sous-titre">
    <w:name w:val="Subtitle"/>
    <w:basedOn w:val="Normal"/>
    <w:next w:val="Normal"/>
    <w:link w:val="Sous-titreCar"/>
    <w:qFormat/>
    <w:rsid w:val="00282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282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qFormat/>
    <w:rsid w:val="00282525"/>
    <w:rPr>
      <w:b/>
      <w:bCs/>
    </w:rPr>
  </w:style>
  <w:style w:type="paragraph" w:styleId="Paragraphedeliste">
    <w:name w:val="List Paragraph"/>
    <w:basedOn w:val="Normal"/>
    <w:uiPriority w:val="34"/>
    <w:qFormat/>
    <w:rsid w:val="0028252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8252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896</Characters>
  <Application>Microsoft Office Word</Application>
  <DocSecurity>0</DocSecurity>
  <Lines>7</Lines>
  <Paragraphs>2</Paragraphs>
  <ScaleCrop>false</ScaleCrop>
  <Company>STELLANTIS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LAMANCHE (EXTERNAL)</dc:creator>
  <cp:keywords/>
  <dc:description/>
  <cp:lastModifiedBy>JEAN-PHILIPPE LAMANCHE (EXTERNAL)</cp:lastModifiedBy>
  <cp:revision>1</cp:revision>
  <dcterms:created xsi:type="dcterms:W3CDTF">2024-10-29T17:36:00Z</dcterms:created>
  <dcterms:modified xsi:type="dcterms:W3CDTF">2024-10-29T17:47:00Z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2024-10-29T17:47:57Z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961cc364-5c03-4d02-af9e-ac13a0587137</vt:lpwstr>
  </property>
  <property fmtid="{D5CDD505-2E9C-101B-9397-08002B2CF9AE}" pid="8" name="MSIP_Label_725ca717-11da-4935-b601-f527b9741f2e_ContentBits">
    <vt:lpwstr>0</vt:lpwstr>
  </property>
</Properties>
</file>