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359E0" w14:textId="77777777" w:rsidR="00AA32A9" w:rsidRDefault="00000000">
      <w:pPr>
        <w:pStyle w:val="Title"/>
      </w:pPr>
      <w:r>
        <w:rPr>
          <w:color w:val="0066CC"/>
        </w:rPr>
        <w:t xml:space="preserve">Cloud Computing: The Backbone of Modern </w:t>
      </w:r>
      <w:r>
        <w:rPr>
          <w:color w:val="0066CC"/>
          <w:spacing w:val="-2"/>
        </w:rPr>
        <w:t>Business</w:t>
      </w:r>
    </w:p>
    <w:p w14:paraId="6A4BAF6E" w14:textId="77777777" w:rsidR="00AA32A9" w:rsidRDefault="00000000">
      <w:pPr>
        <w:spacing w:before="193" w:line="393" w:lineRule="auto"/>
        <w:ind w:left="57" w:right="54"/>
        <w:jc w:val="both"/>
        <w:rPr>
          <w:sz w:val="24"/>
        </w:rPr>
      </w:pPr>
      <w:r>
        <w:rPr>
          <w:color w:val="3B3B3B"/>
          <w:sz w:val="24"/>
        </w:rPr>
        <w:t xml:space="preserve">In today's digital era, cloud computing is more than a tech buzzword - it's a strategic enabler for innovation, scalability, and cost efficiency. Here's a breakdown of what it really means, and why it </w:t>
      </w:r>
      <w:r>
        <w:rPr>
          <w:color w:val="3B3B3B"/>
          <w:spacing w:val="-2"/>
          <w:sz w:val="24"/>
        </w:rPr>
        <w:t>matters.</w:t>
      </w:r>
    </w:p>
    <w:p w14:paraId="7495EC9E" w14:textId="77777777" w:rsidR="00AA32A9" w:rsidRDefault="00000000">
      <w:pPr>
        <w:pStyle w:val="Heading1"/>
        <w:spacing w:before="60"/>
        <w:jc w:val="both"/>
      </w:pPr>
      <w:r>
        <w:rPr>
          <w:color w:val="1E1E1E"/>
        </w:rPr>
        <w:t xml:space="preserve">What is Cloud </w:t>
      </w:r>
      <w:r>
        <w:rPr>
          <w:color w:val="1E1E1E"/>
          <w:spacing w:val="-2"/>
        </w:rPr>
        <w:t>Computing?</w:t>
      </w:r>
    </w:p>
    <w:p w14:paraId="36A36B8D" w14:textId="77777777" w:rsidR="00AA32A9" w:rsidRDefault="00000000">
      <w:pPr>
        <w:pStyle w:val="BodyText"/>
        <w:spacing w:before="247" w:line="429" w:lineRule="auto"/>
        <w:ind w:left="57" w:right="54"/>
        <w:jc w:val="both"/>
      </w:pPr>
      <w:r>
        <w:rPr>
          <w:color w:val="3B3B3B"/>
        </w:rPr>
        <w:t>The on-demand delivery of computing services - servers, storage, databases, networking, software - over the internet. No physical hardware. Just flexibility, speed, and scale.</w:t>
      </w:r>
    </w:p>
    <w:p w14:paraId="3661C755" w14:textId="77777777" w:rsidR="00AA32A9" w:rsidRDefault="00AA32A9">
      <w:pPr>
        <w:pStyle w:val="BodyText"/>
        <w:spacing w:before="19"/>
      </w:pPr>
    </w:p>
    <w:p w14:paraId="6028C9D0" w14:textId="77777777" w:rsidR="00AA32A9" w:rsidRDefault="00000000">
      <w:pPr>
        <w:pStyle w:val="Heading1"/>
        <w:jc w:val="both"/>
      </w:pPr>
      <w:r>
        <w:rPr>
          <w:color w:val="1E1E1E"/>
        </w:rPr>
        <w:t xml:space="preserve">Core Cloud Service </w:t>
      </w:r>
      <w:r>
        <w:rPr>
          <w:color w:val="1E1E1E"/>
          <w:spacing w:val="-2"/>
        </w:rPr>
        <w:t>Models:</w:t>
      </w:r>
    </w:p>
    <w:p w14:paraId="17D32AC6" w14:textId="77777777" w:rsidR="00AA32A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47"/>
        <w:ind w:left="301" w:hanging="244"/>
      </w:pPr>
      <w:r>
        <w:rPr>
          <w:color w:val="3B3B3B"/>
        </w:rPr>
        <w:t xml:space="preserve">IaaS (Infrastructure as a </w:t>
      </w:r>
      <w:r>
        <w:rPr>
          <w:color w:val="3B3B3B"/>
          <w:spacing w:val="-2"/>
        </w:rPr>
        <w:t>Service)</w:t>
      </w:r>
    </w:p>
    <w:p w14:paraId="1B1CAB39" w14:textId="77777777" w:rsidR="00AA32A9" w:rsidRDefault="00000000">
      <w:pPr>
        <w:pStyle w:val="ListParagraph"/>
        <w:numPr>
          <w:ilvl w:val="1"/>
          <w:numId w:val="1"/>
        </w:numPr>
        <w:tabs>
          <w:tab w:val="left" w:pos="180"/>
          <w:tab w:val="left" w:pos="191"/>
        </w:tabs>
        <w:spacing w:line="429" w:lineRule="auto"/>
        <w:ind w:right="1776" w:hanging="123"/>
      </w:pPr>
      <w:r>
        <w:rPr>
          <w:color w:val="3B3B3B"/>
        </w:rPr>
        <w:t>Rent IT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infrastructure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servers,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virtual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machines,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storage,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networks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from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cloud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providers. Example: AWS EC2, Microsoft Azure VM</w:t>
      </w:r>
    </w:p>
    <w:p w14:paraId="35E17383" w14:textId="77777777" w:rsidR="00AA32A9" w:rsidRDefault="00000000">
      <w:pPr>
        <w:pStyle w:val="BodyText"/>
        <w:spacing w:before="1"/>
        <w:ind w:left="180"/>
      </w:pPr>
      <w:r>
        <w:rPr>
          <w:color w:val="3B3B3B"/>
        </w:rPr>
        <w:t xml:space="preserve">Cut infrastructure costs by up to 30% </w:t>
      </w:r>
      <w:r>
        <w:rPr>
          <w:color w:val="3B3B3B"/>
          <w:spacing w:val="-2"/>
        </w:rPr>
        <w:t>(Gartner)</w:t>
      </w:r>
    </w:p>
    <w:p w14:paraId="25193F35" w14:textId="77777777" w:rsidR="00AA32A9" w:rsidRDefault="00AA32A9">
      <w:pPr>
        <w:pStyle w:val="BodyText"/>
      </w:pPr>
    </w:p>
    <w:p w14:paraId="549AAD31" w14:textId="77777777" w:rsidR="00AA32A9" w:rsidRDefault="00AA32A9">
      <w:pPr>
        <w:pStyle w:val="BodyText"/>
        <w:spacing w:before="148"/>
      </w:pPr>
    </w:p>
    <w:p w14:paraId="4CF321F1" w14:textId="77777777" w:rsidR="00AA32A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rPr>
          <w:color w:val="3B3B3B"/>
        </w:rPr>
        <w:t xml:space="preserve">PaaS (Platform as a </w:t>
      </w:r>
      <w:r>
        <w:rPr>
          <w:color w:val="3B3B3B"/>
          <w:spacing w:val="-2"/>
        </w:rPr>
        <w:t>Service)</w:t>
      </w:r>
    </w:p>
    <w:p w14:paraId="2669FF08" w14:textId="77777777" w:rsidR="00AA32A9" w:rsidRDefault="00000000">
      <w:pPr>
        <w:pStyle w:val="ListParagraph"/>
        <w:numPr>
          <w:ilvl w:val="1"/>
          <w:numId w:val="1"/>
        </w:numPr>
        <w:tabs>
          <w:tab w:val="left" w:pos="180"/>
          <w:tab w:val="left" w:pos="191"/>
        </w:tabs>
        <w:spacing w:line="429" w:lineRule="auto"/>
        <w:ind w:right="587" w:hanging="123"/>
      </w:pPr>
      <w:r>
        <w:rPr>
          <w:color w:val="3B3B3B"/>
        </w:rPr>
        <w:t>Provides tools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develop,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test,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and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deploy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applications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without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managing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underlying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infrastructure. Example: Google App Engine, Heroku</w:t>
      </w:r>
    </w:p>
    <w:p w14:paraId="4B699FA3" w14:textId="77777777" w:rsidR="00AA32A9" w:rsidRDefault="00000000">
      <w:pPr>
        <w:pStyle w:val="BodyText"/>
        <w:spacing w:before="1"/>
        <w:ind w:left="180"/>
      </w:pPr>
      <w:r>
        <w:rPr>
          <w:color w:val="3B3B3B"/>
        </w:rPr>
        <w:t xml:space="preserve">Reduces development time by 50% on average </w:t>
      </w:r>
      <w:r>
        <w:rPr>
          <w:color w:val="3B3B3B"/>
          <w:spacing w:val="-2"/>
        </w:rPr>
        <w:t>(IDC)</w:t>
      </w:r>
    </w:p>
    <w:p w14:paraId="2E1DFFDD" w14:textId="77777777" w:rsidR="00AA32A9" w:rsidRDefault="00AA32A9">
      <w:pPr>
        <w:pStyle w:val="BodyText"/>
      </w:pPr>
    </w:p>
    <w:p w14:paraId="4FED9E58" w14:textId="77777777" w:rsidR="00AA32A9" w:rsidRDefault="00AA32A9">
      <w:pPr>
        <w:pStyle w:val="BodyText"/>
        <w:spacing w:before="148"/>
      </w:pPr>
    </w:p>
    <w:p w14:paraId="69E086BC" w14:textId="77777777" w:rsidR="00AA32A9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244"/>
      </w:pPr>
      <w:r>
        <w:rPr>
          <w:color w:val="3B3B3B"/>
        </w:rPr>
        <w:t xml:space="preserve">SaaS (Software as a </w:t>
      </w:r>
      <w:r>
        <w:rPr>
          <w:color w:val="3B3B3B"/>
          <w:spacing w:val="-2"/>
        </w:rPr>
        <w:t>Service)</w:t>
      </w:r>
    </w:p>
    <w:p w14:paraId="659DC24C" w14:textId="77777777" w:rsidR="00AA32A9" w:rsidRDefault="00000000">
      <w:pPr>
        <w:pStyle w:val="ListParagraph"/>
        <w:numPr>
          <w:ilvl w:val="1"/>
          <w:numId w:val="1"/>
        </w:numPr>
        <w:tabs>
          <w:tab w:val="left" w:pos="180"/>
          <w:tab w:val="left" w:pos="191"/>
        </w:tabs>
        <w:spacing w:line="429" w:lineRule="auto"/>
        <w:ind w:right="4599" w:hanging="123"/>
      </w:pPr>
      <w:r>
        <w:rPr>
          <w:color w:val="3B3B3B"/>
        </w:rPr>
        <w:t>Access software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applications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via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web,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without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installation. Example: Salesforce, Microsoft 365, Dropbox</w:t>
      </w:r>
    </w:p>
    <w:p w14:paraId="7033BBF1" w14:textId="606A00D2" w:rsidR="00AA32A9" w:rsidRDefault="00000000">
      <w:pPr>
        <w:pStyle w:val="BodyText"/>
        <w:spacing w:before="1"/>
        <w:ind w:left="180"/>
      </w:pPr>
      <w:r>
        <w:rPr>
          <w:color w:val="3B3B3B"/>
        </w:rPr>
        <w:t xml:space="preserve">78% of enterprises use at least one SaaS app </w:t>
      </w:r>
      <w:r>
        <w:rPr>
          <w:color w:val="3B3B3B"/>
          <w:spacing w:val="-2"/>
        </w:rPr>
        <w:t>(Better</w:t>
      </w:r>
      <w:r w:rsidR="0054478B">
        <w:rPr>
          <w:color w:val="3B3B3B"/>
          <w:spacing w:val="-2"/>
        </w:rPr>
        <w:t xml:space="preserve"> </w:t>
      </w:r>
      <w:r>
        <w:rPr>
          <w:color w:val="3B3B3B"/>
          <w:spacing w:val="-2"/>
        </w:rPr>
        <w:t>Cloud)</w:t>
      </w:r>
    </w:p>
    <w:p w14:paraId="0BBE00B1" w14:textId="77777777" w:rsidR="00AA32A9" w:rsidRDefault="00AA32A9">
      <w:pPr>
        <w:pStyle w:val="BodyText"/>
        <w:sectPr w:rsidR="00AA32A9">
          <w:headerReference w:type="default" r:id="rId7"/>
          <w:type w:val="continuous"/>
          <w:pgSz w:w="11910" w:h="16840"/>
          <w:pgMar w:top="1400" w:right="566" w:bottom="280" w:left="566" w:header="681" w:footer="0" w:gutter="0"/>
          <w:pgNumType w:start="1"/>
          <w:cols w:space="720"/>
        </w:sectPr>
      </w:pPr>
    </w:p>
    <w:p w14:paraId="637BA681" w14:textId="70CB7ECE" w:rsidR="00AA32A9" w:rsidRPr="0028394F" w:rsidRDefault="00000000" w:rsidP="0028394F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1F962A" wp14:editId="54AFA14A">
            <wp:extent cx="6644275" cy="3829050"/>
            <wp:effectExtent l="0" t="0" r="4445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601" cy="38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9759" w14:textId="77777777" w:rsidR="0028394F" w:rsidRDefault="0028394F">
      <w:pPr>
        <w:pStyle w:val="Heading1"/>
        <w:rPr>
          <w:color w:val="1E1E1E"/>
        </w:rPr>
      </w:pPr>
    </w:p>
    <w:p w14:paraId="19AF8D44" w14:textId="49CC8664" w:rsidR="00AA32A9" w:rsidRDefault="00000000">
      <w:pPr>
        <w:pStyle w:val="Heading1"/>
      </w:pPr>
      <w:r>
        <w:rPr>
          <w:color w:val="1E1E1E"/>
        </w:rPr>
        <w:t xml:space="preserve">Key Benefits of Cloud </w:t>
      </w:r>
      <w:r>
        <w:rPr>
          <w:color w:val="1E1E1E"/>
          <w:spacing w:val="-2"/>
        </w:rPr>
        <w:t>Computing:</w:t>
      </w:r>
    </w:p>
    <w:p w14:paraId="7ECB1A7A" w14:textId="77777777" w:rsidR="00AA32A9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247"/>
        <w:ind w:left="191" w:hanging="134"/>
      </w:pPr>
      <w:r>
        <w:rPr>
          <w:color w:val="3B3B3B"/>
        </w:rPr>
        <w:t xml:space="preserve">Scalability: Scale up or down based on </w:t>
      </w:r>
      <w:r>
        <w:rPr>
          <w:color w:val="3B3B3B"/>
          <w:spacing w:val="-2"/>
        </w:rPr>
        <w:t>demand.</w:t>
      </w:r>
    </w:p>
    <w:p w14:paraId="50C3C40A" w14:textId="77777777" w:rsidR="00AA32A9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rPr>
          <w:color w:val="3B3B3B"/>
        </w:rPr>
        <w:t xml:space="preserve">Cost Savings: Pay-as-you-go model. No </w:t>
      </w:r>
      <w:r>
        <w:rPr>
          <w:color w:val="3B3B3B"/>
          <w:spacing w:val="-2"/>
        </w:rPr>
        <w:t>CAPEX.</w:t>
      </w:r>
    </w:p>
    <w:p w14:paraId="01448815" w14:textId="77777777" w:rsidR="00AA32A9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rPr>
          <w:color w:val="3B3B3B"/>
        </w:rPr>
        <w:t xml:space="preserve">Business Continuity: Cloud backups improve recovery times by up to </w:t>
      </w:r>
      <w:r>
        <w:rPr>
          <w:color w:val="3B3B3B"/>
          <w:spacing w:val="-4"/>
        </w:rPr>
        <w:t>96%.</w:t>
      </w:r>
    </w:p>
    <w:p w14:paraId="3D2535F1" w14:textId="77777777" w:rsidR="00AA32A9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rPr>
          <w:color w:val="3B3B3B"/>
        </w:rPr>
        <w:t xml:space="preserve">Security: 94% of businesses reported an improvement in security after migrating to the cloud </w:t>
      </w:r>
      <w:r>
        <w:rPr>
          <w:color w:val="3B3B3B"/>
          <w:spacing w:val="-2"/>
        </w:rPr>
        <w:t>(Microsoft).</w:t>
      </w:r>
    </w:p>
    <w:p w14:paraId="57932DC0" w14:textId="77777777" w:rsidR="00AA32A9" w:rsidRDefault="00000000">
      <w:pPr>
        <w:pStyle w:val="ListParagraph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rPr>
          <w:color w:val="3B3B3B"/>
        </w:rPr>
        <w:t xml:space="preserve">Speed to Market: Cloud adopters launch new products 20-40% </w:t>
      </w:r>
      <w:r>
        <w:rPr>
          <w:color w:val="3B3B3B"/>
          <w:spacing w:val="-2"/>
        </w:rPr>
        <w:t>faster.</w:t>
      </w:r>
    </w:p>
    <w:p w14:paraId="444F03D4" w14:textId="77777777" w:rsidR="00AA32A9" w:rsidRDefault="00000000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rPr>
          <w:color w:val="3B3B3B"/>
        </w:rPr>
        <w:t xml:space="preserve">Collaboration: Teams can work from anywhere. Boosts productivity by 30% </w:t>
      </w:r>
      <w:r>
        <w:rPr>
          <w:color w:val="3B3B3B"/>
          <w:spacing w:val="-2"/>
        </w:rPr>
        <w:t>(Forbes).</w:t>
      </w:r>
    </w:p>
    <w:p w14:paraId="2652B721" w14:textId="77777777" w:rsidR="00AA32A9" w:rsidRDefault="00AA32A9">
      <w:pPr>
        <w:pStyle w:val="BodyText"/>
        <w:spacing w:before="218"/>
      </w:pPr>
    </w:p>
    <w:p w14:paraId="4E484208" w14:textId="77777777" w:rsidR="00AA32A9" w:rsidRDefault="00000000">
      <w:pPr>
        <w:pStyle w:val="Heading1"/>
      </w:pPr>
      <w:r>
        <w:rPr>
          <w:color w:val="1E1E1E"/>
        </w:rPr>
        <w:t xml:space="preserve">The Future is </w:t>
      </w:r>
      <w:r>
        <w:rPr>
          <w:color w:val="1E1E1E"/>
          <w:spacing w:val="-2"/>
        </w:rPr>
        <w:t>Cloud:</w:t>
      </w:r>
    </w:p>
    <w:p w14:paraId="13703454" w14:textId="02E058F3" w:rsidR="00AA32A9" w:rsidRDefault="00000000" w:rsidP="0054478B">
      <w:pPr>
        <w:pStyle w:val="BodyText"/>
        <w:spacing w:before="247" w:line="429" w:lineRule="auto"/>
        <w:ind w:left="57"/>
        <w:sectPr w:rsidR="00AA32A9">
          <w:pgSz w:w="11910" w:h="16840"/>
          <w:pgMar w:top="1400" w:right="566" w:bottom="280" w:left="566" w:header="681" w:footer="0" w:gutter="0"/>
          <w:cols w:space="720"/>
        </w:sectPr>
      </w:pPr>
      <w:r>
        <w:rPr>
          <w:color w:val="3B3B3B"/>
        </w:rPr>
        <w:t>By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2025,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over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85%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businesses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have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shifted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cloud-first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strategies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(Gartner).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Are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you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ready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ride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 xml:space="preserve">the </w:t>
      </w:r>
      <w:r>
        <w:rPr>
          <w:color w:val="3B3B3B"/>
          <w:spacing w:val="-2"/>
        </w:rPr>
        <w:t>wave?</w:t>
      </w:r>
    </w:p>
    <w:p w14:paraId="529430C3" w14:textId="5DAE5772" w:rsidR="00AA32A9" w:rsidRDefault="00AA32A9" w:rsidP="0054478B">
      <w:pPr>
        <w:spacing w:before="166"/>
        <w:rPr>
          <w:rFonts w:ascii="Arial"/>
          <w:i/>
          <w:sz w:val="20"/>
        </w:rPr>
      </w:pPr>
    </w:p>
    <w:sectPr w:rsidR="00AA32A9">
      <w:pgSz w:w="11910" w:h="16840"/>
      <w:pgMar w:top="140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CE3DA" w14:textId="77777777" w:rsidR="00E31236" w:rsidRDefault="00E31236">
      <w:r>
        <w:separator/>
      </w:r>
    </w:p>
  </w:endnote>
  <w:endnote w:type="continuationSeparator" w:id="0">
    <w:p w14:paraId="26B8A012" w14:textId="77777777" w:rsidR="00E31236" w:rsidRDefault="00E3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786E0" w14:textId="77777777" w:rsidR="00E31236" w:rsidRDefault="00E31236">
      <w:r>
        <w:separator/>
      </w:r>
    </w:p>
  </w:footnote>
  <w:footnote w:type="continuationSeparator" w:id="0">
    <w:p w14:paraId="681081E1" w14:textId="77777777" w:rsidR="00E31236" w:rsidRDefault="00E3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26D3F" w14:textId="77777777" w:rsidR="00AA32A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9952" behindDoc="1" locked="0" layoutInCell="1" allowOverlap="1" wp14:anchorId="27A86BF5" wp14:editId="03424CC8">
              <wp:simplePos x="0" y="0"/>
              <wp:positionH relativeFrom="page">
                <wp:posOffset>1485391</wp:posOffset>
              </wp:positionH>
              <wp:positionV relativeFrom="page">
                <wp:posOffset>419686</wp:posOffset>
              </wp:positionV>
              <wp:extent cx="458914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91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883FAB" w14:textId="738DBFC9" w:rsidR="00AA32A9" w:rsidRDefault="00AA32A9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86B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16.95pt;margin-top:33.05pt;width:361.35pt;height:17.6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" filled="f" stroked="f">
              <v:textbox inset="0,0,0,0">
                <w:txbxContent>
                  <w:p w14:paraId="21883FAB" w14:textId="738DBFC9" w:rsidR="00AA32A9" w:rsidRDefault="00AA32A9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E2735"/>
    <w:multiLevelType w:val="hybridMultilevel"/>
    <w:tmpl w:val="BEDA2E0A"/>
    <w:lvl w:ilvl="0" w:tplc="BE16E7CE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B3B3B"/>
        <w:spacing w:val="0"/>
        <w:w w:val="100"/>
        <w:sz w:val="22"/>
        <w:szCs w:val="22"/>
        <w:lang w:val="en-US" w:eastAsia="en-US" w:bidi="ar-SA"/>
      </w:rPr>
    </w:lvl>
    <w:lvl w:ilvl="1" w:tplc="5F4E89F4">
      <w:numFmt w:val="bullet"/>
      <w:lvlText w:val="-"/>
      <w:lvlJc w:val="left"/>
      <w:pPr>
        <w:ind w:left="180" w:hanging="135"/>
      </w:pPr>
      <w:rPr>
        <w:rFonts w:ascii="Arial MT" w:eastAsia="Arial MT" w:hAnsi="Arial MT" w:cs="Arial MT" w:hint="default"/>
        <w:b w:val="0"/>
        <w:bCs w:val="0"/>
        <w:i w:val="0"/>
        <w:iCs w:val="0"/>
        <w:color w:val="3B3B3B"/>
        <w:spacing w:val="0"/>
        <w:w w:val="100"/>
        <w:sz w:val="22"/>
        <w:szCs w:val="22"/>
        <w:lang w:val="en-US" w:eastAsia="en-US" w:bidi="ar-SA"/>
      </w:rPr>
    </w:lvl>
    <w:lvl w:ilvl="2" w:tplc="D14E2FEA">
      <w:numFmt w:val="bullet"/>
      <w:lvlText w:val="•"/>
      <w:lvlJc w:val="left"/>
      <w:pPr>
        <w:ind w:left="1463" w:hanging="135"/>
      </w:pPr>
      <w:rPr>
        <w:rFonts w:hint="default"/>
        <w:lang w:val="en-US" w:eastAsia="en-US" w:bidi="ar-SA"/>
      </w:rPr>
    </w:lvl>
    <w:lvl w:ilvl="3" w:tplc="8B9A33E6">
      <w:numFmt w:val="bullet"/>
      <w:lvlText w:val="•"/>
      <w:lvlJc w:val="left"/>
      <w:pPr>
        <w:ind w:left="2627" w:hanging="135"/>
      </w:pPr>
      <w:rPr>
        <w:rFonts w:hint="default"/>
        <w:lang w:val="en-US" w:eastAsia="en-US" w:bidi="ar-SA"/>
      </w:rPr>
    </w:lvl>
    <w:lvl w:ilvl="4" w:tplc="8D2A285C">
      <w:numFmt w:val="bullet"/>
      <w:lvlText w:val="•"/>
      <w:lvlJc w:val="left"/>
      <w:pPr>
        <w:ind w:left="3791" w:hanging="135"/>
      </w:pPr>
      <w:rPr>
        <w:rFonts w:hint="default"/>
        <w:lang w:val="en-US" w:eastAsia="en-US" w:bidi="ar-SA"/>
      </w:rPr>
    </w:lvl>
    <w:lvl w:ilvl="5" w:tplc="97D09B32">
      <w:numFmt w:val="bullet"/>
      <w:lvlText w:val="•"/>
      <w:lvlJc w:val="left"/>
      <w:pPr>
        <w:ind w:left="4954" w:hanging="135"/>
      </w:pPr>
      <w:rPr>
        <w:rFonts w:hint="default"/>
        <w:lang w:val="en-US" w:eastAsia="en-US" w:bidi="ar-SA"/>
      </w:rPr>
    </w:lvl>
    <w:lvl w:ilvl="6" w:tplc="6F826E8A">
      <w:numFmt w:val="bullet"/>
      <w:lvlText w:val="•"/>
      <w:lvlJc w:val="left"/>
      <w:pPr>
        <w:ind w:left="6118" w:hanging="135"/>
      </w:pPr>
      <w:rPr>
        <w:rFonts w:hint="default"/>
        <w:lang w:val="en-US" w:eastAsia="en-US" w:bidi="ar-SA"/>
      </w:rPr>
    </w:lvl>
    <w:lvl w:ilvl="7" w:tplc="21D8BF42">
      <w:numFmt w:val="bullet"/>
      <w:lvlText w:val="•"/>
      <w:lvlJc w:val="left"/>
      <w:pPr>
        <w:ind w:left="7282" w:hanging="135"/>
      </w:pPr>
      <w:rPr>
        <w:rFonts w:hint="default"/>
        <w:lang w:val="en-US" w:eastAsia="en-US" w:bidi="ar-SA"/>
      </w:rPr>
    </w:lvl>
    <w:lvl w:ilvl="8" w:tplc="DBF8442A">
      <w:numFmt w:val="bullet"/>
      <w:lvlText w:val="•"/>
      <w:lvlJc w:val="left"/>
      <w:pPr>
        <w:ind w:left="8446" w:hanging="135"/>
      </w:pPr>
      <w:rPr>
        <w:rFonts w:hint="default"/>
        <w:lang w:val="en-US" w:eastAsia="en-US" w:bidi="ar-SA"/>
      </w:rPr>
    </w:lvl>
  </w:abstractNum>
  <w:num w:numId="1" w16cid:durableId="138621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A9"/>
    <w:rsid w:val="0028394F"/>
    <w:rsid w:val="00292E50"/>
    <w:rsid w:val="00401C62"/>
    <w:rsid w:val="0054478B"/>
    <w:rsid w:val="00AA32A9"/>
    <w:rsid w:val="00E3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EE331"/>
  <w15:docId w15:val="{7B18D609-DF85-43D4-9F35-A9DF9EBC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57"/>
      <w:jc w:val="both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3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94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3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94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 Gupta</dc:creator>
  <cp:lastModifiedBy>Rachit Gupta</cp:lastModifiedBy>
  <cp:revision>2</cp:revision>
  <dcterms:created xsi:type="dcterms:W3CDTF">2025-04-14T17:30:00Z</dcterms:created>
  <dcterms:modified xsi:type="dcterms:W3CDTF">2025-04-14T17:30:00Z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2025-04-14T00:00:00Z</vt:filetime>
  </property>
</Properties>
</file>