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A2F0" w14:textId="77777777" w:rsidR="005F4492" w:rsidRDefault="00465B53">
      <w:pPr>
        <w:spacing w:before="1400"/>
        <w:jc w:val="center"/>
      </w:pPr>
      <w:r>
        <w:rPr>
          <w:b/>
          <w:color w:val="00A6A6"/>
          <w:sz w:val="28"/>
        </w:rPr>
        <w:t>TERRAVOW</w:t>
      </w:r>
    </w:p>
    <w:p w14:paraId="77CD01AE" w14:textId="77777777" w:rsidR="005F4492" w:rsidRDefault="00465B53">
      <w:pPr>
        <w:pStyle w:val="Title"/>
        <w:jc w:val="center"/>
      </w:pPr>
      <w:r>
        <w:t>Discussion Recording</w:t>
      </w:r>
      <w:r>
        <w:br/>
        <w:t>and AI Summary</w:t>
      </w:r>
    </w:p>
    <w:p w14:paraId="60DA3F1A" w14:textId="77777777" w:rsidR="005F4492" w:rsidRDefault="00465B53">
      <w:pPr>
        <w:jc w:val="center"/>
      </w:pPr>
      <w:r>
        <w:rPr>
          <w:i/>
          <w:color w:val="5B6573"/>
          <w:sz w:val="24"/>
        </w:rPr>
        <w:t>Structured meeting record | Transcript-grounded synthesis</w:t>
      </w:r>
    </w:p>
    <w:tbl>
      <w:tblPr>
        <w:tblW w:w="0" w:type="auto"/>
        <w:jc w:val="center"/>
        <w:tblLayout w:type="fixed"/>
        <w:tblLook w:val="04A0" w:firstRow="1" w:lastRow="0" w:firstColumn="1" w:lastColumn="0" w:noHBand="0" w:noVBand="1"/>
      </w:tblPr>
      <w:tblGrid>
        <w:gridCol w:w="5040"/>
        <w:gridCol w:w="5040"/>
      </w:tblGrid>
      <w:tr w:rsidR="005F4492" w14:paraId="5470B4B6" w14:textId="77777777">
        <w:trPr>
          <w:jc w:val="center"/>
        </w:trPr>
        <w:tc>
          <w:tcPr>
            <w:tcW w:w="5040" w:type="dxa"/>
            <w:shd w:val="clear" w:color="auto" w:fill="17324D"/>
            <w:vAlign w:val="center"/>
          </w:tcPr>
          <w:p w14:paraId="5F842BCD" w14:textId="77777777" w:rsidR="005F4492" w:rsidRDefault="00465B53">
            <w:r>
              <w:rPr>
                <w:b/>
                <w:color w:val="FFFFFF"/>
                <w:sz w:val="18"/>
              </w:rPr>
              <w:t>Meeting</w:t>
            </w:r>
          </w:p>
        </w:tc>
        <w:tc>
          <w:tcPr>
            <w:tcW w:w="5040" w:type="dxa"/>
            <w:shd w:val="clear" w:color="auto" w:fill="F2F6FA"/>
            <w:vAlign w:val="center"/>
          </w:tcPr>
          <w:p w14:paraId="721A5481" w14:textId="77777777" w:rsidR="005F4492" w:rsidRDefault="00465B53">
            <w:r>
              <w:rPr>
                <w:sz w:val="18"/>
              </w:rPr>
              <w:t>Terravow Discussion</w:t>
            </w:r>
          </w:p>
        </w:tc>
      </w:tr>
      <w:tr w:rsidR="005F4492" w14:paraId="5396E5DC" w14:textId="77777777">
        <w:trPr>
          <w:jc w:val="center"/>
        </w:trPr>
        <w:tc>
          <w:tcPr>
            <w:tcW w:w="5040" w:type="dxa"/>
            <w:shd w:val="clear" w:color="auto" w:fill="17324D"/>
            <w:vAlign w:val="center"/>
          </w:tcPr>
          <w:p w14:paraId="46E7AF07" w14:textId="77777777" w:rsidR="005F4492" w:rsidRDefault="00465B53">
            <w:r>
              <w:rPr>
                <w:b/>
                <w:color w:val="FFFFFF"/>
                <w:sz w:val="18"/>
              </w:rPr>
              <w:t>When</w:t>
            </w:r>
          </w:p>
        </w:tc>
        <w:tc>
          <w:tcPr>
            <w:tcW w:w="5040" w:type="dxa"/>
            <w:shd w:val="clear" w:color="auto" w:fill="F2F6FA"/>
            <w:vAlign w:val="center"/>
          </w:tcPr>
          <w:p w14:paraId="5253DFD3" w14:textId="77777777" w:rsidR="005F4492" w:rsidRDefault="00465B53">
            <w:r>
              <w:rPr>
                <w:sz w:val="18"/>
              </w:rPr>
              <w:t>15 October 2026, 7:30 PM-8:00 PM (calendar schedule)</w:t>
            </w:r>
          </w:p>
        </w:tc>
      </w:tr>
      <w:tr w:rsidR="005F4492" w14:paraId="4E2255F0" w14:textId="77777777">
        <w:trPr>
          <w:jc w:val="center"/>
        </w:trPr>
        <w:tc>
          <w:tcPr>
            <w:tcW w:w="5040" w:type="dxa"/>
            <w:shd w:val="clear" w:color="auto" w:fill="17324D"/>
            <w:vAlign w:val="center"/>
          </w:tcPr>
          <w:p w14:paraId="6B4A66B0" w14:textId="77777777" w:rsidR="005F4492" w:rsidRDefault="00465B53">
            <w:r>
              <w:rPr>
                <w:b/>
                <w:color w:val="FFFFFF"/>
                <w:sz w:val="18"/>
              </w:rPr>
              <w:t>Organiser</w:t>
            </w:r>
          </w:p>
        </w:tc>
        <w:tc>
          <w:tcPr>
            <w:tcW w:w="5040" w:type="dxa"/>
            <w:shd w:val="clear" w:color="auto" w:fill="F2F6FA"/>
            <w:vAlign w:val="center"/>
          </w:tcPr>
          <w:p w14:paraId="1C94AF6F" w14:textId="77777777" w:rsidR="005F4492" w:rsidRDefault="00465B53">
            <w:r>
              <w:rPr>
                <w:sz w:val="18"/>
              </w:rPr>
              <w:t>Rachit Gupta</w:t>
            </w:r>
          </w:p>
        </w:tc>
      </w:tr>
      <w:tr w:rsidR="005F4492" w14:paraId="7983B18D" w14:textId="77777777">
        <w:trPr>
          <w:jc w:val="center"/>
        </w:trPr>
        <w:tc>
          <w:tcPr>
            <w:tcW w:w="5040" w:type="dxa"/>
            <w:shd w:val="clear" w:color="auto" w:fill="17324D"/>
            <w:vAlign w:val="center"/>
          </w:tcPr>
          <w:p w14:paraId="5D936E8C" w14:textId="77777777" w:rsidR="005F4492" w:rsidRDefault="00465B53">
            <w:r>
              <w:rPr>
                <w:b/>
                <w:color w:val="FFFFFF"/>
                <w:sz w:val="18"/>
              </w:rPr>
              <w:t>Format</w:t>
            </w:r>
          </w:p>
        </w:tc>
        <w:tc>
          <w:tcPr>
            <w:tcW w:w="5040" w:type="dxa"/>
            <w:shd w:val="clear" w:color="auto" w:fill="F2F6FA"/>
            <w:vAlign w:val="center"/>
          </w:tcPr>
          <w:p w14:paraId="41DF057E" w14:textId="77777777" w:rsidR="005F4492" w:rsidRDefault="00465B53">
            <w:r>
              <w:rPr>
                <w:sz w:val="18"/>
              </w:rPr>
              <w:t>Microsoft Teams; external meeting</w:t>
            </w:r>
          </w:p>
        </w:tc>
      </w:tr>
      <w:tr w:rsidR="005F4492" w14:paraId="32FDFDA6" w14:textId="77777777">
        <w:trPr>
          <w:jc w:val="center"/>
        </w:trPr>
        <w:tc>
          <w:tcPr>
            <w:tcW w:w="5040" w:type="dxa"/>
            <w:shd w:val="clear" w:color="auto" w:fill="17324D"/>
            <w:vAlign w:val="center"/>
          </w:tcPr>
          <w:p w14:paraId="794973DC" w14:textId="77777777" w:rsidR="005F4492" w:rsidRDefault="00465B53">
            <w:r>
              <w:rPr>
                <w:b/>
                <w:color w:val="FFFFFF"/>
                <w:sz w:val="18"/>
              </w:rPr>
              <w:t>Recording status</w:t>
            </w:r>
          </w:p>
        </w:tc>
        <w:tc>
          <w:tcPr>
            <w:tcW w:w="5040" w:type="dxa"/>
            <w:shd w:val="clear" w:color="auto" w:fill="F2F6FA"/>
            <w:vAlign w:val="center"/>
          </w:tcPr>
          <w:p w14:paraId="2DF805AD" w14:textId="77777777" w:rsidR="005F4492" w:rsidRDefault="00465B53">
            <w:r>
              <w:rPr>
                <w:sz w:val="18"/>
              </w:rPr>
              <w:t>Meeting transcribed; available source is a transcript excerpt</w:t>
            </w:r>
          </w:p>
        </w:tc>
      </w:tr>
    </w:tbl>
    <w:p w14:paraId="672A6659" w14:textId="77777777" w:rsidR="005F4492" w:rsidRDefault="005F4492"/>
    <w:p w14:paraId="49E62CDF" w14:textId="77777777" w:rsidR="005F4492" w:rsidRDefault="00465B53">
      <w:pPr>
        <w:jc w:val="center"/>
      </w:pPr>
      <w:r>
        <w:rPr>
          <w:b/>
          <w:color w:val="C55A11"/>
        </w:rPr>
        <w:t>Confidential working document</w:t>
      </w:r>
    </w:p>
    <w:p w14:paraId="0A37501D" w14:textId="77777777" w:rsidR="005F4492" w:rsidRDefault="00465B53">
      <w:r>
        <w:br w:type="page"/>
      </w:r>
    </w:p>
    <w:p w14:paraId="61C34F0E" w14:textId="77777777" w:rsidR="005F4492" w:rsidRDefault="00465B53">
      <w:pPr>
        <w:pStyle w:val="Heading1"/>
      </w:pPr>
      <w:r>
        <w:lastRenderedPageBreak/>
        <w:t>1. Executive summary</w:t>
      </w:r>
    </w:p>
    <w:p w14:paraId="791FAFDF" w14:textId="77777777" w:rsidR="005F4492" w:rsidRDefault="00465B53">
      <w:r>
        <w:t>The discussion explored a citizen-facing product concept that would help people discover government schemes relevant to their circumstances. The central problem identified was fragmentation: information exists across government channels, but users may not know where to find a complete, practical answer.</w:t>
      </w:r>
    </w:p>
    <w:tbl>
      <w:tblPr>
        <w:tblStyle w:val="TableGrid"/>
        <w:tblW w:w="0" w:type="auto"/>
        <w:jc w:val="center"/>
        <w:tblLook w:val="04A0" w:firstRow="1" w:lastRow="0" w:firstColumn="1" w:lastColumn="0" w:noHBand="0" w:noVBand="1"/>
      </w:tblPr>
      <w:tblGrid>
        <w:gridCol w:w="3357"/>
        <w:gridCol w:w="3357"/>
        <w:gridCol w:w="3356"/>
      </w:tblGrid>
      <w:tr w:rsidR="005F4492" w14:paraId="650B863E" w14:textId="77777777">
        <w:trPr>
          <w:jc w:val="center"/>
        </w:trPr>
        <w:tc>
          <w:tcPr>
            <w:tcW w:w="3360" w:type="dxa"/>
            <w:shd w:val="clear" w:color="auto" w:fill="2F5597"/>
            <w:vAlign w:val="center"/>
          </w:tcPr>
          <w:p w14:paraId="4D5649E3" w14:textId="77777777" w:rsidR="005F4492" w:rsidRDefault="00465B53">
            <w:r>
              <w:rPr>
                <w:b/>
                <w:color w:val="FFFFFF"/>
                <w:sz w:val="18"/>
              </w:rPr>
              <w:t>Problem observed</w:t>
            </w:r>
          </w:p>
        </w:tc>
        <w:tc>
          <w:tcPr>
            <w:tcW w:w="3360" w:type="dxa"/>
            <w:shd w:val="clear" w:color="auto" w:fill="2F5597"/>
            <w:vAlign w:val="center"/>
          </w:tcPr>
          <w:p w14:paraId="0237C7CE" w14:textId="77777777" w:rsidR="005F4492" w:rsidRDefault="00465B53">
            <w:r>
              <w:rPr>
                <w:b/>
                <w:color w:val="FFFFFF"/>
                <w:sz w:val="18"/>
              </w:rPr>
              <w:t>Concept direction</w:t>
            </w:r>
          </w:p>
        </w:tc>
        <w:tc>
          <w:tcPr>
            <w:tcW w:w="3360" w:type="dxa"/>
            <w:shd w:val="clear" w:color="auto" w:fill="2F5597"/>
            <w:vAlign w:val="center"/>
          </w:tcPr>
          <w:p w14:paraId="5A25A851" w14:textId="77777777" w:rsidR="005F4492" w:rsidRDefault="00465B53">
            <w:r>
              <w:rPr>
                <w:b/>
                <w:color w:val="FFFFFF"/>
                <w:sz w:val="18"/>
              </w:rPr>
              <w:t>Agreed sequencing</w:t>
            </w:r>
          </w:p>
        </w:tc>
      </w:tr>
      <w:tr w:rsidR="005F4492" w14:paraId="6B235B03" w14:textId="77777777">
        <w:trPr>
          <w:jc w:val="center"/>
        </w:trPr>
        <w:tc>
          <w:tcPr>
            <w:tcW w:w="3360" w:type="dxa"/>
            <w:shd w:val="clear" w:color="auto" w:fill="EEF3F8"/>
            <w:vAlign w:val="center"/>
          </w:tcPr>
          <w:p w14:paraId="2ADC8E44" w14:textId="77777777" w:rsidR="005F4492" w:rsidRDefault="00465B53">
            <w:r>
              <w:rPr>
                <w:sz w:val="18"/>
              </w:rPr>
              <w:t>Government-scheme information is scattered and difficult to navigate.</w:t>
            </w:r>
          </w:p>
        </w:tc>
        <w:tc>
          <w:tcPr>
            <w:tcW w:w="3360" w:type="dxa"/>
            <w:shd w:val="clear" w:color="auto" w:fill="EEF3F8"/>
            <w:vAlign w:val="center"/>
          </w:tcPr>
          <w:p w14:paraId="7525247A" w14:textId="77777777" w:rsidR="005F4492" w:rsidRDefault="00465B53">
            <w:r>
              <w:rPr>
                <w:sz w:val="18"/>
              </w:rPr>
              <w:t>A user describes their circumstances, such as age or widowhood, and receives relevant scheme guidance.</w:t>
            </w:r>
          </w:p>
        </w:tc>
        <w:tc>
          <w:tcPr>
            <w:tcW w:w="3360" w:type="dxa"/>
            <w:shd w:val="clear" w:color="auto" w:fill="EEF3F8"/>
            <w:vAlign w:val="center"/>
          </w:tcPr>
          <w:p w14:paraId="22DF2A32" w14:textId="77777777" w:rsidR="005F4492" w:rsidRDefault="00465B53">
            <w:r>
              <w:rPr>
                <w:sz w:val="18"/>
              </w:rPr>
              <w:t>Finish the current work first, then plan the additional application in a later session, suggested as next week.</w:t>
            </w:r>
          </w:p>
        </w:tc>
      </w:tr>
    </w:tbl>
    <w:p w14:paraId="7302323A" w14:textId="77777777" w:rsidR="005F4492" w:rsidRDefault="00465B53">
      <w:r>
        <w:rPr>
          <w:b/>
        </w:rPr>
        <w:t xml:space="preserve">AI synthesis: </w:t>
      </w:r>
      <w:r>
        <w:t>The strongest product framing is a country-specific eligibility and discovery assistant, with an architecture that could later be replicated for other countries. This is an interpretation of the discussion, not a final decision recorded in the transcript.</w:t>
      </w:r>
    </w:p>
    <w:p w14:paraId="4D83E84D" w14:textId="77777777" w:rsidR="005F4492" w:rsidRDefault="00465B53">
      <w:pPr>
        <w:pStyle w:val="Heading1"/>
      </w:pPr>
      <w:r>
        <w:t>2. Recording and source record</w:t>
      </w:r>
    </w:p>
    <w:p w14:paraId="014A7940" w14:textId="77777777" w:rsidR="005F4492" w:rsidRDefault="00465B53">
      <w:r>
        <w:t>This document is based on the available Microsoft Teams meeting metadata, transcript excerpt, and post-meeting chat. The meeting is marked as transcribed. The supplied transcript content covers the closing portion of the discussion rather than a verified full verbatim transcript, so this document does not claim to reproduce the entire recording.</w:t>
      </w:r>
    </w:p>
    <w:tbl>
      <w:tblPr>
        <w:tblStyle w:val="TableGrid"/>
        <w:tblW w:w="0" w:type="auto"/>
        <w:jc w:val="center"/>
        <w:tblLook w:val="04A0" w:firstRow="1" w:lastRow="0" w:firstColumn="1" w:lastColumn="0" w:noHBand="0" w:noVBand="1"/>
      </w:tblPr>
      <w:tblGrid>
        <w:gridCol w:w="5034"/>
        <w:gridCol w:w="5036"/>
      </w:tblGrid>
      <w:tr w:rsidR="005F4492" w14:paraId="70880CD4" w14:textId="77777777">
        <w:trPr>
          <w:jc w:val="center"/>
        </w:trPr>
        <w:tc>
          <w:tcPr>
            <w:tcW w:w="5040" w:type="dxa"/>
            <w:vAlign w:val="center"/>
          </w:tcPr>
          <w:p w14:paraId="07E613C4" w14:textId="77777777" w:rsidR="005F4492" w:rsidRDefault="00465B53">
            <w:r>
              <w:rPr>
                <w:b/>
                <w:color w:val="17324D"/>
                <w:sz w:val="18"/>
              </w:rPr>
              <w:t>Scheduled duration</w:t>
            </w:r>
          </w:p>
        </w:tc>
        <w:tc>
          <w:tcPr>
            <w:tcW w:w="5040" w:type="dxa"/>
            <w:vAlign w:val="center"/>
          </w:tcPr>
          <w:p w14:paraId="66E32D28" w14:textId="77777777" w:rsidR="005F4492" w:rsidRDefault="00465B53">
            <w:r>
              <w:rPr>
                <w:sz w:val="18"/>
              </w:rPr>
              <w:t>30 minutes</w:t>
            </w:r>
          </w:p>
        </w:tc>
      </w:tr>
      <w:tr w:rsidR="005F4492" w14:paraId="0303058A" w14:textId="77777777">
        <w:trPr>
          <w:jc w:val="center"/>
        </w:trPr>
        <w:tc>
          <w:tcPr>
            <w:tcW w:w="5040" w:type="dxa"/>
            <w:vAlign w:val="center"/>
          </w:tcPr>
          <w:p w14:paraId="35B3E290" w14:textId="77777777" w:rsidR="005F4492" w:rsidRDefault="00465B53">
            <w:r>
              <w:rPr>
                <w:b/>
                <w:color w:val="17324D"/>
                <w:sz w:val="18"/>
              </w:rPr>
              <w:t>User attendance metadata</w:t>
            </w:r>
          </w:p>
        </w:tc>
        <w:tc>
          <w:tcPr>
            <w:tcW w:w="5040" w:type="dxa"/>
            <w:vAlign w:val="center"/>
          </w:tcPr>
          <w:p w14:paraId="7CA97F53" w14:textId="77777777" w:rsidR="005F4492" w:rsidRDefault="00465B53">
            <w:r>
              <w:rPr>
                <w:sz w:val="18"/>
              </w:rPr>
              <w:t>Rachit Gupta attended; recorded attendance duration was approximately 44 minutes</w:t>
            </w:r>
          </w:p>
        </w:tc>
      </w:tr>
      <w:tr w:rsidR="005F4492" w14:paraId="04C4C2D6" w14:textId="77777777">
        <w:trPr>
          <w:jc w:val="center"/>
        </w:trPr>
        <w:tc>
          <w:tcPr>
            <w:tcW w:w="5040" w:type="dxa"/>
            <w:vAlign w:val="center"/>
          </w:tcPr>
          <w:p w14:paraId="48851235" w14:textId="77777777" w:rsidR="005F4492" w:rsidRDefault="00465B53">
            <w:r>
              <w:rPr>
                <w:b/>
                <w:color w:val="17324D"/>
                <w:sz w:val="18"/>
              </w:rPr>
              <w:t>Meeting chat</w:t>
            </w:r>
          </w:p>
        </w:tc>
        <w:tc>
          <w:tcPr>
            <w:tcW w:w="5040" w:type="dxa"/>
            <w:vAlign w:val="center"/>
          </w:tcPr>
          <w:p w14:paraId="7B6CD488" w14:textId="77777777" w:rsidR="005F4492" w:rsidRDefault="00465B53">
            <w:r>
              <w:rPr>
                <w:sz w:val="18"/>
              </w:rPr>
              <w:t>No messages before or during the meeting</w:t>
            </w:r>
          </w:p>
        </w:tc>
      </w:tr>
      <w:tr w:rsidR="005F4492" w14:paraId="130F4DE6" w14:textId="77777777">
        <w:trPr>
          <w:jc w:val="center"/>
        </w:trPr>
        <w:tc>
          <w:tcPr>
            <w:tcW w:w="5040" w:type="dxa"/>
            <w:vAlign w:val="center"/>
          </w:tcPr>
          <w:p w14:paraId="23358505" w14:textId="77777777" w:rsidR="005F4492" w:rsidRDefault="00465B53">
            <w:r>
              <w:rPr>
                <w:b/>
                <w:color w:val="17324D"/>
                <w:sz w:val="18"/>
              </w:rPr>
              <w:t>Post-meeting chat</w:t>
            </w:r>
          </w:p>
        </w:tc>
        <w:tc>
          <w:tcPr>
            <w:tcW w:w="5040" w:type="dxa"/>
            <w:vAlign w:val="center"/>
          </w:tcPr>
          <w:p w14:paraId="56A6AF9D" w14:textId="77777777" w:rsidR="005F4492" w:rsidRDefault="00465B53">
            <w:r>
              <w:rPr>
                <w:sz w:val="18"/>
              </w:rPr>
              <w:t>A link to the TerraVow GitHub repository was shared</w:t>
            </w:r>
          </w:p>
        </w:tc>
      </w:tr>
      <w:tr w:rsidR="005F4492" w14:paraId="23237930" w14:textId="77777777">
        <w:trPr>
          <w:jc w:val="center"/>
        </w:trPr>
        <w:tc>
          <w:tcPr>
            <w:tcW w:w="5040" w:type="dxa"/>
            <w:vAlign w:val="center"/>
          </w:tcPr>
          <w:p w14:paraId="6DEA32C5" w14:textId="77777777" w:rsidR="005F4492" w:rsidRDefault="00465B53">
            <w:r>
              <w:rPr>
                <w:b/>
                <w:color w:val="17324D"/>
                <w:sz w:val="18"/>
              </w:rPr>
              <w:t>Repository</w:t>
            </w:r>
          </w:p>
        </w:tc>
        <w:tc>
          <w:tcPr>
            <w:tcW w:w="5040" w:type="dxa"/>
            <w:vAlign w:val="center"/>
          </w:tcPr>
          <w:p w14:paraId="28818A9B" w14:textId="77777777" w:rsidR="005F4492" w:rsidRDefault="00465B53">
            <w:r>
              <w:rPr>
                <w:sz w:val="18"/>
              </w:rPr>
              <w:t>https://github.com/rachitGupta-ai/TerraVow</w:t>
            </w:r>
          </w:p>
        </w:tc>
      </w:tr>
    </w:tbl>
    <w:p w14:paraId="52B30640" w14:textId="77777777" w:rsidR="005F4492" w:rsidRDefault="00465B53">
      <w:pPr>
        <w:pStyle w:val="Heading1"/>
      </w:pPr>
      <w:r>
        <w:t>3. Detailed discussion summary</w:t>
      </w:r>
    </w:p>
    <w:p w14:paraId="15FDBA7B" w14:textId="77777777" w:rsidR="005F4492" w:rsidRDefault="00465B53">
      <w:pPr>
        <w:pStyle w:val="Heading2"/>
      </w:pPr>
      <w:r>
        <w:t>3.1 User need and problem statement</w:t>
      </w:r>
    </w:p>
    <w:p w14:paraId="476E5F2A" w14:textId="77777777" w:rsidR="005F4492" w:rsidRDefault="00465B53">
      <w:pPr>
        <w:pStyle w:val="ListBullet"/>
      </w:pPr>
      <w:r>
        <w:t>A citizen may describe personal circumstances, for example age or widowhood, and ask which government schemes apply.</w:t>
      </w:r>
    </w:p>
    <w:p w14:paraId="1B844E53" w14:textId="77777777" w:rsidR="005F4492" w:rsidRDefault="00465B53">
      <w:pPr>
        <w:pStyle w:val="ListBullet"/>
      </w:pPr>
      <w:r>
        <w:t>Existing government applications and channels were acknowledged, but the discussion highlighted that scheme information remains scattered and is not clearly known to users.</w:t>
      </w:r>
    </w:p>
    <w:p w14:paraId="20E99D7B" w14:textId="77777777" w:rsidR="005F4492" w:rsidRDefault="00465B53">
      <w:pPr>
        <w:pStyle w:val="ListBullet"/>
      </w:pPr>
      <w:r>
        <w:t>The proposed value is therefore not merely publishing schemes, but helping a person discover relevant options through a simpler, consolidated interaction.</w:t>
      </w:r>
    </w:p>
    <w:p w14:paraId="78A152D2" w14:textId="77777777" w:rsidR="005F4492" w:rsidRDefault="00465B53">
      <w:pPr>
        <w:pStyle w:val="Heading2"/>
      </w:pPr>
      <w:r>
        <w:t>3.2 Geographic scope</w:t>
      </w:r>
    </w:p>
    <w:p w14:paraId="63936B06" w14:textId="77777777" w:rsidR="005F4492" w:rsidRDefault="00465B53">
      <w:pPr>
        <w:pStyle w:val="ListBullet"/>
      </w:pPr>
      <w:r>
        <w:t>The discussion questioned whether the solution should be intercontinental or country-specific.</w:t>
      </w:r>
    </w:p>
    <w:p w14:paraId="2868DE17" w14:textId="77777777" w:rsidR="005F4492" w:rsidRDefault="00465B53">
      <w:pPr>
        <w:pStyle w:val="ListBullet"/>
      </w:pPr>
      <w:r>
        <w:t>The practical direction stated in the meeting was to begin with one country because an individual citizen is generally concerned with policies relevant to their own country.</w:t>
      </w:r>
    </w:p>
    <w:p w14:paraId="6A98D67E" w14:textId="77777777" w:rsidR="005F4492" w:rsidRDefault="00465B53">
      <w:pPr>
        <w:pStyle w:val="ListBullet"/>
      </w:pPr>
      <w:r>
        <w:t>The same underlying model could later be adapted for different countries, with a broader layer built above those country implementations.</w:t>
      </w:r>
    </w:p>
    <w:p w14:paraId="1C189496" w14:textId="77777777" w:rsidR="005F4492" w:rsidRDefault="00465B53">
      <w:pPr>
        <w:pStyle w:val="Heading2"/>
      </w:pPr>
      <w:r>
        <w:t>3.3 Delivery sequence</w:t>
      </w:r>
    </w:p>
    <w:p w14:paraId="35C23A24" w14:textId="77777777" w:rsidR="005F4492" w:rsidRDefault="00465B53">
      <w:pPr>
        <w:pStyle w:val="ListBullet"/>
      </w:pPr>
      <w:r>
        <w:t>The immediate priority is to complete the work already in progress.</w:t>
      </w:r>
    </w:p>
    <w:p w14:paraId="631AEE90" w14:textId="77777777" w:rsidR="005F4492" w:rsidRDefault="00465B53">
      <w:pPr>
        <w:pStyle w:val="ListBullet"/>
      </w:pPr>
      <w:r>
        <w:t>After that work is finished, the participants can meet again to plan and build the additional application.</w:t>
      </w:r>
    </w:p>
    <w:p w14:paraId="0F1BF1B0" w14:textId="77777777" w:rsidR="005F4492" w:rsidRDefault="00465B53">
      <w:pPr>
        <w:pStyle w:val="ListBullet"/>
      </w:pPr>
      <w:r>
        <w:t>“Next week or something” was suggested conversationally for planning, but no confirmed date or formal commitment appears in the available source.</w:t>
      </w:r>
    </w:p>
    <w:p w14:paraId="224CEB71" w14:textId="77777777" w:rsidR="005F4492" w:rsidRDefault="00465B53">
      <w:pPr>
        <w:pStyle w:val="Heading1"/>
      </w:pPr>
      <w:r>
        <w:t>4. Decisions, directions and action register</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5F4492" w14:paraId="6D023C3C" w14:textId="77777777">
        <w:trPr>
          <w:jc w:val="center"/>
        </w:trPr>
        <w:tc>
          <w:tcPr>
            <w:tcW w:w="2016" w:type="dxa"/>
            <w:shd w:val="clear" w:color="auto" w:fill="17324D"/>
            <w:vAlign w:val="center"/>
          </w:tcPr>
          <w:p w14:paraId="5AFC7B24" w14:textId="77777777" w:rsidR="005F4492" w:rsidRDefault="00465B53">
            <w:r>
              <w:rPr>
                <w:b/>
                <w:color w:val="FFFFFF"/>
                <w:sz w:val="16"/>
              </w:rPr>
              <w:t>#</w:t>
            </w:r>
          </w:p>
        </w:tc>
        <w:tc>
          <w:tcPr>
            <w:tcW w:w="2016" w:type="dxa"/>
            <w:shd w:val="clear" w:color="auto" w:fill="17324D"/>
            <w:vAlign w:val="center"/>
          </w:tcPr>
          <w:p w14:paraId="769726BA" w14:textId="77777777" w:rsidR="005F4492" w:rsidRDefault="00465B53">
            <w:r>
              <w:rPr>
                <w:b/>
                <w:color w:val="FFFFFF"/>
                <w:sz w:val="16"/>
              </w:rPr>
              <w:t>Item</w:t>
            </w:r>
          </w:p>
        </w:tc>
        <w:tc>
          <w:tcPr>
            <w:tcW w:w="2016" w:type="dxa"/>
            <w:shd w:val="clear" w:color="auto" w:fill="17324D"/>
            <w:vAlign w:val="center"/>
          </w:tcPr>
          <w:p w14:paraId="1B9FBFDD" w14:textId="77777777" w:rsidR="005F4492" w:rsidRDefault="00465B53">
            <w:r>
              <w:rPr>
                <w:b/>
                <w:color w:val="FFFFFF"/>
                <w:sz w:val="16"/>
              </w:rPr>
              <w:t>Status</w:t>
            </w:r>
          </w:p>
        </w:tc>
        <w:tc>
          <w:tcPr>
            <w:tcW w:w="2016" w:type="dxa"/>
            <w:shd w:val="clear" w:color="auto" w:fill="17324D"/>
            <w:vAlign w:val="center"/>
          </w:tcPr>
          <w:p w14:paraId="468A569D" w14:textId="77777777" w:rsidR="005F4492" w:rsidRDefault="00465B53">
            <w:r>
              <w:rPr>
                <w:b/>
                <w:color w:val="FFFFFF"/>
                <w:sz w:val="16"/>
              </w:rPr>
              <w:t>Owner</w:t>
            </w:r>
          </w:p>
        </w:tc>
        <w:tc>
          <w:tcPr>
            <w:tcW w:w="2016" w:type="dxa"/>
            <w:shd w:val="clear" w:color="auto" w:fill="17324D"/>
            <w:vAlign w:val="center"/>
          </w:tcPr>
          <w:p w14:paraId="3816B0AB" w14:textId="77777777" w:rsidR="005F4492" w:rsidRDefault="00465B53">
            <w:r>
              <w:rPr>
                <w:b/>
                <w:color w:val="FFFFFF"/>
                <w:sz w:val="16"/>
              </w:rPr>
              <w:t>Timing</w:t>
            </w:r>
          </w:p>
        </w:tc>
      </w:tr>
      <w:tr w:rsidR="005F4492" w14:paraId="406BEE5F" w14:textId="77777777">
        <w:trPr>
          <w:jc w:val="center"/>
        </w:trPr>
        <w:tc>
          <w:tcPr>
            <w:tcW w:w="2016" w:type="dxa"/>
            <w:shd w:val="clear" w:color="auto" w:fill="DDEBF7"/>
            <w:vAlign w:val="center"/>
          </w:tcPr>
          <w:p w14:paraId="649841BE" w14:textId="77777777" w:rsidR="005F4492" w:rsidRDefault="00465B53">
            <w:r>
              <w:rPr>
                <w:sz w:val="16"/>
              </w:rPr>
              <w:t>1</w:t>
            </w:r>
          </w:p>
        </w:tc>
        <w:tc>
          <w:tcPr>
            <w:tcW w:w="2016" w:type="dxa"/>
            <w:vAlign w:val="center"/>
          </w:tcPr>
          <w:p w14:paraId="31D54693" w14:textId="77777777" w:rsidR="005F4492" w:rsidRDefault="00465B53">
            <w:r>
              <w:rPr>
                <w:sz w:val="16"/>
              </w:rPr>
              <w:t>Complete the current TerraVow work before starting the new scheme-discovery application.</w:t>
            </w:r>
          </w:p>
        </w:tc>
        <w:tc>
          <w:tcPr>
            <w:tcW w:w="2016" w:type="dxa"/>
            <w:vAlign w:val="center"/>
          </w:tcPr>
          <w:p w14:paraId="0B38824F" w14:textId="77777777" w:rsidR="005F4492" w:rsidRDefault="00465B53">
            <w:r>
              <w:rPr>
                <w:sz w:val="16"/>
              </w:rPr>
              <w:t>Direction stated</w:t>
            </w:r>
          </w:p>
        </w:tc>
        <w:tc>
          <w:tcPr>
            <w:tcW w:w="2016" w:type="dxa"/>
            <w:vAlign w:val="center"/>
          </w:tcPr>
          <w:p w14:paraId="49ECEAD4" w14:textId="77777777" w:rsidR="005F4492" w:rsidRDefault="00465B53">
            <w:r>
              <w:rPr>
                <w:sz w:val="16"/>
              </w:rPr>
              <w:t>Rachit was addressed in the sequencing discussion; explicit ownership was not formally assigned.</w:t>
            </w:r>
          </w:p>
        </w:tc>
        <w:tc>
          <w:tcPr>
            <w:tcW w:w="2016" w:type="dxa"/>
            <w:vAlign w:val="center"/>
          </w:tcPr>
          <w:p w14:paraId="10BBD030" w14:textId="77777777" w:rsidR="005F4492" w:rsidRDefault="00465B53">
            <w:r>
              <w:rPr>
                <w:sz w:val="16"/>
              </w:rPr>
              <w:t>First / current priority</w:t>
            </w:r>
          </w:p>
        </w:tc>
      </w:tr>
      <w:tr w:rsidR="005F4492" w14:paraId="3CB92006" w14:textId="77777777">
        <w:trPr>
          <w:jc w:val="center"/>
        </w:trPr>
        <w:tc>
          <w:tcPr>
            <w:tcW w:w="2016" w:type="dxa"/>
            <w:shd w:val="clear" w:color="auto" w:fill="DDEBF7"/>
            <w:vAlign w:val="center"/>
          </w:tcPr>
          <w:p w14:paraId="18F999B5" w14:textId="77777777" w:rsidR="005F4492" w:rsidRDefault="00465B53">
            <w:r>
              <w:rPr>
                <w:sz w:val="16"/>
              </w:rPr>
              <w:t>2</w:t>
            </w:r>
          </w:p>
        </w:tc>
        <w:tc>
          <w:tcPr>
            <w:tcW w:w="2016" w:type="dxa"/>
            <w:vAlign w:val="center"/>
          </w:tcPr>
          <w:p w14:paraId="25B7D93C" w14:textId="77777777" w:rsidR="005F4492" w:rsidRDefault="00465B53">
            <w:r>
              <w:rPr>
                <w:sz w:val="16"/>
              </w:rPr>
              <w:t>Hold a follow-up planning discussion for the new application.</w:t>
            </w:r>
          </w:p>
        </w:tc>
        <w:tc>
          <w:tcPr>
            <w:tcW w:w="2016" w:type="dxa"/>
            <w:vAlign w:val="center"/>
          </w:tcPr>
          <w:p w14:paraId="4CF66E79" w14:textId="77777777" w:rsidR="005F4492" w:rsidRDefault="00465B53">
            <w:r>
              <w:rPr>
                <w:sz w:val="16"/>
              </w:rPr>
              <w:t>Proposed action</w:t>
            </w:r>
          </w:p>
        </w:tc>
        <w:tc>
          <w:tcPr>
            <w:tcW w:w="2016" w:type="dxa"/>
            <w:vAlign w:val="center"/>
          </w:tcPr>
          <w:p w14:paraId="375BDBFA" w14:textId="77777777" w:rsidR="005F4492" w:rsidRDefault="00465B53">
            <w:r>
              <w:rPr>
                <w:sz w:val="16"/>
              </w:rPr>
              <w:t>Not explicitly assigned</w:t>
            </w:r>
          </w:p>
        </w:tc>
        <w:tc>
          <w:tcPr>
            <w:tcW w:w="2016" w:type="dxa"/>
            <w:vAlign w:val="center"/>
          </w:tcPr>
          <w:p w14:paraId="36511FB9" w14:textId="77777777" w:rsidR="005F4492" w:rsidRDefault="00465B53">
            <w:r>
              <w:rPr>
                <w:sz w:val="16"/>
              </w:rPr>
              <w:t>Suggested for next week; not confirmed</w:t>
            </w:r>
          </w:p>
        </w:tc>
      </w:tr>
      <w:tr w:rsidR="005F4492" w14:paraId="171B7415" w14:textId="77777777">
        <w:trPr>
          <w:jc w:val="center"/>
        </w:trPr>
        <w:tc>
          <w:tcPr>
            <w:tcW w:w="2016" w:type="dxa"/>
            <w:shd w:val="clear" w:color="auto" w:fill="DDEBF7"/>
            <w:vAlign w:val="center"/>
          </w:tcPr>
          <w:p w14:paraId="5FCD5EC4" w14:textId="77777777" w:rsidR="005F4492" w:rsidRDefault="00465B53">
            <w:r>
              <w:rPr>
                <w:sz w:val="16"/>
              </w:rPr>
              <w:t>3</w:t>
            </w:r>
          </w:p>
        </w:tc>
        <w:tc>
          <w:tcPr>
            <w:tcW w:w="2016" w:type="dxa"/>
            <w:vAlign w:val="center"/>
          </w:tcPr>
          <w:p w14:paraId="35AF0B07" w14:textId="77777777" w:rsidR="005F4492" w:rsidRDefault="00465B53">
            <w:r>
              <w:rPr>
                <w:sz w:val="16"/>
              </w:rPr>
              <w:t>Start with a country-specific implementation.</w:t>
            </w:r>
          </w:p>
        </w:tc>
        <w:tc>
          <w:tcPr>
            <w:tcW w:w="2016" w:type="dxa"/>
            <w:vAlign w:val="center"/>
          </w:tcPr>
          <w:p w14:paraId="2C402D62" w14:textId="77777777" w:rsidR="005F4492" w:rsidRDefault="00465B53">
            <w:r>
              <w:rPr>
                <w:sz w:val="16"/>
              </w:rPr>
              <w:t>Product direction</w:t>
            </w:r>
          </w:p>
        </w:tc>
        <w:tc>
          <w:tcPr>
            <w:tcW w:w="2016" w:type="dxa"/>
            <w:vAlign w:val="center"/>
          </w:tcPr>
          <w:p w14:paraId="206042AD" w14:textId="77777777" w:rsidR="005F4492" w:rsidRDefault="00465B53">
            <w:r>
              <w:rPr>
                <w:sz w:val="16"/>
              </w:rPr>
              <w:t>Not explicitly assigned</w:t>
            </w:r>
          </w:p>
        </w:tc>
        <w:tc>
          <w:tcPr>
            <w:tcW w:w="2016" w:type="dxa"/>
            <w:vAlign w:val="center"/>
          </w:tcPr>
          <w:p w14:paraId="1E2908FA" w14:textId="77777777" w:rsidR="005F4492" w:rsidRDefault="00465B53">
            <w:r>
              <w:rPr>
                <w:sz w:val="16"/>
              </w:rPr>
              <w:t>Initial scope</w:t>
            </w:r>
          </w:p>
        </w:tc>
      </w:tr>
      <w:tr w:rsidR="005F4492" w14:paraId="0D75D8B9" w14:textId="77777777">
        <w:trPr>
          <w:jc w:val="center"/>
        </w:trPr>
        <w:tc>
          <w:tcPr>
            <w:tcW w:w="2016" w:type="dxa"/>
            <w:shd w:val="clear" w:color="auto" w:fill="DDEBF7"/>
            <w:vAlign w:val="center"/>
          </w:tcPr>
          <w:p w14:paraId="2598DEE6" w14:textId="77777777" w:rsidR="005F4492" w:rsidRDefault="00465B53">
            <w:r>
              <w:rPr>
                <w:sz w:val="16"/>
              </w:rPr>
              <w:t>4</w:t>
            </w:r>
          </w:p>
        </w:tc>
        <w:tc>
          <w:tcPr>
            <w:tcW w:w="2016" w:type="dxa"/>
            <w:vAlign w:val="center"/>
          </w:tcPr>
          <w:p w14:paraId="03E786DE" w14:textId="77777777" w:rsidR="005F4492" w:rsidRDefault="00465B53">
            <w:r>
              <w:rPr>
                <w:sz w:val="16"/>
              </w:rPr>
              <w:t>Consider reusing the model for additional countries and a higher-level aggregation layer.</w:t>
            </w:r>
          </w:p>
        </w:tc>
        <w:tc>
          <w:tcPr>
            <w:tcW w:w="2016" w:type="dxa"/>
            <w:vAlign w:val="center"/>
          </w:tcPr>
          <w:p w14:paraId="13323569" w14:textId="77777777" w:rsidR="005F4492" w:rsidRDefault="00465B53">
            <w:r>
              <w:rPr>
                <w:sz w:val="16"/>
              </w:rPr>
              <w:t>Future possibility</w:t>
            </w:r>
          </w:p>
        </w:tc>
        <w:tc>
          <w:tcPr>
            <w:tcW w:w="2016" w:type="dxa"/>
            <w:vAlign w:val="center"/>
          </w:tcPr>
          <w:p w14:paraId="0103BA24" w14:textId="77777777" w:rsidR="005F4492" w:rsidRDefault="00465B53">
            <w:r>
              <w:rPr>
                <w:sz w:val="16"/>
              </w:rPr>
              <w:t>Not explicitly assigned</w:t>
            </w:r>
          </w:p>
        </w:tc>
        <w:tc>
          <w:tcPr>
            <w:tcW w:w="2016" w:type="dxa"/>
            <w:vAlign w:val="center"/>
          </w:tcPr>
          <w:p w14:paraId="2837E9FA" w14:textId="77777777" w:rsidR="005F4492" w:rsidRDefault="00465B53">
            <w:r>
              <w:rPr>
                <w:sz w:val="16"/>
              </w:rPr>
              <w:t>Later phase; no date</w:t>
            </w:r>
          </w:p>
        </w:tc>
      </w:tr>
    </w:tbl>
    <w:p w14:paraId="71D10F52" w14:textId="77777777" w:rsidR="005F4492" w:rsidRDefault="00465B53">
      <w:pPr>
        <w:pStyle w:val="Heading1"/>
      </w:pPr>
      <w:r>
        <w:t>5. AI-generated product brief</w:t>
      </w:r>
    </w:p>
    <w:p w14:paraId="42E03014" w14:textId="77777777" w:rsidR="005F4492" w:rsidRDefault="00465B53">
      <w:r>
        <w:rPr>
          <w:b/>
        </w:rPr>
        <w:t xml:space="preserve">Working concept: </w:t>
      </w:r>
      <w:r>
        <w:t>A conversational government-scheme discovery assistant that translates a citizen’s self-described circumstances into a relevant, country-specific set of schemes and guidance.</w:t>
      </w:r>
    </w:p>
    <w:p w14:paraId="77323A64" w14:textId="77777777" w:rsidR="005F4492" w:rsidRDefault="00465B53">
      <w:pPr>
        <w:pStyle w:val="Heading2"/>
      </w:pPr>
      <w:r>
        <w:t>5.1 Suggested user journey</w:t>
      </w:r>
    </w:p>
    <w:p w14:paraId="3521F114" w14:textId="77777777" w:rsidR="005F4492" w:rsidRDefault="00465B53">
      <w:pPr>
        <w:pStyle w:val="ListNumber"/>
      </w:pPr>
      <w:r>
        <w:t>The user selects or confirms their country.</w:t>
      </w:r>
    </w:p>
    <w:p w14:paraId="4E5EB4AA" w14:textId="77777777" w:rsidR="005F4492" w:rsidRDefault="00465B53">
      <w:pPr>
        <w:pStyle w:val="ListNumber"/>
      </w:pPr>
      <w:r>
        <w:t>The assistant asks for only the circumstances necessary to narrow scheme relevance.</w:t>
      </w:r>
    </w:p>
    <w:p w14:paraId="0C88D205" w14:textId="77777777" w:rsidR="005F4492" w:rsidRDefault="00465B53">
      <w:pPr>
        <w:pStyle w:val="ListNumber"/>
      </w:pPr>
      <w:r>
        <w:t>The system searches a maintained catalogue of schemes and eligibility criteria.</w:t>
      </w:r>
    </w:p>
    <w:p w14:paraId="2E9C9EEE" w14:textId="77777777" w:rsidR="005F4492" w:rsidRDefault="00465B53">
      <w:pPr>
        <w:pStyle w:val="ListNumber"/>
      </w:pPr>
      <w:r>
        <w:t>The assistant presents likely matches with a plain-language reason, required documents, application route and an official source link.</w:t>
      </w:r>
    </w:p>
    <w:p w14:paraId="260A75F0" w14:textId="77777777" w:rsidR="005F4492" w:rsidRDefault="00465B53">
      <w:pPr>
        <w:pStyle w:val="ListNumber"/>
      </w:pPr>
      <w:r>
        <w:t>The user can refine results or save a shortlist.</w:t>
      </w:r>
    </w:p>
    <w:p w14:paraId="33715AF5" w14:textId="77777777" w:rsidR="005F4492" w:rsidRDefault="00465B53">
      <w:pPr>
        <w:pStyle w:val="Heading2"/>
      </w:pPr>
      <w:r>
        <w:t>5.2 Suggested MVP boundaries</w:t>
      </w:r>
    </w:p>
    <w:p w14:paraId="3A2171F3" w14:textId="77777777" w:rsidR="005F4492" w:rsidRDefault="00465B53">
      <w:pPr>
        <w:pStyle w:val="ListBullet"/>
      </w:pPr>
      <w:r>
        <w:t>One country and a deliberately limited set of scheme categories.</w:t>
      </w:r>
    </w:p>
    <w:p w14:paraId="641288C9" w14:textId="77777777" w:rsidR="005F4492" w:rsidRDefault="00465B53">
      <w:pPr>
        <w:pStyle w:val="ListBullet"/>
      </w:pPr>
      <w:r>
        <w:t>Eligibility discovery and explanation, not automated approval or a guarantee of entitlement.</w:t>
      </w:r>
    </w:p>
    <w:p w14:paraId="01208C3E" w14:textId="77777777" w:rsidR="005F4492" w:rsidRDefault="00465B53">
      <w:pPr>
        <w:pStyle w:val="ListBullet"/>
      </w:pPr>
      <w:r>
        <w:t>Official-source citations and a visible “last verified” date for every scheme record.</w:t>
      </w:r>
    </w:p>
    <w:p w14:paraId="28615DBE" w14:textId="77777777" w:rsidR="005F4492" w:rsidRDefault="00465B53">
      <w:pPr>
        <w:pStyle w:val="ListBullet"/>
      </w:pPr>
      <w:r>
        <w:t>Clear handling of uncertainty when user information is incomplete or a rule is ambiguous.</w:t>
      </w:r>
    </w:p>
    <w:p w14:paraId="4DD778F7" w14:textId="77777777" w:rsidR="005F4492" w:rsidRDefault="00465B53">
      <w:pPr>
        <w:pStyle w:val="ListBullet"/>
      </w:pPr>
      <w:r>
        <w:t>A feedback route for incorrect, outdated or missing scheme information.</w:t>
      </w:r>
    </w:p>
    <w:p w14:paraId="1FD778EE" w14:textId="77777777" w:rsidR="005F4492" w:rsidRDefault="00465B53">
      <w:pPr>
        <w:pStyle w:val="Heading2"/>
      </w:pPr>
      <w:r>
        <w:t>5.3 Key risks to resolve</w:t>
      </w:r>
    </w:p>
    <w:p w14:paraId="3D830536" w14:textId="77777777" w:rsidR="005F4492" w:rsidRDefault="00465B53">
      <w:r>
        <w:rPr>
          <w:b/>
          <w:color w:val="C55A11"/>
        </w:rPr>
        <w:t xml:space="preserve">Data freshness: </w:t>
      </w:r>
      <w:r>
        <w:t>Scheme criteria and application routes may change. Use source ownership, scheduled verification and change tracking.</w:t>
      </w:r>
    </w:p>
    <w:p w14:paraId="415C6B41" w14:textId="77777777" w:rsidR="005F4492" w:rsidRDefault="00465B53">
      <w:r>
        <w:rPr>
          <w:b/>
          <w:color w:val="C55A11"/>
        </w:rPr>
        <w:t xml:space="preserve">Privacy: </w:t>
      </w:r>
      <w:r>
        <w:t>Personal circumstances can be sensitive. Minimise collection, explain purpose and avoid retaining data by default.</w:t>
      </w:r>
    </w:p>
    <w:p w14:paraId="7DED5630" w14:textId="77777777" w:rsidR="005F4492" w:rsidRDefault="00465B53">
      <w:r>
        <w:rPr>
          <w:b/>
          <w:color w:val="C55A11"/>
        </w:rPr>
        <w:t xml:space="preserve">Eligibility accuracy: </w:t>
      </w:r>
      <w:r>
        <w:t>Natural-language answers can overstate certainty. Use deterministic rule checks where possible and label results as guidance.</w:t>
      </w:r>
    </w:p>
    <w:p w14:paraId="38163CA2" w14:textId="77777777" w:rsidR="005F4492" w:rsidRDefault="00465B53">
      <w:r>
        <w:rPr>
          <w:b/>
          <w:color w:val="C55A11"/>
        </w:rPr>
        <w:t xml:space="preserve">Country variation: </w:t>
      </w:r>
      <w:r>
        <w:t>Rules, languages and administrative structures differ. Keep country data and policy logic modular.</w:t>
      </w:r>
    </w:p>
    <w:p w14:paraId="696E1340" w14:textId="77777777" w:rsidR="005F4492" w:rsidRDefault="00465B53">
      <w:r>
        <w:rPr>
          <w:b/>
          <w:color w:val="C55A11"/>
        </w:rPr>
        <w:t xml:space="preserve">Accessibility: </w:t>
      </w:r>
      <w:r>
        <w:t>Likely users may have varied literacy or digital confidence. Use plain language, multilingual design and accessible interaction patterns.</w:t>
      </w:r>
    </w:p>
    <w:p w14:paraId="4AAFF7CB" w14:textId="77777777" w:rsidR="005F4492" w:rsidRDefault="00465B53">
      <w:pPr>
        <w:pStyle w:val="Heading1"/>
      </w:pPr>
      <w:r>
        <w:t>6. Open questions for the next discussion</w:t>
      </w:r>
    </w:p>
    <w:p w14:paraId="302A2DD4" w14:textId="77777777" w:rsidR="005F4492" w:rsidRDefault="00465B53">
      <w:pPr>
        <w:pStyle w:val="ListBullet"/>
      </w:pPr>
      <w:r>
        <w:t>Which country will be used for the first release?</w:t>
      </w:r>
    </w:p>
    <w:p w14:paraId="7EF76F41" w14:textId="77777777" w:rsidR="005F4492" w:rsidRDefault="00465B53">
      <w:pPr>
        <w:pStyle w:val="ListBullet"/>
      </w:pPr>
      <w:r>
        <w:t>Which scheme categories are in scope for the MVP?</w:t>
      </w:r>
    </w:p>
    <w:p w14:paraId="7FB60514" w14:textId="77777777" w:rsidR="005F4492" w:rsidRDefault="00465B53">
      <w:pPr>
        <w:pStyle w:val="ListBullet"/>
      </w:pPr>
      <w:r>
        <w:t>What is the authoritative data source for eligibility rules and application links?</w:t>
      </w:r>
    </w:p>
    <w:p w14:paraId="611EE1DF" w14:textId="77777777" w:rsidR="005F4492" w:rsidRDefault="00465B53">
      <w:pPr>
        <w:pStyle w:val="ListBullet"/>
      </w:pPr>
      <w:r>
        <w:t>Will the assistant ask free-text questions, structured questions, or use a hybrid flow?</w:t>
      </w:r>
    </w:p>
    <w:p w14:paraId="4FF7BE62" w14:textId="77777777" w:rsidR="005F4492" w:rsidRDefault="00465B53">
      <w:pPr>
        <w:pStyle w:val="ListBullet"/>
      </w:pPr>
      <w:r>
        <w:t>What personal data, if any, may be stored?</w:t>
      </w:r>
    </w:p>
    <w:p w14:paraId="4EDB93BF" w14:textId="77777777" w:rsidR="005F4492" w:rsidRDefault="00465B53">
      <w:pPr>
        <w:pStyle w:val="ListBullet"/>
      </w:pPr>
      <w:r>
        <w:t>How will policy changes be detected and validated?</w:t>
      </w:r>
    </w:p>
    <w:p w14:paraId="25D08F66" w14:textId="77777777" w:rsidR="005F4492" w:rsidRDefault="00465B53">
      <w:pPr>
        <w:pStyle w:val="ListBullet"/>
      </w:pPr>
      <w:r>
        <w:t>What does “finish the current work” mean in terms of acceptance criteria for TerraVow?</w:t>
      </w:r>
    </w:p>
    <w:p w14:paraId="6C698016" w14:textId="77777777" w:rsidR="005F4492" w:rsidRDefault="00465B53">
      <w:pPr>
        <w:pStyle w:val="Heading1"/>
      </w:pPr>
      <w:r>
        <w:t>7. Recording excerpt: cleaned transcript</w:t>
      </w:r>
    </w:p>
    <w:p w14:paraId="2096FBCC" w14:textId="77777777" w:rsidR="005F4492" w:rsidRDefault="00465B53">
      <w:r>
        <w:t>The following is a lightly cleaned rendering of the available transcript excerpt. Filler words and obvious repetitions were reduced for readability; meaning was preserved. It is not presented as the complete meeting transcript.</w:t>
      </w:r>
    </w:p>
    <w:p w14:paraId="32DF47E4" w14:textId="77777777" w:rsidR="005F4492" w:rsidRDefault="00465B53">
      <w:pPr>
        <w:spacing w:after="100"/>
        <w:ind w:left="360"/>
      </w:pPr>
      <w:r>
        <w:rPr>
          <w:b/>
          <w:color w:val="2F5597"/>
        </w:rPr>
        <w:t xml:space="preserve">Farheen: </w:t>
      </w:r>
      <w:r>
        <w:t>Someone can say: “I am 50 years old, I am a widow,” and ask what schemes apply.</w:t>
      </w:r>
    </w:p>
    <w:p w14:paraId="52C0011C" w14:textId="77777777" w:rsidR="005F4492" w:rsidRDefault="00465B53">
      <w:pPr>
        <w:spacing w:after="100"/>
        <w:ind w:left="360"/>
      </w:pPr>
      <w:r>
        <w:rPr>
          <w:b/>
          <w:color w:val="2F5597"/>
        </w:rPr>
        <w:t xml:space="preserve">Rachit: </w:t>
      </w:r>
      <w:r>
        <w:t>There are government apps that publish this information, but adoption or awareness appears limited.</w:t>
      </w:r>
    </w:p>
    <w:p w14:paraId="5C5358DC" w14:textId="77777777" w:rsidR="005F4492" w:rsidRDefault="00465B53">
      <w:pPr>
        <w:spacing w:after="100"/>
        <w:ind w:left="360"/>
      </w:pPr>
      <w:r>
        <w:rPr>
          <w:b/>
          <w:color w:val="2F5597"/>
        </w:rPr>
        <w:t xml:space="preserve">Farheen: </w:t>
      </w:r>
      <w:r>
        <w:t>No one knows it properly. It is all scattered at the moment. Let us finish what you are doing now. After that, perhaps next week, we can sit, plan this and build one more app.</w:t>
      </w:r>
    </w:p>
    <w:p w14:paraId="78127F5C" w14:textId="77777777" w:rsidR="005F4492" w:rsidRDefault="00465B53">
      <w:pPr>
        <w:spacing w:after="100"/>
        <w:ind w:left="360"/>
      </w:pPr>
      <w:r>
        <w:rPr>
          <w:b/>
          <w:color w:val="2F5597"/>
        </w:rPr>
        <w:t xml:space="preserve">Rachit: </w:t>
      </w:r>
      <w:r>
        <w:t>Would it work across countries, or be intercontinental?</w:t>
      </w:r>
    </w:p>
    <w:p w14:paraId="2F2695C9" w14:textId="77777777" w:rsidR="005F4492" w:rsidRDefault="00465B53">
      <w:pPr>
        <w:spacing w:after="100"/>
        <w:ind w:left="360"/>
      </w:pPr>
      <w:r>
        <w:rPr>
          <w:b/>
          <w:color w:val="2F5597"/>
        </w:rPr>
        <w:t xml:space="preserve">Farheen: </w:t>
      </w:r>
      <w:r>
        <w:t>At the moment, keep it to one country. A citizen would not need information about schemes in another country.</w:t>
      </w:r>
    </w:p>
    <w:p w14:paraId="5E5F6260" w14:textId="77777777" w:rsidR="005F4492" w:rsidRDefault="00465B53">
      <w:pPr>
        <w:spacing w:after="100"/>
        <w:ind w:left="360"/>
      </w:pPr>
      <w:r>
        <w:rPr>
          <w:b/>
          <w:color w:val="2F5597"/>
        </w:rPr>
        <w:t xml:space="preserve">Rachit: </w:t>
      </w:r>
      <w:r>
        <w:t>That was my thought too, because a citizen is concerned with policies relevant to them.</w:t>
      </w:r>
    </w:p>
    <w:p w14:paraId="04FFE352" w14:textId="77777777" w:rsidR="005F4492" w:rsidRDefault="00465B53">
      <w:pPr>
        <w:spacing w:after="100"/>
        <w:ind w:left="360"/>
      </w:pPr>
      <w:r>
        <w:rPr>
          <w:b/>
          <w:color w:val="2F5597"/>
        </w:rPr>
        <w:t xml:space="preserve">Farheen: </w:t>
      </w:r>
      <w:r>
        <w:t>Correct. Keep it country-specific. The same model can be used for different countries, and a higher-level version can be built later.</w:t>
      </w:r>
    </w:p>
    <w:p w14:paraId="618CC00F" w14:textId="77777777" w:rsidR="005F4492" w:rsidRDefault="00465B53">
      <w:pPr>
        <w:pStyle w:val="Heading1"/>
      </w:pPr>
      <w:r>
        <w:t>8. Notes on AI interpretation</w:t>
      </w:r>
    </w:p>
    <w:p w14:paraId="6477586E" w14:textId="77777777" w:rsidR="005F4492" w:rsidRDefault="00465B53">
      <w:r>
        <w:t>Sections 1, 5 and 6 contain AI synthesis designed to make the discussion actionable. They do not replace the source recording, and suggested architecture, controls, user journey and risks were not explicitly agreed in the available transcript. Sections 2, 3, 4 and 7 distinguish source-grounded content and limitations wherever possible.</w:t>
      </w:r>
    </w:p>
    <w:p w14:paraId="672B21FD" w14:textId="77777777" w:rsidR="005F4492" w:rsidRDefault="00465B53">
      <w:pPr>
        <w:pStyle w:val="Heading1"/>
      </w:pPr>
      <w:r>
        <w:t>9. Source index</w:t>
      </w:r>
    </w:p>
    <w:p w14:paraId="49702438" w14:textId="77777777" w:rsidR="005F4492" w:rsidRDefault="00465B53">
      <w:pPr>
        <w:pStyle w:val="ListBullet"/>
      </w:pPr>
      <w:r>
        <w:t>Microsoft Teams event: Terravow Discussion, meeting metadata and transcript excerpt.</w:t>
      </w:r>
    </w:p>
    <w:p w14:paraId="5697AF17" w14:textId="77777777" w:rsidR="005F4492" w:rsidRDefault="00465B53">
      <w:pPr>
        <w:pStyle w:val="ListBullet"/>
      </w:pPr>
      <w:r>
        <w:t>Microsoft Teams post-meeting chat: TerraVow GitHub repository link.</w:t>
      </w:r>
    </w:p>
    <w:sectPr w:rsidR="005F4492"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DEA7" w14:textId="77777777" w:rsidR="00465B53" w:rsidRDefault="00465B53">
      <w:pPr>
        <w:spacing w:after="0" w:line="240" w:lineRule="auto"/>
      </w:pPr>
      <w:r>
        <w:separator/>
      </w:r>
    </w:p>
  </w:endnote>
  <w:endnote w:type="continuationSeparator" w:id="0">
    <w:p w14:paraId="4C3A41AF" w14:textId="77777777" w:rsidR="00465B53" w:rsidRDefault="00465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127E" w14:textId="25058C1C" w:rsidR="00980C71" w:rsidRDefault="00980C71">
    <w:pPr>
      <w:pStyle w:val="Footer"/>
    </w:pPr>
    <w:r>
      <w:rPr>
        <w:noProof/>
      </w:rPr>
      <mc:AlternateContent>
        <mc:Choice Requires="wps">
          <w:drawing>
            <wp:anchor distT="0" distB="0" distL="0" distR="0" simplePos="0" relativeHeight="251662336" behindDoc="0" locked="0" layoutInCell="1" allowOverlap="1" wp14:anchorId="60DCE1F1" wp14:editId="50EFC85C">
              <wp:simplePos x="635" y="635"/>
              <wp:positionH relativeFrom="page">
                <wp:align>right</wp:align>
              </wp:positionH>
              <wp:positionV relativeFrom="page">
                <wp:align>bottom</wp:align>
              </wp:positionV>
              <wp:extent cx="701675" cy="381000"/>
              <wp:effectExtent l="0" t="0" r="0" b="0"/>
              <wp:wrapNone/>
              <wp:docPr id="1929399393"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1675" cy="381000"/>
                      </a:xfrm>
                      <a:prstGeom prst="rect">
                        <a:avLst/>
                      </a:prstGeom>
                      <a:noFill/>
                      <a:ln>
                        <a:noFill/>
                      </a:ln>
                    </wps:spPr>
                    <wps:txbx>
                      <w:txbxContent>
                        <w:p w14:paraId="2313BB3D" w14:textId="4702C942"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DCE1F1" id="_x0000_t202" coordsize="21600,21600" o:spt="202" path="m,l,21600r21600,l21600,xe">
              <v:stroke joinstyle="miter"/>
              <v:path gradientshapeok="t" o:connecttype="rect"/>
            </v:shapetype>
            <v:shape id="Text Box 5" o:spid="_x0000_s1028" type="#_x0000_t202" alt="General" style="position:absolute;margin-left:4.05pt;margin-top:0;width:55.25pt;height:30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bOFAIAACEEAAAOAAAAZHJzL2Uyb0RvYy54bWysU01v2zAMvQ/YfxB0X2xnS9sZcYqsRYYB&#10;RVsgHXpWZCk2YIkCpcTOfv0oJU62bqdhF5kiaX689zS/HUzH9gp9C7bixSTnTFkJdWu3Ff/+svpw&#10;w5kPwtaiA6sqflCe3y7ev5v3rlRTaKCrFTIqYn3Zu4o3Ibgyy7xslBF+Ak5ZCmpAIwJdcZvVKHqq&#10;brpsmudXWQ9YOwSpvCfv/THIF6m+1kqGJ629CqyrOM0W0onp3MQzW8xFuUXhmlaexhD/MIURraWm&#10;51L3Igi2w/aPUqaVCB50mEgwGWjdSpV2oG2K/M0260Y4lXYhcLw7w+T/X1n5uF+7Z2Rh+AIDERgB&#10;6Z0vPTnjPoNGE780KaM4QXg4w6aGwCQ5r/Pi6nrGmaTQx5sizxOs2eVnhz58VWBYNCqOxEoCS+wf&#10;fKCGlDqmxF4WVm3XJWY6+5uDEqMnu0wYrTBsBtbWFZ+O02+gPtBSCEe+vZOrllo/CB+eBRLBtAeJ&#10;NjzRoTvoKw4ni7MG8Mff/DGfcKcoZz0JpuKWFM1Z980SH1Fbo4HJmM4+RSTYJt2Kz/ks3uzO3AFp&#10;saBn4WQyyYuhG02NYF5J08vYjULCSupZ8c1o3oWjfOlNSLVcpiTSkhPhwa6djKUjZhHQl+FVoDuh&#10;HoiuRxglJco34B9z45/eLXeBKEjMRHyPaJ5gJx0mwk5vJgr913vKurzsxU8AAAD//wMAUEsDBBQA&#10;BgAIAAAAIQBSv7c82wAAAAQBAAAPAAAAZHJzL2Rvd25yZXYueG1sTI9BSwMxEIXvQv9DGMGL2KSi&#10;QdbNllrwIEjBWuo1uxl3lyaTJUm3239v6kUvA4/3eO+bcjk5y0YMsfekYDEXwJAab3pqFew+X++e&#10;gMWkyWjrCRWcMcKyml2VujD+RB84blPLcgnFQivoUhoKzmPTodNx7gek7H374HTKMrTcBH3K5c7y&#10;eyEkd7qnvNDpAdcdNoft0Sl4uY37+v0Qzm+bBy+/xrW0w0YqdXM9rZ6BJZzSXxgu+BkdqsxU+yOZ&#10;yKyC/Ej6vRdvIR6B1QqkEMCrkv+Hr34AAAD//wMAUEsBAi0AFAAGAAgAAAAhALaDOJL+AAAA4QEA&#10;ABMAAAAAAAAAAAAAAAAAAAAAAFtDb250ZW50X1R5cGVzXS54bWxQSwECLQAUAAYACAAAACEAOP0h&#10;/9YAAACUAQAACwAAAAAAAAAAAAAAAAAvAQAAX3JlbHMvLnJlbHNQSwECLQAUAAYACAAAACEAjTOm&#10;zhQCAAAhBAAADgAAAAAAAAAAAAAAAAAuAgAAZHJzL2Uyb0RvYy54bWxQSwECLQAUAAYACAAAACEA&#10;Ur+3PNsAAAAEAQAADwAAAAAAAAAAAAAAAABuBAAAZHJzL2Rvd25yZXYueG1sUEsFBgAAAAAEAAQA&#10;8wAAAHYFAAAAAA==&#10;" filled="f" stroked="f">
              <v:fill o:detectmouseclick="t"/>
              <v:textbox style="mso-fit-shape-to-text:t" inset="0,0,20pt,15pt">
                <w:txbxContent>
                  <w:p w14:paraId="2313BB3D" w14:textId="4702C942"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FE95" w14:textId="34326BE2" w:rsidR="005F4492" w:rsidRDefault="00980C71">
    <w:pPr>
      <w:pStyle w:val="Footer"/>
      <w:jc w:val="center"/>
    </w:pPr>
    <w:r>
      <w:rPr>
        <w:noProof/>
        <w:color w:val="7F8C8D"/>
        <w:sz w:val="16"/>
      </w:rPr>
      <mc:AlternateContent>
        <mc:Choice Requires="wps">
          <w:drawing>
            <wp:anchor distT="0" distB="0" distL="0" distR="0" simplePos="0" relativeHeight="251663360" behindDoc="0" locked="0" layoutInCell="1" allowOverlap="1" wp14:anchorId="0D6180B1" wp14:editId="35B80EE8">
              <wp:simplePos x="635" y="635"/>
              <wp:positionH relativeFrom="page">
                <wp:align>right</wp:align>
              </wp:positionH>
              <wp:positionV relativeFrom="page">
                <wp:align>bottom</wp:align>
              </wp:positionV>
              <wp:extent cx="701675" cy="381000"/>
              <wp:effectExtent l="0" t="0" r="0" b="0"/>
              <wp:wrapNone/>
              <wp:docPr id="917489612"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1675" cy="381000"/>
                      </a:xfrm>
                      <a:prstGeom prst="rect">
                        <a:avLst/>
                      </a:prstGeom>
                      <a:noFill/>
                      <a:ln>
                        <a:noFill/>
                      </a:ln>
                    </wps:spPr>
                    <wps:txbx>
                      <w:txbxContent>
                        <w:p w14:paraId="381B6A16" w14:textId="0EC1A3DD"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6180B1" id="_x0000_t202" coordsize="21600,21600" o:spt="202" path="m,l,21600r21600,l21600,xe">
              <v:stroke joinstyle="miter"/>
              <v:path gradientshapeok="t" o:connecttype="rect"/>
            </v:shapetype>
            <v:shape id="Text Box 6" o:spid="_x0000_s1029" type="#_x0000_t202" alt="General" style="position:absolute;left:0;text-align:left;margin-left:4.05pt;margin-top:0;width:55.25pt;height:30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CdGEwIAACEEAAAOAAAAZHJzL2Uyb0RvYy54bWysU01v2zAMvQ/YfxB0X2xnS9sZcYqsRYYB&#10;RVsgHXpWZCk2YIkCpcTOfv0oJU62bqdhF5kiaX689zS/HUzH9gp9C7bixSTnTFkJdWu3Ff/+svpw&#10;w5kPwtaiA6sqflCe3y7ev5v3rlRTaKCrFTIqYn3Zu4o3Ibgyy7xslBF+Ak5ZCmpAIwJdcZvVKHqq&#10;brpsmudXWQ9YOwSpvCfv/THIF6m+1kqGJ629CqyrOM0W0onp3MQzW8xFuUXhmlaexhD/MIURraWm&#10;51L3Igi2w/aPUqaVCB50mEgwGWjdSpV2oG2K/M0260Y4lXYhcLw7w+T/X1n5uF+7Z2Rh+AIDERgB&#10;6Z0vPTnjPoNGE780KaM4QXg4w6aGwCQ5r/Pi6nrGmaTQx5sizxOs2eVnhz58VWBYNCqOxEoCS+wf&#10;fKCGlDqmxF4WVm3XJWY6+5uDEqMnu0wYrTBsBtbW1HycfgP1gZZCOPLtnVy11PpB+PAskAimPUi0&#10;4YkO3UFfcThZnDWAP/7mj/mEO0U560kwFbekaM66b5b4iNoaDUzGdPYpIsE26VZ8zmfxZnfmDkiL&#10;BT0LJ5NJXgzdaGoE80qaXsZuFBJWUs+Kb0bzLhzlS29CquUyJZGWnAgPdu1kLB0xi4C+DK8C3Qn1&#10;QHQ9wigpUb4B/5gb//RuuQtEQWIm4ntE8wQ76TARdnozUei/3lPW5WUvfgIAAP//AwBQSwMEFAAG&#10;AAgAAAAhAFK/tzzbAAAABAEAAA8AAABkcnMvZG93bnJldi54bWxMj0FLAzEQhe9C/0MYwYvYpKJB&#10;1s2WWvAgSMFa6jW7GXeXJpMlSbfbf2/qRS8Dj/d475tyOTnLRgyx96RgMRfAkBpvemoV7D5f756A&#10;xaTJaOsJFZwxwrKaXZW6MP5EHzhuU8tyCcVCK+hSGgrOY9Oh03HuB6TsffvgdMoytNwEfcrlzvJ7&#10;ISR3uqe80OkB1x02h+3RKXi5jfv6/RDOb5sHL7/GtbTDRip1cz2tnoElnNJfGC74GR2qzFT7I5nI&#10;rIL8SPq9F28hHoHVCqQQwKuS/4evfgAAAP//AwBQSwECLQAUAAYACAAAACEAtoM4kv4AAADhAQAA&#10;EwAAAAAAAAAAAAAAAAAAAAAAW0NvbnRlbnRfVHlwZXNdLnhtbFBLAQItABQABgAIAAAAIQA4/SH/&#10;1gAAAJQBAAALAAAAAAAAAAAAAAAAAC8BAABfcmVscy8ucmVsc1BLAQItABQABgAIAAAAIQB9vCdG&#10;EwIAACEEAAAOAAAAAAAAAAAAAAAAAC4CAABkcnMvZTJvRG9jLnhtbFBLAQItABQABgAIAAAAIQBS&#10;v7c82wAAAAQBAAAPAAAAAAAAAAAAAAAAAG0EAABkcnMvZG93bnJldi54bWxQSwUGAAAAAAQABADz&#10;AAAAdQUAAAAA&#10;" filled="f" stroked="f">
              <v:fill o:detectmouseclick="t"/>
              <v:textbox style="mso-fit-shape-to-text:t" inset="0,0,20pt,15pt">
                <w:txbxContent>
                  <w:p w14:paraId="381B6A16" w14:textId="0EC1A3DD"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v:textbox>
              <w10:wrap anchorx="page" anchory="page"/>
            </v:shape>
          </w:pict>
        </mc:Fallback>
      </mc:AlternateContent>
    </w:r>
    <w:r w:rsidR="00465B53">
      <w:rPr>
        <w:color w:val="7F8C8D"/>
        <w:sz w:val="16"/>
      </w:rPr>
      <w:t>Terravow Discussion | AI-assisted summary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274C" w14:textId="28290A5B" w:rsidR="00980C71" w:rsidRDefault="00980C71">
    <w:pPr>
      <w:pStyle w:val="Footer"/>
    </w:pPr>
    <w:r>
      <w:rPr>
        <w:noProof/>
      </w:rPr>
      <mc:AlternateContent>
        <mc:Choice Requires="wps">
          <w:drawing>
            <wp:anchor distT="0" distB="0" distL="0" distR="0" simplePos="0" relativeHeight="251661312" behindDoc="0" locked="0" layoutInCell="1" allowOverlap="1" wp14:anchorId="497F0CB1" wp14:editId="6FFEF5AB">
              <wp:simplePos x="635" y="635"/>
              <wp:positionH relativeFrom="page">
                <wp:align>right</wp:align>
              </wp:positionH>
              <wp:positionV relativeFrom="page">
                <wp:align>bottom</wp:align>
              </wp:positionV>
              <wp:extent cx="701675" cy="381000"/>
              <wp:effectExtent l="0" t="0" r="0" b="0"/>
              <wp:wrapNone/>
              <wp:docPr id="1339233150"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1675" cy="381000"/>
                      </a:xfrm>
                      <a:prstGeom prst="rect">
                        <a:avLst/>
                      </a:prstGeom>
                      <a:noFill/>
                      <a:ln>
                        <a:noFill/>
                      </a:ln>
                    </wps:spPr>
                    <wps:txbx>
                      <w:txbxContent>
                        <w:p w14:paraId="33EE64D2" w14:textId="5B9EA3CE"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97F0CB1" id="_x0000_t202" coordsize="21600,21600" o:spt="202" path="m,l,21600r21600,l21600,xe">
              <v:stroke joinstyle="miter"/>
              <v:path gradientshapeok="t" o:connecttype="rect"/>
            </v:shapetype>
            <v:shape id="Text Box 4" o:spid="_x0000_s1031" type="#_x0000_t202" alt="General" style="position:absolute;margin-left:4.05pt;margin-top:0;width:55.25pt;height:30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DDFAIAACEEAAAOAAAAZHJzL2Uyb0RvYy54bWysU01v2zAMvQ/YfxB0X2xnS9sZcYqsRYYB&#10;RVsgHXpWZCk2YIkCpcTOfv0oJU62bqdhF5kiaX689zS/HUzH9gp9C7bixSTnTFkJdWu3Ff/+svpw&#10;w5kPwtaiA6sqflCe3y7ev5v3rlRTaKCrFTIqYn3Zu4o3Ibgyy7xslBF+Ak5ZCmpAIwJdcZvVKHqq&#10;brpsmudXWQ9YOwSpvCfv/THIF6m+1kqGJ629CqyrOM0W0onp3MQzW8xFuUXhmlaexhD/MIURraWm&#10;51L3Igi2w/aPUqaVCB50mEgwGWjdSpV2oG2K/M0260Y4lXYhcLw7w+T/X1n5uF+7Z2Rh+AIDERgB&#10;6Z0vPTnjPoNGE780KaM4QXg4w6aGwCQ5r/Pi6nrGmaTQx5sizxOs2eVnhz58VWBYNCqOxEoCS+wf&#10;fKCGlDqmxF4WVm3XJWY6+5uDEqMnu0wYrTBsBtbWFZ+N02+gPtBSCEe+vZOrllo/CB+eBRLBtAeJ&#10;NjzRoTvoKw4ni7MG8Mff/DGfcKcoZz0JpuKWFM1Z980SH1Fbo4HJmM4+RSTYJt2Kz/ks3uzO3AFp&#10;saBn4WQyyYuhG02NYF5J08vYjULCSupZ8c1o3oWjfOlNSLVcpiTSkhPhwa6djKUjZhHQl+FVoDuh&#10;HoiuRxglJco34B9z45/eLXeBKEjMRHyPaJ5gJx0mwk5vJgr913vKurzsxU8AAAD//wMAUEsDBBQA&#10;BgAIAAAAIQBSv7c82wAAAAQBAAAPAAAAZHJzL2Rvd25yZXYueG1sTI9BSwMxEIXvQv9DGMGL2KSi&#10;QdbNllrwIEjBWuo1uxl3lyaTJUm3239v6kUvA4/3eO+bcjk5y0YMsfekYDEXwJAab3pqFew+X++e&#10;gMWkyWjrCRWcMcKyml2VujD+RB84blPLcgnFQivoUhoKzmPTodNx7gek7H374HTKMrTcBH3K5c7y&#10;eyEkd7qnvNDpAdcdNoft0Sl4uY37+v0Qzm+bBy+/xrW0w0YqdXM9rZ6BJZzSXxgu+BkdqsxU+yOZ&#10;yKyC/Ej6vRdvIR6B1QqkEMCrkv+Hr34AAAD//wMAUEsBAi0AFAAGAAgAAAAhALaDOJL+AAAA4QEA&#10;ABMAAAAAAAAAAAAAAAAAAAAAAFtDb250ZW50X1R5cGVzXS54bWxQSwECLQAUAAYACAAAACEAOP0h&#10;/9YAAACUAQAACwAAAAAAAAAAAAAAAAAvAQAAX3JlbHMvLnJlbHNQSwECLQAUAAYACAAAACEA35DA&#10;wxQCAAAhBAAADgAAAAAAAAAAAAAAAAAuAgAAZHJzL2Uyb0RvYy54bWxQSwECLQAUAAYACAAAACEA&#10;Ur+3PNsAAAAEAQAADwAAAAAAAAAAAAAAAABuBAAAZHJzL2Rvd25yZXYueG1sUEsFBgAAAAAEAAQA&#10;8wAAAHYFAAAAAA==&#10;" filled="f" stroked="f">
              <v:fill o:detectmouseclick="t"/>
              <v:textbox style="mso-fit-shape-to-text:t" inset="0,0,20pt,15pt">
                <w:txbxContent>
                  <w:p w14:paraId="33EE64D2" w14:textId="5B9EA3CE"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64DBB" w14:textId="77777777" w:rsidR="00465B53" w:rsidRDefault="00465B53">
      <w:pPr>
        <w:spacing w:after="0" w:line="240" w:lineRule="auto"/>
      </w:pPr>
      <w:r>
        <w:separator/>
      </w:r>
    </w:p>
  </w:footnote>
  <w:footnote w:type="continuationSeparator" w:id="0">
    <w:p w14:paraId="7B50A6DB" w14:textId="77777777" w:rsidR="00465B53" w:rsidRDefault="00465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0B10" w14:textId="70A7DEA0" w:rsidR="00980C71" w:rsidRDefault="00980C71">
    <w:pPr>
      <w:pStyle w:val="Header"/>
    </w:pPr>
    <w:r>
      <w:rPr>
        <w:noProof/>
      </w:rPr>
      <mc:AlternateContent>
        <mc:Choice Requires="wps">
          <w:drawing>
            <wp:anchor distT="0" distB="0" distL="0" distR="0" simplePos="0" relativeHeight="251659264" behindDoc="0" locked="0" layoutInCell="1" allowOverlap="1" wp14:anchorId="73149C6E" wp14:editId="1DB80D1A">
              <wp:simplePos x="635" y="635"/>
              <wp:positionH relativeFrom="page">
                <wp:align>right</wp:align>
              </wp:positionH>
              <wp:positionV relativeFrom="page">
                <wp:align>top</wp:align>
              </wp:positionV>
              <wp:extent cx="701675" cy="381000"/>
              <wp:effectExtent l="0" t="0" r="0" b="0"/>
              <wp:wrapNone/>
              <wp:docPr id="1646956887"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675" cy="381000"/>
                      </a:xfrm>
                      <a:prstGeom prst="rect">
                        <a:avLst/>
                      </a:prstGeom>
                      <a:noFill/>
                      <a:ln>
                        <a:noFill/>
                      </a:ln>
                    </wps:spPr>
                    <wps:txbx>
                      <w:txbxContent>
                        <w:p w14:paraId="0ADAFC89" w14:textId="0E16DA0E"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3149C6E" id="_x0000_t202" coordsize="21600,21600" o:spt="202" path="m,l,21600r21600,l21600,xe">
              <v:stroke joinstyle="miter"/>
              <v:path gradientshapeok="t" o:connecttype="rect"/>
            </v:shapetype>
            <v:shape id="Text Box 2" o:spid="_x0000_s1026" type="#_x0000_t202" alt="General" style="position:absolute;margin-left:4.05pt;margin-top:0;width:55.25pt;height:30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yAvEAIAABoEAAAOAAAAZHJzL2Uyb0RvYy54bWysU01v2zAMvQ/YfxB0X2xnS9sZcYqsRYYB&#10;RVsgHXpWZCk2IIuCxMTOfv0oxUm2bqdhF5kiaX689zS/HTrD9sqHFmzFi0nOmbIS6tZuK/79ZfXh&#10;hrOAwtbCgFUVP6jAbxfv3817V6opNGBq5RkVsaHsXcUbRFdmWZCN6kSYgFOWghp8J5CufpvVXvRU&#10;vTPZNM+vsh587TxIFQJ5749Bvkj1tVYSn7QOCpmpOM2G6fTp3MQzW8xFufXCNa0cxxD/MEUnWktN&#10;z6XuBQq28+0fpbpWegigcSKhy0DrVqq0A21T5G+2WTfCqbQLgRPcGabw/8rKx/3aPXuGwxcYiMAI&#10;SO9CGcgZ9xm07+KXJmUUJwgPZ9jUgEyS8zovrq5nnEkKfbwp8jzBml1+dj7gVwUdi0bFPbGSwBL7&#10;h4DUkFJPKbGXhVVrTGLG2N8clBg92WXCaOGwGcaxN1AfaBsPR6KDk6uWej6IgM/CE7O0AKkVn+jQ&#10;BvqKw2hx1oD/8Td/zCfAKcpZT0qpuCUpc2a+WSIiiioZxed8Rpszn27T2aeIA9uckuyuuwMSYUHv&#10;wclkxmQ0J1N76F5JzMvYjULCSupZcTyZd3jULT0GqZbLlEQicgIf7NrJWDqCFZF8GV6FdyPcSDw9&#10;wklLonyD+jE3/hnccoeEfaIkAntEc8SbBJiYGh9LVPiv95R1edKLnwAAAP//AwBQSwMEFAAGAAgA&#10;AAAhACOYF//cAAAABAEAAA8AAABkcnMvZG93bnJldi54bWxMj0FLw0AQhe+C/2EZwYvY3SqWGjMp&#10;IhTswYPVHLxtstMkmJ0Nu9s0+fduvehl4PEe732Tbybbi5F86BwjLBcKBHHtTMcNwufH9nYNIkTN&#10;RveOCWGmAJvi8iLXmXEnfqdxHxuRSjhkGqGNccikDHVLVoeFG4iTd3De6pikb6Tx+pTKbS/vlFpJ&#10;qztOC60e6KWl+nt/tAjl5G/eto+717n66sZZ7cr79aFEvL6anp9ARJriXxjO+AkdisRUuSObIHqE&#10;9Ej8vWdvqR5AVAgrpUAWufwPX/wAAAD//wMAUEsBAi0AFAAGAAgAAAAhALaDOJL+AAAA4QEAABMA&#10;AAAAAAAAAAAAAAAAAAAAAFtDb250ZW50X1R5cGVzXS54bWxQSwECLQAUAAYACAAAACEAOP0h/9YA&#10;AACUAQAACwAAAAAAAAAAAAAAAAAvAQAAX3JlbHMvLnJlbHNQSwECLQAUAAYACAAAACEAZwcgLxAC&#10;AAAaBAAADgAAAAAAAAAAAAAAAAAuAgAAZHJzL2Uyb0RvYy54bWxQSwECLQAUAAYACAAAACEAI5gX&#10;/9wAAAAEAQAADwAAAAAAAAAAAAAAAABqBAAAZHJzL2Rvd25yZXYueG1sUEsFBgAAAAAEAAQA8wAA&#10;AHMFAAAAAA==&#10;" filled="f" stroked="f">
              <v:fill o:detectmouseclick="t"/>
              <v:textbox style="mso-fit-shape-to-text:t" inset="0,15pt,20pt,0">
                <w:txbxContent>
                  <w:p w14:paraId="0ADAFC89" w14:textId="0E16DA0E"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4926" w14:textId="5107FAB9" w:rsidR="005F4492" w:rsidRDefault="00980C71">
    <w:pPr>
      <w:pStyle w:val="Header"/>
      <w:jc w:val="right"/>
    </w:pPr>
    <w:r>
      <w:rPr>
        <w:noProof/>
        <w:color w:val="7F8C8D"/>
        <w:sz w:val="16"/>
      </w:rPr>
      <mc:AlternateContent>
        <mc:Choice Requires="wps">
          <w:drawing>
            <wp:anchor distT="0" distB="0" distL="0" distR="0" simplePos="0" relativeHeight="251660288" behindDoc="0" locked="0" layoutInCell="1" allowOverlap="1" wp14:anchorId="3A2A7BC0" wp14:editId="440461A3">
              <wp:simplePos x="635" y="635"/>
              <wp:positionH relativeFrom="page">
                <wp:align>right</wp:align>
              </wp:positionH>
              <wp:positionV relativeFrom="page">
                <wp:align>top</wp:align>
              </wp:positionV>
              <wp:extent cx="701675" cy="381000"/>
              <wp:effectExtent l="0" t="0" r="0" b="0"/>
              <wp:wrapNone/>
              <wp:docPr id="1866695954"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675" cy="381000"/>
                      </a:xfrm>
                      <a:prstGeom prst="rect">
                        <a:avLst/>
                      </a:prstGeom>
                      <a:noFill/>
                      <a:ln>
                        <a:noFill/>
                      </a:ln>
                    </wps:spPr>
                    <wps:txbx>
                      <w:txbxContent>
                        <w:p w14:paraId="58298246" w14:textId="4B778A60"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A2A7BC0" id="_x0000_t202" coordsize="21600,21600" o:spt="202" path="m,l,21600r21600,l21600,xe">
              <v:stroke joinstyle="miter"/>
              <v:path gradientshapeok="t" o:connecttype="rect"/>
            </v:shapetype>
            <v:shape id="Text Box 3" o:spid="_x0000_s1027" type="#_x0000_t202" alt="General" style="position:absolute;left:0;text-align:left;margin-left:4.05pt;margin-top:0;width:55.25pt;height:30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jFoEgIAACEEAAAOAAAAZHJzL2Uyb0RvYy54bWysU01v2zAMvQ/YfxB0X2xnS9sZcYqsRYYB&#10;QVsgHXpWZCk2IIuCxMTOfv0o5avtdhp2kSmS5sd7T9PboTNsp3xowVa8GOWcKSuhbu2m4j+fF59u&#10;OAsobC0MWFXxvQr8dvbxw7R3pRpDA6ZWnlERG8reVbxBdGWWBdmoToQROGUpqMF3AunqN1ntRU/V&#10;O5ON8/wq68HXzoNUIZD3/hDks1RfayXxUeugkJmK02yYTp/OdTyz2VSUGy9c08rjGOIfpuhEa6np&#10;udS9QMG2vv2jVNdKDwE0jiR0GWjdSpV2oG2K/N02q0Y4lXYhcII7wxT+X1n5sFu5J89w+AYDERgB&#10;6V0oAznjPoP2XfzSpIziBOH+DJsakElyXufF1fWEM0mhzzdFnidYs8vPzgf8rqBj0ai4J1YSWGK3&#10;DEgNKfWUEntZWLTGJGaMfeOgxOjJLhNGC4f1wNr61fRrqPe0lIcD38HJRUutlyLgk/BEMO1BosVH&#10;OrSBvuJwtDhrwP/6mz/mE+4U5awnwVTckqI5Mz8s8RG1lYziaz4hAJhPt/HkS4SDrU9JdtvdAWmx&#10;oGfhZDJjMpqTqT10L6TpeexGIWEl9aw4nsw7PMiX3oRU83lKIi05gUu7cjKWjphFQJ+HF+HdEXUk&#10;uh7gJClRvgP/kBv/DG6+RaIgMRPxPaB5hJ10mAg7vpko9Nf3lHV52bPfAAAA//8DAFBLAwQUAAYA&#10;CAAAACEAI5gX/9wAAAAEAQAADwAAAGRycy9kb3ducmV2LnhtbEyPQUvDQBCF74L/YRnBi9jdKpYa&#10;MykiFOzBg9UcvG2y0ySYnQ272zT592696GXg8R7vfZNvJtuLkXzoHCMsFwoEce1Mxw3C58f2dg0i&#10;RM1G944JYaYAm+LyIteZcSd+p3EfG5FKOGQaoY1xyKQMdUtWh4UbiJN3cN7qmKRvpPH6lMptL++U&#10;WkmrO04LrR7opaX6e3+0COXkb962j7vXufrqxlntyvv1oUS8vpqen0BEmuJfGM74CR2KxFS5I5sg&#10;eoT0SPy9Z2+pHkBUCCulQBa5/A9f/AAAAP//AwBQSwECLQAUAAYACAAAACEAtoM4kv4AAADhAQAA&#10;EwAAAAAAAAAAAAAAAAAAAAAAW0NvbnRlbnRfVHlwZXNdLnhtbFBLAQItABQABgAIAAAAIQA4/SH/&#10;1gAAAJQBAAALAAAAAAAAAAAAAAAAAC8BAABfcmVscy8ucmVsc1BLAQItABQABgAIAAAAIQDprjFo&#10;EgIAACEEAAAOAAAAAAAAAAAAAAAAAC4CAABkcnMvZTJvRG9jLnhtbFBLAQItABQABgAIAAAAIQAj&#10;mBf/3AAAAAQBAAAPAAAAAAAAAAAAAAAAAGwEAABkcnMvZG93bnJldi54bWxQSwUGAAAAAAQABADz&#10;AAAAdQUAAAAA&#10;" filled="f" stroked="f">
              <v:fill o:detectmouseclick="t"/>
              <v:textbox style="mso-fit-shape-to-text:t" inset="0,15pt,20pt,0">
                <w:txbxContent>
                  <w:p w14:paraId="58298246" w14:textId="4B778A60"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v:textbox>
              <w10:wrap anchorx="page" anchory="page"/>
            </v:shape>
          </w:pict>
        </mc:Fallback>
      </mc:AlternateContent>
    </w:r>
    <w:r w:rsidR="00465B53">
      <w:rPr>
        <w:color w:val="7F8C8D"/>
        <w:sz w:val="16"/>
      </w:rPr>
      <w:t>TERRAVOW | MEETING RECORD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32CB" w14:textId="63E14FEC" w:rsidR="00980C71" w:rsidRDefault="00980C71">
    <w:pPr>
      <w:pStyle w:val="Header"/>
    </w:pPr>
    <w:r>
      <w:rPr>
        <w:noProof/>
      </w:rPr>
      <mc:AlternateContent>
        <mc:Choice Requires="wps">
          <w:drawing>
            <wp:anchor distT="0" distB="0" distL="0" distR="0" simplePos="0" relativeHeight="251658240" behindDoc="0" locked="0" layoutInCell="1" allowOverlap="1" wp14:anchorId="55C407A5" wp14:editId="21E77ACC">
              <wp:simplePos x="635" y="635"/>
              <wp:positionH relativeFrom="page">
                <wp:align>right</wp:align>
              </wp:positionH>
              <wp:positionV relativeFrom="page">
                <wp:align>top</wp:align>
              </wp:positionV>
              <wp:extent cx="701675" cy="381000"/>
              <wp:effectExtent l="0" t="0" r="0" b="0"/>
              <wp:wrapNone/>
              <wp:docPr id="1593534099"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675" cy="381000"/>
                      </a:xfrm>
                      <a:prstGeom prst="rect">
                        <a:avLst/>
                      </a:prstGeom>
                      <a:noFill/>
                      <a:ln>
                        <a:noFill/>
                      </a:ln>
                    </wps:spPr>
                    <wps:txbx>
                      <w:txbxContent>
                        <w:p w14:paraId="4D163725" w14:textId="684E60E1"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5C407A5" id="_x0000_t202" coordsize="21600,21600" o:spt="202" path="m,l,21600r21600,l21600,xe">
              <v:stroke joinstyle="miter"/>
              <v:path gradientshapeok="t" o:connecttype="rect"/>
            </v:shapetype>
            <v:shape id="Text Box 1" o:spid="_x0000_s1030" type="#_x0000_t202" alt="General" style="position:absolute;margin-left:4.05pt;margin-top:0;width:55.25pt;height:30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WvFAIAACEEAAAOAAAAZHJzL2Uyb0RvYy54bWysU01v2zAMvQ/YfxB0X2xnTdsZcYqsRYYB&#10;QVsgHXpWZCk2IImCpMTOfv0oOU66bqdhF5kiaX689zS/67UiB+F8C6aixSSnRBgOdWt2Ff3xsvp0&#10;S4kPzNRMgREVPQpP7xYfP8w7W4opNKBq4QgWMb7sbEWbEGyZZZ43QjM/ASsMBiU4zQJe3S6rHeuw&#10;ulbZNM+vsw5cbR1w4T16H4YgXaT6UgoenqT0IhBVUZwtpNOlcxvPbDFn5c4x27T8NAb7hyk0aw02&#10;PZd6YIGRvWv/KKVb7sCDDBMOOgMpWy7SDrhNkb/bZtMwK9IuCI63Z5j8/yvLHw8b++xI6L9CjwRG&#10;QDrrS4/OuE8vnY5fnJRgHCE8nmETfSAcnTd5cX0zo4Rj6PNtkecJ1uzys3U+fBOgSTQq6pCVBBY7&#10;rH3Ahpg6psReBlatUokZZX5zYGL0ZJcJoxX6bU/auqJX4/RbqI+4lIOBb2/5qsXWa+bDM3NIMO6B&#10;og1PeEgFXUXhZFHSgPv5N3/MR9wxSkmHgqmoQUVTor4b5CNqKxnFl3yGABCXbtPZVYSDbMcks9f3&#10;gFos8FlYnsyYHNRoSgf6FTW9jN0wxAzHnhUNo3kfBvnim+BiuUxJqCXLwtpsLI+lI2YR0Jf+lTl7&#10;Qj0gXY8wSoqV78AfcuOf3i73ASlIzER8BzRPsKMOE2GnNxOF/vaesi4ve/ELAAD//wMAUEsDBBQA&#10;BgAIAAAAIQAjmBf/3AAAAAQBAAAPAAAAZHJzL2Rvd25yZXYueG1sTI9BS8NAEIXvgv9hGcGL2N0q&#10;lhozKSIU7MGD1Ry8bbLTJJidDbvbNPn3br3oZeDxHu99k28m24uRfOgcIywXCgRx7UzHDcLnx/Z2&#10;DSJEzUb3jglhpgCb4vIi15lxJ36ncR8bkUo4ZBqhjXHIpAx1S1aHhRuIk3dw3uqYpG+k8fqUym0v&#10;75RaSas7TgutHuilpfp7f7QI5eRv3raPu9e5+urGWe3K+/WhRLy+mp6fQESa4l8YzvgJHYrEVLkj&#10;myB6hPRI/L1nb6keQFQIK6VAFrn8D1/8AAAA//8DAFBLAQItABQABgAIAAAAIQC2gziS/gAAAOEB&#10;AAATAAAAAAAAAAAAAAAAAAAAAABbQ29udGVudF9UeXBlc10ueG1sUEsBAi0AFAAGAAgAAAAhADj9&#10;If/WAAAAlAEAAAsAAAAAAAAAAAAAAAAALwEAAF9yZWxzLy5yZWxzUEsBAi0AFAAGAAgAAAAhABoU&#10;Ja8UAgAAIQQAAA4AAAAAAAAAAAAAAAAALgIAAGRycy9lMm9Eb2MueG1sUEsBAi0AFAAGAAgAAAAh&#10;ACOYF//cAAAABAEAAA8AAAAAAAAAAAAAAAAAbgQAAGRycy9kb3ducmV2LnhtbFBLBQYAAAAABAAE&#10;APMAAAB3BQAAAAA=&#10;" filled="f" stroked="f">
              <v:fill o:detectmouseclick="t"/>
              <v:textbox style="mso-fit-shape-to-text:t" inset="0,15pt,20pt,0">
                <w:txbxContent>
                  <w:p w14:paraId="4D163725" w14:textId="684E60E1" w:rsidR="00980C71" w:rsidRPr="00980C71" w:rsidRDefault="00980C71" w:rsidP="00980C71">
                    <w:pPr>
                      <w:spacing w:after="0"/>
                      <w:rPr>
                        <w:rFonts w:ascii="Century Gothic" w:eastAsia="Century Gothic" w:hAnsi="Century Gothic" w:cs="Century Gothic"/>
                        <w:noProof/>
                        <w:color w:val="5514B4"/>
                        <w:sz w:val="18"/>
                        <w:szCs w:val="18"/>
                      </w:rPr>
                    </w:pPr>
                    <w:r w:rsidRPr="00980C71">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6833">
    <w:abstractNumId w:val="8"/>
  </w:num>
  <w:num w:numId="2" w16cid:durableId="1836066231">
    <w:abstractNumId w:val="6"/>
  </w:num>
  <w:num w:numId="3" w16cid:durableId="1699816931">
    <w:abstractNumId w:val="5"/>
  </w:num>
  <w:num w:numId="4" w16cid:durableId="1841698899">
    <w:abstractNumId w:val="4"/>
  </w:num>
  <w:num w:numId="5" w16cid:durableId="973024682">
    <w:abstractNumId w:val="7"/>
  </w:num>
  <w:num w:numId="6" w16cid:durableId="473258921">
    <w:abstractNumId w:val="3"/>
  </w:num>
  <w:num w:numId="7" w16cid:durableId="822820179">
    <w:abstractNumId w:val="2"/>
  </w:num>
  <w:num w:numId="8" w16cid:durableId="143595204">
    <w:abstractNumId w:val="1"/>
  </w:num>
  <w:num w:numId="9" w16cid:durableId="91613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7A91"/>
    <w:rsid w:val="00465B53"/>
    <w:rsid w:val="005F4492"/>
    <w:rsid w:val="00980C71"/>
    <w:rsid w:val="00AA1D8D"/>
    <w:rsid w:val="00B47730"/>
    <w:rsid w:val="00CB0664"/>
    <w:rsid w:val="00FC693F"/>
    <w:rsid w:val="1B8DD1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EB9218-ACDE-4AFC-9AF1-1EDF2718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1175</Words>
  <Characters>6703</Characters>
  <Application>Microsoft Office Word</Application>
  <DocSecurity>0</DocSecurity>
  <Lines>55</Lines>
  <Paragraphs>15</Paragraphs>
  <ScaleCrop>false</ScaleCrop>
  <Manager/>
  <Company/>
  <LinksUpToDate>false</LinksUpToDate>
  <CharactersWithSpaces>7863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Terravow Discussion Recording and AI Summary</dc:title>
  <dc:subject>Meeting record and AI-generated product summary</dc:subject>
  <dc:creator>Rachit Gupta (QCJ R)</dc:creator>
  <cp:keywords/>
  <dc:description>generated by python-docx</dc:description>
  <cp:lastModifiedBy>Rachit Gupta (QCJ R)</cp:lastModifiedBy>
  <cp:revision>2</cp:revision>
  <dcterms:created xsi:type="dcterms:W3CDTF">2026-10-15T22:53:00Z</dcterms:created>
  <dcterms:modified xsi:type="dcterms:W3CDTF">2026-10-15T22:53:00Z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5efb6693,622a9157,6f438512</vt:lpwstr>
  </property>
  <property fmtid="{D5CDD505-2E9C-101B-9397-08002B2CF9AE}" pid="3" name="ClassificationContentMarkingHeaderFontProps">
    <vt:lpwstr>#5514b4,9,Century Gothic</vt:lpwstr>
  </property>
  <property fmtid="{D5CDD505-2E9C-101B-9397-08002B2CF9AE}" pid="4" name="ClassificationContentMarkingHeaderText">
    <vt:lpwstr>General</vt:lpwstr>
  </property>
  <property fmtid="{D5CDD505-2E9C-101B-9397-08002B2CF9AE}" pid="5" name="ClassificationContentMarkingFooterShapeIds">
    <vt:lpwstr>4fd3137e,73004c61,36afc7cc</vt:lpwstr>
  </property>
  <property fmtid="{D5CDD505-2E9C-101B-9397-08002B2CF9AE}" pid="6" name="ClassificationContentMarkingFooterFontProps">
    <vt:lpwstr>#5514b4,9,Century Gothic</vt:lpwstr>
  </property>
  <property fmtid="{D5CDD505-2E9C-101B-9397-08002B2CF9AE}" pid="7" name="ClassificationContentMarkingFooterText">
    <vt:lpwstr>General</vt:lpwstr>
  </property>
  <property fmtid="{D5CDD505-2E9C-101B-9397-08002B2CF9AE}" pid="8" name="MSIP_Label_55818d02-8d25-4bb9-b27c-e4db64670887_Enabled">
    <vt:lpwstr>true</vt:lpwstr>
  </property>
  <property fmtid="{D5CDD505-2E9C-101B-9397-08002B2CF9AE}" pid="9" name="MSIP_Label_55818d02-8d25-4bb9-b27c-e4db64670887_SetDate">
    <vt:lpwstr>2026-10-15T22:53:39Z</vt:lpwstr>
  </property>
  <property fmtid="{D5CDD505-2E9C-101B-9397-08002B2CF9AE}" pid="10" name="MSIP_Label_55818d02-8d25-4bb9-b27c-e4db64670887_Method">
    <vt:lpwstr>Standard</vt:lpwstr>
  </property>
  <property fmtid="{D5CDD505-2E9C-101B-9397-08002B2CF9AE}" pid="11" name="MSIP_Label_55818d02-8d25-4bb9-b27c-e4db64670887_Name">
    <vt:lpwstr>55818d02-8d25-4bb9-b27c-e4db64670887</vt:lpwstr>
  </property>
  <property fmtid="{D5CDD505-2E9C-101B-9397-08002B2CF9AE}" pid="12" name="MSIP_Label_55818d02-8d25-4bb9-b27c-e4db64670887_SiteId">
    <vt:lpwstr>a7f35688-9c00-4d5e-ba41-29f146377ab0</vt:lpwstr>
  </property>
  <property fmtid="{D5CDD505-2E9C-101B-9397-08002B2CF9AE}" pid="13" name="MSIP_Label_55818d02-8d25-4bb9-b27c-e4db64670887_ActionId">
    <vt:lpwstr>2099d5a8-0b27-46d9-a1b4-e751e69abdee</vt:lpwstr>
  </property>
  <property fmtid="{D5CDD505-2E9C-101B-9397-08002B2CF9AE}" pid="14" name="MSIP_Label_55818d02-8d25-4bb9-b27c-e4db64670887_ContentBits">
    <vt:lpwstr>3</vt:lpwstr>
  </property>
  <property fmtid="{D5CDD505-2E9C-101B-9397-08002B2CF9AE}" pid="15" name="MSIP_Label_55818d02-8d25-4bb9-b27c-e4db64670887_Tag">
    <vt:lpwstr>10, 3, 0, 2</vt:lpwstr>
  </property>
</Properties>
</file>