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41EE" w14:textId="4719EC63" w:rsidR="00E12795" w:rsidRPr="00E12795" w:rsidRDefault="006566FF" w:rsidP="006E0062">
      <w:pPr>
        <w:spacing w:before="100" w:beforeAutospacing="1" w:after="100" w:afterAutospacing="1" w:line="240" w:lineRule="auto"/>
        <w:outlineLvl w:val="0"/>
      </w:pPr>
      <w:r w:rsidRPr="00F30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Rachit Kumar Rastogi</w:t>
      </w:r>
      <w:r w:rsidRPr="00F30A36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br/>
        <w:t xml:space="preserve">Jersey City, NJ | </w:t>
      </w:r>
      <w:hyperlink r:id="rId5" w:history="1">
        <w:r w:rsidRPr="00F30A36">
          <w:rPr>
            <w:rStyle w:val="Hyperlink"/>
            <w:rFonts w:ascii="Times New Roman" w:eastAsia="Times New Roman" w:hAnsi="Times New Roman" w:cs="Times New Roman"/>
            <w:color w:val="9ABFCA" w:themeColor="hyperlink" w:themeTint="80"/>
            <w:kern w:val="0"/>
            <w14:ligatures w14:val="none"/>
          </w:rPr>
          <w:t>LinkedIn</w:t>
        </w:r>
      </w:hyperlink>
      <w:r w:rsidRPr="00F30A36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 | </w:t>
      </w:r>
      <w:hyperlink r:id="rId6" w:history="1">
        <w:r w:rsidRPr="00F30A36">
          <w:rPr>
            <w:rStyle w:val="Hyperlink"/>
            <w:rFonts w:ascii="Times New Roman" w:eastAsia="Times New Roman" w:hAnsi="Times New Roman" w:cs="Times New Roman"/>
            <w:color w:val="9ABFCA" w:themeColor="hyperlink" w:themeTint="80"/>
            <w:kern w:val="0"/>
            <w14:ligatures w14:val="none"/>
          </w:rPr>
          <w:t>GitHub</w:t>
        </w:r>
      </w:hyperlink>
    </w:p>
    <w:p w14:paraId="676E936E" w14:textId="5E740EF2" w:rsidR="00685BF9" w:rsidRPr="002075C1" w:rsidRDefault="003E055C" w:rsidP="001D4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30A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  <w:r w:rsidR="001D4CB7" w:rsidRPr="00A7096B"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sz w:val="36"/>
          <w:szCs w:val="36"/>
          <w14:ligatures w14:val="none"/>
        </w:rPr>
        <w:t>AI Engineering Leader &amp; Platform Architect</w:t>
      </w:r>
      <w:r w:rsidR="001D4CB7" w:rsidRPr="002075C1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:sz w:val="32"/>
          <w:szCs w:val="32"/>
          <w14:ligatures w14:val="none"/>
        </w:rPr>
        <w:br/>
      </w:r>
      <w:r w:rsidR="00685BF9" w:rsidRPr="002075C1">
        <w:rPr>
          <w:rFonts w:ascii="Times New Roman" w:hAnsi="Times New Roman" w:cs="Times New Roman"/>
          <w:i/>
          <w:iCs/>
        </w:rPr>
        <w:t>Platform Engineering | Production Applied AI Infrastructure | Distributed Systems at Scale</w:t>
      </w:r>
    </w:p>
    <w:p w14:paraId="3D41109C" w14:textId="4C8FDB8E" w:rsidR="008B27F9" w:rsidRPr="00A7096B" w:rsidRDefault="008B27F9" w:rsidP="008B27F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sz w:val="36"/>
          <w:szCs w:val="36"/>
          <w14:ligatures w14:val="none"/>
        </w:rPr>
      </w:pPr>
      <w:r w:rsidRPr="00A7096B"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sz w:val="36"/>
          <w:szCs w:val="36"/>
          <w14:ligatures w14:val="none"/>
        </w:rPr>
        <w:t>EXECUTIVE SUMMARY</w:t>
      </w:r>
    </w:p>
    <w:p w14:paraId="181ADCDF" w14:textId="7F158CF0" w:rsidR="00685BF9" w:rsidRPr="002075C1" w:rsidRDefault="00685BF9" w:rsidP="00685BF9">
      <w:pPr>
        <w:pStyle w:val="NormalWeb"/>
        <w:jc w:val="both"/>
      </w:pPr>
      <w:r w:rsidRPr="002075C1">
        <w:t>AI Engineering Leader &amp; Platform Architect with 20+ years building mission</w:t>
      </w:r>
      <w:r w:rsidR="006666F3">
        <w:t>-</w:t>
      </w:r>
      <w:r w:rsidRPr="002075C1">
        <w:t>critical distributed systems, launching 0→1 products, and scaling global engineering organizations. Currently leading applied AI infrastructure and platform engineering at Charles Schwab</w:t>
      </w:r>
      <w:r w:rsidR="00B2779D" w:rsidRPr="002075C1">
        <w:t xml:space="preserve">, </w:t>
      </w:r>
      <w:r w:rsidRPr="002075C1">
        <w:t>managing multi</w:t>
      </w:r>
      <w:r w:rsidR="00FD76A6">
        <w:t>-</w:t>
      </w:r>
      <w:r w:rsidRPr="002075C1">
        <w:t>pod teams (</w:t>
      </w:r>
      <w:r w:rsidR="001850EC" w:rsidRPr="002075C1">
        <w:t>~</w:t>
      </w:r>
      <w:r w:rsidRPr="002075C1">
        <w:t xml:space="preserve">30 engineers), driving production LLM orchestration and inference optimization, and executing zero-downtime microservice migrations at 99.99% availability across systems serving </w:t>
      </w:r>
      <w:r w:rsidR="001810C5">
        <w:t>3</w:t>
      </w:r>
      <w:r w:rsidR="00497E3A">
        <w:t>0</w:t>
      </w:r>
      <w:r w:rsidR="00EC3C6C">
        <w:t>M</w:t>
      </w:r>
      <w:r w:rsidRPr="002075C1">
        <w:t>+ users. Track record of shipping high-scale products under hard constraints (1M+ users in 9 months), operationalizing AI workloads on multi</w:t>
      </w:r>
      <w:r w:rsidR="00450276">
        <w:t>-</w:t>
      </w:r>
      <w:r w:rsidR="004D0DEA" w:rsidRPr="002075C1">
        <w:t>billion</w:t>
      </w:r>
      <w:r w:rsidR="004D0DEA">
        <w:t xml:space="preserve"> dollar</w:t>
      </w:r>
      <w:r w:rsidRPr="002075C1">
        <w:t xml:space="preserve"> transaction platforms, and building engineering cultures that compound velocity over time.</w:t>
      </w:r>
    </w:p>
    <w:p w14:paraId="782AA9AC" w14:textId="4216063F" w:rsidR="00EE3C9A" w:rsidRPr="00A7096B" w:rsidRDefault="009F286D" w:rsidP="00EE3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sz w:val="36"/>
          <w:szCs w:val="36"/>
          <w14:ligatures w14:val="none"/>
        </w:rPr>
      </w:pPr>
      <w:r w:rsidRPr="00A7096B"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sz w:val="36"/>
          <w:szCs w:val="36"/>
          <w14:ligatures w14:val="none"/>
        </w:rPr>
        <w:t>PROFESSIONAL EXPERIENCE</w:t>
      </w:r>
    </w:p>
    <w:p w14:paraId="15DFE2ED" w14:textId="77777777" w:rsidR="00FA0B0C" w:rsidRPr="00FA0B0C" w:rsidRDefault="00FA0B0C" w:rsidP="002B3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CHARLES SCHWAB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| Jersey City, NJ </w:t>
      </w:r>
      <w:r w:rsidRPr="00FA0B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Technical Lead Manager / Platform &amp; AI Architect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| Oct 2021 – Present</w:t>
      </w:r>
    </w:p>
    <w:p w14:paraId="49116CC6" w14:textId="77777777" w:rsidR="00FA0B0C" w:rsidRPr="00FA0B0C" w:rsidRDefault="00FA0B0C" w:rsidP="002B3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 Design, Talent &amp; Core Scale</w:t>
      </w:r>
    </w:p>
    <w:p w14:paraId="3C86B721" w14:textId="77777777" w:rsidR="00FA0B0C" w:rsidRPr="00FA0B0C" w:rsidRDefault="00FA0B0C" w:rsidP="002B3BB5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 &amp; Team Scaling: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Built and scaled a high-performing, multi-pod global engineering organization (12 direct reports, ~30 total engineers across US and India GCC hubs), utilizing follow-the-sun execution structures. Established standardized promotion calibrations, defined cross-functional team charters, and reduced core engineer attrition during the massive TDA/Schwab platform integration.</w:t>
      </w:r>
    </w:p>
    <w:p w14:paraId="172C469B" w14:textId="77777777" w:rsidR="00FA0B0C" w:rsidRPr="00FA0B0C" w:rsidRDefault="00FA0B0C" w:rsidP="002B3BB5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Modernization &amp; Reliability: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Orchestrated a year-long, zero-downtime infrastructure migration, dismantling a legacy core monolith into 36+ cloud-native microservices. Reduced end-to-end platform transaction latency from 5 seconds to under 2 seconds, maintaining 99.99% system availability while boosting digital user engagement by 18% for 1M+ active equity platform participants.</w:t>
      </w:r>
    </w:p>
    <w:p w14:paraId="189D6514" w14:textId="00D9B32E" w:rsidR="00FA0B0C" w:rsidRPr="00FA0B0C" w:rsidRDefault="00FA0B0C" w:rsidP="002B3BB5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 Leadership: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Served as an Incident Commander managing critical high-priority technical incidents; designed fallback runbooks and automated monitoring alerts that safely dropped overall platform MTTR by 35%.</w:t>
      </w:r>
    </w:p>
    <w:p w14:paraId="693B6FA7" w14:textId="77777777" w:rsidR="00FA0B0C" w:rsidRPr="00FA0B0C" w:rsidRDefault="00FA0B0C" w:rsidP="002B3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Applied AI Infrastructure</w:t>
      </w:r>
    </w:p>
    <w:p w14:paraId="28374D22" w14:textId="77777777" w:rsidR="00FA0B0C" w:rsidRPr="00FA0B0C" w:rsidRDefault="00FA0B0C" w:rsidP="002B3BB5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Customer-Facing AI Evolution: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Architected the technical migration of the flagship customer-facing conversational digital assistant from a legacy deterministic platform (v1) to an advanced, LLM-powered Semantic Search engine (v2) serving 30M+ active users.</w:t>
      </w:r>
    </w:p>
    <w:p w14:paraId="6C96E7AB" w14:textId="77777777" w:rsidR="00FA0B0C" w:rsidRPr="00FA0B0C" w:rsidRDefault="00FA0B0C" w:rsidP="002B3BB5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AI Infrastructure Optimization: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Engineered prompt guardrails, closed-loop automated evaluation pipelines, and embedding-based retrieval flows using Vertex AI and FAISS; lowered production hallucination rates to near-zero and achieved an estimated 35% automated support ticket deflection.</w:t>
      </w:r>
    </w:p>
    <w:p w14:paraId="74426E8C" w14:textId="77777777" w:rsidR="00FA0B0C" w:rsidRPr="00FA0B0C" w:rsidRDefault="00FA0B0C" w:rsidP="002B3BB5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AI Platforms: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Directed internal developer platform initiatives deploying Copilot MCP agentic integrations and developer automation patterns, streamlining PR review and test consolidation workflows across 15+ engineering teams.</w:t>
      </w:r>
    </w:p>
    <w:p w14:paraId="3397F290" w14:textId="77777777" w:rsidR="00FA0B0C" w:rsidRPr="00FA0B0C" w:rsidRDefault="00FA0B0C" w:rsidP="002B3BB5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FinOps Execution: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Managed multi-region cloud capacity planning across AWS/GCP, utilizing spot instances and optimized vLLM batch structures to slash compute inference infrastructure costs by 22% without breaching platform SLA bounds.</w:t>
      </w:r>
    </w:p>
    <w:p w14:paraId="674141F8" w14:textId="77777777" w:rsidR="00FA0B0C" w:rsidRPr="00FA0B0C" w:rsidRDefault="00FA0B0C" w:rsidP="002B3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TD AMERITRADE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| Jersey City, NJ </w:t>
      </w:r>
      <w:r w:rsidRPr="00FA0B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Staff Software Engineer / Tech Lead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| 2018 – 2021</w:t>
      </w:r>
    </w:p>
    <w:p w14:paraId="4D8CC81F" w14:textId="77777777" w:rsidR="00FA0B0C" w:rsidRPr="00FA0B0C" w:rsidRDefault="00FA0B0C" w:rsidP="002B3BB5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0→1 Platform Launch (TDAx):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Architected and co-delivered the core transactional backend platform for TDAx, scaling infrastructure from zero to 1M+ active daily users within 9 months of initial deployment.</w:t>
      </w:r>
    </w:p>
    <w:p w14:paraId="2CE61EDC" w14:textId="77777777" w:rsidR="00FA0B0C" w:rsidRPr="00FA0B0C" w:rsidRDefault="00FA0B0C" w:rsidP="002B3BB5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High-Throughput Systems Architecture: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Owned backend platform systems spanning real-time, sub-second market data ingestion, complex derivative execution pipelines, and high-QPS asset account aggregations operating under strict latency boundaries.</w:t>
      </w:r>
    </w:p>
    <w:p w14:paraId="133AB059" w14:textId="77777777" w:rsidR="00FA0B0C" w:rsidRPr="00FA0B0C" w:rsidRDefault="00FA0B0C" w:rsidP="002B3BB5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Rigor &amp; CI/CD: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Championed automated testing infrastructure that raised test coverage from 45% to 90%, embedding continuous integration pipelines (GitHub Actions/Jenkins) that safely accelerated deployment frequencies from bi-weekly code freezes to multi-daily code drops.</w:t>
      </w:r>
    </w:p>
    <w:p w14:paraId="4D8BF250" w14:textId="77777777" w:rsidR="00FA0B0C" w:rsidRPr="00FA0B0C" w:rsidRDefault="00FA0B0C" w:rsidP="002B3BB5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Risk Mitigation &amp; SLOs: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Engineered real-time production SLO frameworks and defensive failure containment patterns for automated machine-learning workflows, constructing deterministic fallbacks and explainability layers to protect platform transaction integrity.</w:t>
      </w:r>
    </w:p>
    <w:p w14:paraId="0CDBD8CF" w14:textId="77777777" w:rsidR="00FA0B0C" w:rsidRPr="00FA0B0C" w:rsidRDefault="00FA0B0C" w:rsidP="002B3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MADISON SQUARE GARDEN (MSG)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| New York, NY </w:t>
      </w:r>
      <w:r w:rsidRPr="00FA0B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Software Engineer — Core Data Services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| 2016 – 2018</w:t>
      </w:r>
    </w:p>
    <w:p w14:paraId="69192655" w14:textId="77777777" w:rsidR="00FA0B0C" w:rsidRPr="00FA0B0C" w:rsidRDefault="00FA0B0C" w:rsidP="002B3BB5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Pipeline Orchestration: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Re-engineered legacy data workflows into cloud-native architectures to handle high-volume transactional data, normalizing disparate data streams across global venues to establish a single source of truth.</w:t>
      </w:r>
    </w:p>
    <w:p w14:paraId="04E0805F" w14:textId="77777777" w:rsidR="00FA0B0C" w:rsidRPr="00FA0B0C" w:rsidRDefault="00FA0B0C" w:rsidP="002B3BB5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Optimization: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Built high-throughput REST APIs and real-time data ingestion pipelines that reduced reporting latency by 60%, enabling executive leadership to make live, data-driven decisions during high-capacity events.</w:t>
      </w:r>
    </w:p>
    <w:p w14:paraId="33A968CC" w14:textId="77777777" w:rsidR="00FA0B0C" w:rsidRPr="00FA0B0C" w:rsidRDefault="00FA0B0C" w:rsidP="002B3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AXA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| Bangalore, India </w:t>
      </w:r>
      <w:r w:rsidRPr="00FA0B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Technical Lead Manager — Enterprise Cloud Platforms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| 2010 – 2016</w:t>
      </w:r>
    </w:p>
    <w:p w14:paraId="05261B00" w14:textId="77777777" w:rsidR="00FA0B0C" w:rsidRPr="00FA0B0C" w:rsidRDefault="00FA0B0C" w:rsidP="002B3BB5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 &amp; Team Scaling: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Promoted from Senior Engineer to manage a 10-person global development pod directing the strategic delivery of enterprise-scale BI and regulatory reporting platforms for 8+ European markets.</w:t>
      </w:r>
    </w:p>
    <w:p w14:paraId="21E68E04" w14:textId="77777777" w:rsidR="00FA0B0C" w:rsidRPr="00FA0B0C" w:rsidRDefault="00FA0B0C" w:rsidP="002B3BB5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Platform Migration: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Spearheaded migration of core sales infrastructure to SAP HANA, migrating 10+ TB of sales data, streamlining global data pipelines, and reducing cross-border reporting cycle times by 45%.</w:t>
      </w:r>
    </w:p>
    <w:p w14:paraId="24E30014" w14:textId="77777777" w:rsidR="00FA0B0C" w:rsidRPr="00FA0B0C" w:rsidRDefault="00FA0B0C" w:rsidP="002B3BB5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Process Maturity: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Standardized automated delivery architectures and engineering governance practices across global pods, directly securing the organization's CMMI Level 3 certification and receiving the organization's CEO Award for engineering excellence.</w:t>
      </w:r>
    </w:p>
    <w:p w14:paraId="3386C3D3" w14:textId="77777777" w:rsidR="00FA0B0C" w:rsidRPr="00FA0B0C" w:rsidRDefault="00FA0B0C" w:rsidP="002B3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LABS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| Bangalore, India </w:t>
      </w:r>
      <w:r w:rsidRPr="00FA0B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Software Engineer — Release Automation Infrastructure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| 2005 – 2010</w:t>
      </w:r>
    </w:p>
    <w:p w14:paraId="54135735" w14:textId="77777777" w:rsidR="00FA0B0C" w:rsidRPr="00FA0B0C" w:rsidRDefault="00FA0B0C" w:rsidP="002B3BB5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Automation &amp; Orchestration: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Built an automated release orchestration engine handling complex multi-version deployments, expanding global release velocity across the enterprise ecosystem.</w:t>
      </w:r>
    </w:p>
    <w:p w14:paraId="05057921" w14:textId="77777777" w:rsidR="00FA0B0C" w:rsidRPr="00FA0B0C" w:rsidRDefault="00FA0B0C" w:rsidP="002B3BB5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Systems Architecture: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Contributed core foundational architecture to the Sydney Enterprise Services Project, earning the </w:t>
      </w:r>
      <w:r w:rsidRPr="00FA0B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SAP Kernel Assembly Team Award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for architectural contributions that became the standard release framework for the PLM product line.</w:t>
      </w:r>
    </w:p>
    <w:p w14:paraId="3E04978B" w14:textId="77777777" w:rsidR="00FA0B0C" w:rsidRPr="00FA0B0C" w:rsidRDefault="00FA0B0C" w:rsidP="008B27F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sz w:val="36"/>
          <w:szCs w:val="36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sz w:val="36"/>
          <w:szCs w:val="36"/>
          <w14:ligatures w14:val="none"/>
        </w:rPr>
        <w:t>SELECTED PROJECTS</w:t>
      </w:r>
    </w:p>
    <w:p w14:paraId="51367DF2" w14:textId="77777777" w:rsidR="00FA0B0C" w:rsidRPr="00FA0B0C" w:rsidRDefault="00FA0B0C" w:rsidP="002B3BB5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Careerflow360: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Agentic AI college recommendation engine implementing RAG and multi-step LLM orchestration using LangGraph and ChromaDB.</w:t>
      </w:r>
    </w:p>
    <w:p w14:paraId="328A8D93" w14:textId="77777777" w:rsidR="00FA0B0C" w:rsidRPr="00FA0B0C" w:rsidRDefault="00FA0B0C" w:rsidP="002B3BB5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GitPeek: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Enterprise secure code governance tool utilizing OAuth-based zero-trust repository access controls.</w:t>
      </w:r>
    </w:p>
    <w:p w14:paraId="08660005" w14:textId="77777777" w:rsidR="00FA0B0C" w:rsidRPr="00FA0B0C" w:rsidRDefault="00FA0B0C" w:rsidP="0036733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sz w:val="36"/>
          <w:szCs w:val="36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sz w:val="36"/>
          <w:szCs w:val="36"/>
          <w14:ligatures w14:val="none"/>
        </w:rPr>
        <w:t>TECHNICAL SKILLS</w:t>
      </w:r>
    </w:p>
    <w:p w14:paraId="4C1B7B75" w14:textId="77777777" w:rsidR="00FA0B0C" w:rsidRPr="00FA0B0C" w:rsidRDefault="00FA0B0C" w:rsidP="002B3BB5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Applied AI &amp; Inference Platforms: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LLM Orchestration (vLLM, LangGraph, CrewAI, LangSmith), Vector Databases (FAISS, ChromaDB, Pinecone), Enterprise RAG Architecture, Automated Evaluation Loops, Embedding Pipelines, Vertex AI.</w:t>
      </w:r>
    </w:p>
    <w:p w14:paraId="555C27D2" w14:textId="77777777" w:rsidR="00FA0B0C" w:rsidRPr="00FA0B0C" w:rsidRDefault="00FA0B0C" w:rsidP="002B3BB5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Platforms &amp; Cloud Core: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Cloud Architecture (AWS, GCP), Core Compute &amp; Storage (EC2, S3, GCS), High-QPS Microservices, Event-Driven Streaming (Kafka), In-Memory Caching (Redis), Relational/NoSQL Databases (PostgreSQL, MongoDB, SQL, GraphQL, REST APIs).</w:t>
      </w:r>
    </w:p>
    <w:p w14:paraId="4B7087D8" w14:textId="77777777" w:rsidR="00FA0B0C" w:rsidRPr="00FA0B0C" w:rsidRDefault="00FA0B0C" w:rsidP="002B3BB5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Containerization, IaC &amp; Observability: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Docker, Kubernetes, Terraform, Continuous Integration &amp; Rigor (CI/CD, GitHub Actions, Jenkins), Test Automation (Selenium, Appium, SauceLabs), Observability &amp; APM (Datadog, Splunk).</w:t>
      </w:r>
    </w:p>
    <w:p w14:paraId="37183A2B" w14:textId="77777777" w:rsidR="00FA0B0C" w:rsidRPr="00FA0B0C" w:rsidRDefault="00FA0B0C" w:rsidP="002B3BB5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 &amp; Frameworks:</w:t>
      </w:r>
      <w:r w:rsidRPr="00FA0B0C">
        <w:rPr>
          <w:rFonts w:ascii="Times New Roman" w:eastAsia="Times New Roman" w:hAnsi="Times New Roman" w:cs="Times New Roman"/>
          <w:kern w:val="0"/>
          <w14:ligatures w14:val="none"/>
        </w:rPr>
        <w:t xml:space="preserve"> Python (FastAPI), Node.js, TypeScript, JavaScript, Java, C, C++, Rust.</w:t>
      </w:r>
    </w:p>
    <w:p w14:paraId="30847111" w14:textId="6D50476F" w:rsidR="006566FF" w:rsidRPr="00A7096B" w:rsidRDefault="004C08BD" w:rsidP="000B130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595959" w:themeColor="text1" w:themeTint="A6"/>
          <w:kern w:val="0"/>
          <w:sz w:val="36"/>
          <w:szCs w:val="36"/>
          <w14:ligatures w14:val="none"/>
        </w:rPr>
        <w:t>EDUCATION &amp; PUBLICATONS</w:t>
      </w:r>
    </w:p>
    <w:p w14:paraId="63F272A3" w14:textId="39B0CFA0" w:rsidR="006566FF" w:rsidRPr="000B1305" w:rsidRDefault="0085333E" w:rsidP="000B130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1305">
        <w:rPr>
          <w:rStyle w:val="citation-254"/>
          <w:rFonts w:ascii="Times New Roman" w:hAnsi="Times New Roman" w:cs="Times New Roman"/>
        </w:rPr>
        <w:t xml:space="preserve">MTech, Information Technology (Specialization: Intelligent Systems &amp; Robotics), </w:t>
      </w:r>
      <w:hyperlink r:id="rId7" w:history="1">
        <w:r w:rsidRPr="000B1305">
          <w:rPr>
            <w:rStyle w:val="Hyperlink"/>
            <w:rFonts w:ascii="Times New Roman" w:hAnsi="Times New Roman" w:cs="Times New Roman"/>
          </w:rPr>
          <w:t>IIIT Allahabad</w:t>
        </w:r>
      </w:hyperlink>
      <w:r w:rsidRPr="000B1305">
        <w:rPr>
          <w:rStyle w:val="citation-254"/>
          <w:rFonts w:ascii="Times New Roman" w:hAnsi="Times New Roman" w:cs="Times New Roman"/>
        </w:rPr>
        <w:t>, INDIA</w:t>
      </w:r>
    </w:p>
    <w:p w14:paraId="4873618E" w14:textId="6243E3D5" w:rsidR="006476A3" w:rsidRPr="000B1305" w:rsidRDefault="0085333E" w:rsidP="000B130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1305">
        <w:rPr>
          <w:rStyle w:val="citation-253"/>
          <w:rFonts w:ascii="Times New Roman" w:hAnsi="Times New Roman" w:cs="Times New Roman"/>
        </w:rPr>
        <w:t xml:space="preserve">BTech, Computer Engineering, </w:t>
      </w:r>
      <w:hyperlink r:id="rId8" w:history="1">
        <w:r w:rsidRPr="000B1305">
          <w:rPr>
            <w:rStyle w:val="Hyperlink"/>
            <w:rFonts w:ascii="Times New Roman" w:hAnsi="Times New Roman" w:cs="Times New Roman"/>
          </w:rPr>
          <w:t>Pantnagar University</w:t>
        </w:r>
      </w:hyperlink>
      <w:r w:rsidRPr="000B1305">
        <w:rPr>
          <w:rStyle w:val="citation-253"/>
          <w:rFonts w:ascii="Times New Roman" w:hAnsi="Times New Roman" w:cs="Times New Roman"/>
        </w:rPr>
        <w:t>, INDIA</w:t>
      </w:r>
    </w:p>
    <w:p w14:paraId="11585355" w14:textId="5CE497DE" w:rsidR="005E0681" w:rsidRPr="000B1305" w:rsidRDefault="0085333E" w:rsidP="000B130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0B1305">
        <w:rPr>
          <w:rStyle w:val="citation-252"/>
          <w:rFonts w:ascii="Times New Roman" w:hAnsi="Times New Roman" w:cs="Times New Roman"/>
        </w:rPr>
        <w:t xml:space="preserve">Publication: </w:t>
      </w:r>
      <w:r w:rsidR="00480D02">
        <w:rPr>
          <w:rStyle w:val="citation-252"/>
          <w:rFonts w:ascii="Times New Roman" w:hAnsi="Times New Roman" w:cs="Times New Roman"/>
        </w:rPr>
        <w:t>“</w:t>
      </w:r>
      <w:hyperlink r:id="rId9" w:history="1">
        <w:r w:rsidRPr="000B1305">
          <w:rPr>
            <w:rStyle w:val="Hyperlink"/>
            <w:rFonts w:ascii="Times New Roman" w:hAnsi="Times New Roman" w:cs="Times New Roman"/>
          </w:rPr>
          <w:t>AI-driven zero-moment point simulation in robotics</w:t>
        </w:r>
      </w:hyperlink>
      <w:r w:rsidR="00480D02">
        <w:t>”</w:t>
      </w:r>
      <w:r w:rsidR="00480D02">
        <w:rPr>
          <w:rStyle w:val="citation-252"/>
          <w:rFonts w:ascii="Times New Roman" w:hAnsi="Times New Roman" w:cs="Times New Roman"/>
        </w:rPr>
        <w:t xml:space="preserve"> -</w:t>
      </w:r>
      <w:r w:rsidRPr="000B1305">
        <w:rPr>
          <w:rStyle w:val="citation-252"/>
          <w:rFonts w:ascii="Times New Roman" w:hAnsi="Times New Roman" w:cs="Times New Roman"/>
        </w:rPr>
        <w:t xml:space="preserve"> Carnegie Mellon University (CMU)</w:t>
      </w:r>
      <w:r w:rsidR="00480D02">
        <w:rPr>
          <w:rStyle w:val="citation-252"/>
          <w:rFonts w:ascii="Times New Roman" w:hAnsi="Times New Roman" w:cs="Times New Roman"/>
        </w:rPr>
        <w:t xml:space="preserve">, </w:t>
      </w:r>
      <w:r w:rsidR="00BD4A39">
        <w:rPr>
          <w:rStyle w:val="citation-252"/>
          <w:rFonts w:ascii="Times New Roman" w:hAnsi="Times New Roman" w:cs="Times New Roman"/>
        </w:rPr>
        <w:t>2007</w:t>
      </w:r>
    </w:p>
    <w:sectPr w:rsidR="005E0681" w:rsidRPr="000B1305" w:rsidSect="00216F58">
      <w:pgSz w:w="12240" w:h="15840"/>
      <w:pgMar w:top="1278" w:right="1440" w:bottom="150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94E"/>
    <w:multiLevelType w:val="multilevel"/>
    <w:tmpl w:val="DBA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52368"/>
    <w:multiLevelType w:val="multilevel"/>
    <w:tmpl w:val="E974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A4EA6"/>
    <w:multiLevelType w:val="multilevel"/>
    <w:tmpl w:val="16EA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5662A"/>
    <w:multiLevelType w:val="multilevel"/>
    <w:tmpl w:val="5B42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17A9C"/>
    <w:multiLevelType w:val="multilevel"/>
    <w:tmpl w:val="270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D2248"/>
    <w:multiLevelType w:val="multilevel"/>
    <w:tmpl w:val="D952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5039B"/>
    <w:multiLevelType w:val="multilevel"/>
    <w:tmpl w:val="0F2E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D35F6"/>
    <w:multiLevelType w:val="multilevel"/>
    <w:tmpl w:val="AEC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65CF6"/>
    <w:multiLevelType w:val="multilevel"/>
    <w:tmpl w:val="2D8E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274E5"/>
    <w:multiLevelType w:val="multilevel"/>
    <w:tmpl w:val="AAE8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915A4"/>
    <w:multiLevelType w:val="multilevel"/>
    <w:tmpl w:val="F168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F1E35"/>
    <w:multiLevelType w:val="multilevel"/>
    <w:tmpl w:val="21B8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83BC5"/>
    <w:multiLevelType w:val="multilevel"/>
    <w:tmpl w:val="4734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D7E22"/>
    <w:multiLevelType w:val="multilevel"/>
    <w:tmpl w:val="7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B55F0"/>
    <w:multiLevelType w:val="multilevel"/>
    <w:tmpl w:val="63B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A6462"/>
    <w:multiLevelType w:val="multilevel"/>
    <w:tmpl w:val="B8A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50D13"/>
    <w:multiLevelType w:val="multilevel"/>
    <w:tmpl w:val="85EA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23DD9"/>
    <w:multiLevelType w:val="multilevel"/>
    <w:tmpl w:val="FE92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B0A6A"/>
    <w:multiLevelType w:val="multilevel"/>
    <w:tmpl w:val="4CDC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20466"/>
    <w:multiLevelType w:val="multilevel"/>
    <w:tmpl w:val="ED2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9285F"/>
    <w:multiLevelType w:val="multilevel"/>
    <w:tmpl w:val="D8A4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5069D"/>
    <w:multiLevelType w:val="multilevel"/>
    <w:tmpl w:val="B1DA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A1322C"/>
    <w:multiLevelType w:val="multilevel"/>
    <w:tmpl w:val="0D46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D24424"/>
    <w:multiLevelType w:val="multilevel"/>
    <w:tmpl w:val="B37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5671D4"/>
    <w:multiLevelType w:val="multilevel"/>
    <w:tmpl w:val="5D24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9669EC"/>
    <w:multiLevelType w:val="multilevel"/>
    <w:tmpl w:val="A20A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C6CEC"/>
    <w:multiLevelType w:val="multilevel"/>
    <w:tmpl w:val="F2E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526F61"/>
    <w:multiLevelType w:val="multilevel"/>
    <w:tmpl w:val="5BD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434276"/>
    <w:multiLevelType w:val="multilevel"/>
    <w:tmpl w:val="E624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A5782B"/>
    <w:multiLevelType w:val="multilevel"/>
    <w:tmpl w:val="DBCA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1F22AF"/>
    <w:multiLevelType w:val="multilevel"/>
    <w:tmpl w:val="8944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9F6CF3"/>
    <w:multiLevelType w:val="multilevel"/>
    <w:tmpl w:val="E804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A528A3"/>
    <w:multiLevelType w:val="multilevel"/>
    <w:tmpl w:val="671C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15691D"/>
    <w:multiLevelType w:val="multilevel"/>
    <w:tmpl w:val="898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5C44D0"/>
    <w:multiLevelType w:val="multilevel"/>
    <w:tmpl w:val="42D8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4058DF"/>
    <w:multiLevelType w:val="multilevel"/>
    <w:tmpl w:val="7DD8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1E5D67"/>
    <w:multiLevelType w:val="multilevel"/>
    <w:tmpl w:val="FF94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6022EE"/>
    <w:multiLevelType w:val="multilevel"/>
    <w:tmpl w:val="94B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7F3750"/>
    <w:multiLevelType w:val="multilevel"/>
    <w:tmpl w:val="5DF0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7851CC"/>
    <w:multiLevelType w:val="multilevel"/>
    <w:tmpl w:val="9668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C95546"/>
    <w:multiLevelType w:val="multilevel"/>
    <w:tmpl w:val="36E8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86542"/>
    <w:multiLevelType w:val="multilevel"/>
    <w:tmpl w:val="BB58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5E5F53"/>
    <w:multiLevelType w:val="multilevel"/>
    <w:tmpl w:val="6DEC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0C05F1"/>
    <w:multiLevelType w:val="multilevel"/>
    <w:tmpl w:val="606A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B84778"/>
    <w:multiLevelType w:val="multilevel"/>
    <w:tmpl w:val="394E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12593"/>
    <w:multiLevelType w:val="multilevel"/>
    <w:tmpl w:val="67FA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841363"/>
    <w:multiLevelType w:val="multilevel"/>
    <w:tmpl w:val="CC2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433FAC"/>
    <w:multiLevelType w:val="multilevel"/>
    <w:tmpl w:val="E5C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8A274D"/>
    <w:multiLevelType w:val="multilevel"/>
    <w:tmpl w:val="B8AE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1838D9"/>
    <w:multiLevelType w:val="multilevel"/>
    <w:tmpl w:val="198A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853F2D"/>
    <w:multiLevelType w:val="multilevel"/>
    <w:tmpl w:val="A866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723066">
    <w:abstractNumId w:val="19"/>
  </w:num>
  <w:num w:numId="2" w16cid:durableId="1990403246">
    <w:abstractNumId w:val="8"/>
  </w:num>
  <w:num w:numId="3" w16cid:durableId="159010551">
    <w:abstractNumId w:val="39"/>
  </w:num>
  <w:num w:numId="4" w16cid:durableId="359430245">
    <w:abstractNumId w:val="18"/>
  </w:num>
  <w:num w:numId="5" w16cid:durableId="1316453004">
    <w:abstractNumId w:val="0"/>
  </w:num>
  <w:num w:numId="6" w16cid:durableId="994989493">
    <w:abstractNumId w:val="14"/>
  </w:num>
  <w:num w:numId="7" w16cid:durableId="992759218">
    <w:abstractNumId w:val="34"/>
  </w:num>
  <w:num w:numId="8" w16cid:durableId="953903690">
    <w:abstractNumId w:val="49"/>
  </w:num>
  <w:num w:numId="9" w16cid:durableId="661854472">
    <w:abstractNumId w:val="44"/>
  </w:num>
  <w:num w:numId="10" w16cid:durableId="501118190">
    <w:abstractNumId w:val="1"/>
  </w:num>
  <w:num w:numId="11" w16cid:durableId="1474323562">
    <w:abstractNumId w:val="11"/>
  </w:num>
  <w:num w:numId="12" w16cid:durableId="1398554251">
    <w:abstractNumId w:val="45"/>
  </w:num>
  <w:num w:numId="13" w16cid:durableId="1450972499">
    <w:abstractNumId w:val="25"/>
  </w:num>
  <w:num w:numId="14" w16cid:durableId="886179831">
    <w:abstractNumId w:val="37"/>
  </w:num>
  <w:num w:numId="15" w16cid:durableId="1355957726">
    <w:abstractNumId w:val="35"/>
  </w:num>
  <w:num w:numId="16" w16cid:durableId="1547135118">
    <w:abstractNumId w:val="5"/>
  </w:num>
  <w:num w:numId="17" w16cid:durableId="1941599310">
    <w:abstractNumId w:val="33"/>
  </w:num>
  <w:num w:numId="18" w16cid:durableId="710956194">
    <w:abstractNumId w:val="23"/>
  </w:num>
  <w:num w:numId="19" w16cid:durableId="2103792965">
    <w:abstractNumId w:val="16"/>
  </w:num>
  <w:num w:numId="20" w16cid:durableId="796028257">
    <w:abstractNumId w:val="46"/>
  </w:num>
  <w:num w:numId="21" w16cid:durableId="2133747362">
    <w:abstractNumId w:val="26"/>
  </w:num>
  <w:num w:numId="22" w16cid:durableId="82578750">
    <w:abstractNumId w:val="17"/>
  </w:num>
  <w:num w:numId="23" w16cid:durableId="166212485">
    <w:abstractNumId w:val="22"/>
  </w:num>
  <w:num w:numId="24" w16cid:durableId="49575716">
    <w:abstractNumId w:val="48"/>
  </w:num>
  <w:num w:numId="25" w16cid:durableId="895161526">
    <w:abstractNumId w:val="4"/>
  </w:num>
  <w:num w:numId="26" w16cid:durableId="1996495026">
    <w:abstractNumId w:val="30"/>
  </w:num>
  <w:num w:numId="27" w16cid:durableId="109399366">
    <w:abstractNumId w:val="15"/>
  </w:num>
  <w:num w:numId="28" w16cid:durableId="1324158547">
    <w:abstractNumId w:val="43"/>
  </w:num>
  <w:num w:numId="29" w16cid:durableId="1069620740">
    <w:abstractNumId w:val="21"/>
  </w:num>
  <w:num w:numId="30" w16cid:durableId="1835761579">
    <w:abstractNumId w:val="20"/>
  </w:num>
  <w:num w:numId="31" w16cid:durableId="899097627">
    <w:abstractNumId w:val="7"/>
  </w:num>
  <w:num w:numId="32" w16cid:durableId="756943721">
    <w:abstractNumId w:val="40"/>
  </w:num>
  <w:num w:numId="33" w16cid:durableId="412287544">
    <w:abstractNumId w:val="41"/>
  </w:num>
  <w:num w:numId="34" w16cid:durableId="1664428325">
    <w:abstractNumId w:val="31"/>
  </w:num>
  <w:num w:numId="35" w16cid:durableId="507476900">
    <w:abstractNumId w:val="10"/>
  </w:num>
  <w:num w:numId="36" w16cid:durableId="560756124">
    <w:abstractNumId w:val="3"/>
  </w:num>
  <w:num w:numId="37" w16cid:durableId="966860919">
    <w:abstractNumId w:val="27"/>
  </w:num>
  <w:num w:numId="38" w16cid:durableId="1771702886">
    <w:abstractNumId w:val="13"/>
  </w:num>
  <w:num w:numId="39" w16cid:durableId="1819810064">
    <w:abstractNumId w:val="12"/>
  </w:num>
  <w:num w:numId="40" w16cid:durableId="752553685">
    <w:abstractNumId w:val="29"/>
  </w:num>
  <w:num w:numId="41" w16cid:durableId="1535999622">
    <w:abstractNumId w:val="28"/>
  </w:num>
  <w:num w:numId="42" w16cid:durableId="2002156038">
    <w:abstractNumId w:val="24"/>
  </w:num>
  <w:num w:numId="43" w16cid:durableId="1849439000">
    <w:abstractNumId w:val="2"/>
  </w:num>
  <w:num w:numId="44" w16cid:durableId="1103961938">
    <w:abstractNumId w:val="6"/>
  </w:num>
  <w:num w:numId="45" w16cid:durableId="1354260438">
    <w:abstractNumId w:val="36"/>
  </w:num>
  <w:num w:numId="46" w16cid:durableId="1862816906">
    <w:abstractNumId w:val="38"/>
  </w:num>
  <w:num w:numId="47" w16cid:durableId="468204669">
    <w:abstractNumId w:val="50"/>
  </w:num>
  <w:num w:numId="48" w16cid:durableId="1360277402">
    <w:abstractNumId w:val="32"/>
  </w:num>
  <w:num w:numId="49" w16cid:durableId="206308267">
    <w:abstractNumId w:val="47"/>
  </w:num>
  <w:num w:numId="50" w16cid:durableId="502017057">
    <w:abstractNumId w:val="42"/>
  </w:num>
  <w:num w:numId="51" w16cid:durableId="7066124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FF"/>
    <w:rsid w:val="000062F9"/>
    <w:rsid w:val="00006C8F"/>
    <w:rsid w:val="00013984"/>
    <w:rsid w:val="00021E05"/>
    <w:rsid w:val="00025DFE"/>
    <w:rsid w:val="00031B84"/>
    <w:rsid w:val="00032BB9"/>
    <w:rsid w:val="000355A4"/>
    <w:rsid w:val="000365CB"/>
    <w:rsid w:val="00067A61"/>
    <w:rsid w:val="000701A0"/>
    <w:rsid w:val="00090BD1"/>
    <w:rsid w:val="00095E4C"/>
    <w:rsid w:val="00096296"/>
    <w:rsid w:val="000A2905"/>
    <w:rsid w:val="000B1305"/>
    <w:rsid w:val="000B3CF6"/>
    <w:rsid w:val="000C376C"/>
    <w:rsid w:val="000D0EC5"/>
    <w:rsid w:val="000D6E50"/>
    <w:rsid w:val="000E062B"/>
    <w:rsid w:val="000F0141"/>
    <w:rsid w:val="000F17FD"/>
    <w:rsid w:val="000F1852"/>
    <w:rsid w:val="00102186"/>
    <w:rsid w:val="0011533D"/>
    <w:rsid w:val="001271E6"/>
    <w:rsid w:val="00137511"/>
    <w:rsid w:val="00143412"/>
    <w:rsid w:val="001451C2"/>
    <w:rsid w:val="0015280D"/>
    <w:rsid w:val="00155989"/>
    <w:rsid w:val="001653A5"/>
    <w:rsid w:val="001810C5"/>
    <w:rsid w:val="001850EC"/>
    <w:rsid w:val="00186533"/>
    <w:rsid w:val="00191951"/>
    <w:rsid w:val="001942D4"/>
    <w:rsid w:val="001A542E"/>
    <w:rsid w:val="001D2A2A"/>
    <w:rsid w:val="001D4CB7"/>
    <w:rsid w:val="001E033A"/>
    <w:rsid w:val="001E0FFB"/>
    <w:rsid w:val="001E2EAA"/>
    <w:rsid w:val="001E531E"/>
    <w:rsid w:val="001E6AD6"/>
    <w:rsid w:val="001F3C50"/>
    <w:rsid w:val="001F7C45"/>
    <w:rsid w:val="00201F1A"/>
    <w:rsid w:val="0020467F"/>
    <w:rsid w:val="002075C1"/>
    <w:rsid w:val="002145D1"/>
    <w:rsid w:val="00216F58"/>
    <w:rsid w:val="002171FC"/>
    <w:rsid w:val="002255FE"/>
    <w:rsid w:val="002366BF"/>
    <w:rsid w:val="00242B23"/>
    <w:rsid w:val="00242B5F"/>
    <w:rsid w:val="00243E91"/>
    <w:rsid w:val="00245A0B"/>
    <w:rsid w:val="002550BC"/>
    <w:rsid w:val="00280064"/>
    <w:rsid w:val="00284043"/>
    <w:rsid w:val="00284675"/>
    <w:rsid w:val="002A36D3"/>
    <w:rsid w:val="002A449F"/>
    <w:rsid w:val="002B0361"/>
    <w:rsid w:val="002B0464"/>
    <w:rsid w:val="002B3BB5"/>
    <w:rsid w:val="002B465D"/>
    <w:rsid w:val="002C21AC"/>
    <w:rsid w:val="002C34CC"/>
    <w:rsid w:val="002F405E"/>
    <w:rsid w:val="003055C5"/>
    <w:rsid w:val="00312A1E"/>
    <w:rsid w:val="00324E98"/>
    <w:rsid w:val="00357FB7"/>
    <w:rsid w:val="00362C7D"/>
    <w:rsid w:val="00367330"/>
    <w:rsid w:val="003774B4"/>
    <w:rsid w:val="00380F6A"/>
    <w:rsid w:val="00385ACD"/>
    <w:rsid w:val="00393C12"/>
    <w:rsid w:val="00393F6D"/>
    <w:rsid w:val="003C4CC3"/>
    <w:rsid w:val="003C5C6E"/>
    <w:rsid w:val="003C6D03"/>
    <w:rsid w:val="003D45F4"/>
    <w:rsid w:val="003E055C"/>
    <w:rsid w:val="003E77D0"/>
    <w:rsid w:val="003F0EB3"/>
    <w:rsid w:val="003F3708"/>
    <w:rsid w:val="00402518"/>
    <w:rsid w:val="004032C9"/>
    <w:rsid w:val="004150F7"/>
    <w:rsid w:val="0041769D"/>
    <w:rsid w:val="0042050F"/>
    <w:rsid w:val="004271A6"/>
    <w:rsid w:val="004348CD"/>
    <w:rsid w:val="00437D07"/>
    <w:rsid w:val="00450276"/>
    <w:rsid w:val="00452A2C"/>
    <w:rsid w:val="00453FA3"/>
    <w:rsid w:val="00466278"/>
    <w:rsid w:val="00480D02"/>
    <w:rsid w:val="00493C19"/>
    <w:rsid w:val="00494951"/>
    <w:rsid w:val="00497E3A"/>
    <w:rsid w:val="004A0158"/>
    <w:rsid w:val="004A42E2"/>
    <w:rsid w:val="004A52E9"/>
    <w:rsid w:val="004A6755"/>
    <w:rsid w:val="004B2F12"/>
    <w:rsid w:val="004B5138"/>
    <w:rsid w:val="004C03DE"/>
    <w:rsid w:val="004C08BD"/>
    <w:rsid w:val="004C31E6"/>
    <w:rsid w:val="004D0DEA"/>
    <w:rsid w:val="004D0EC4"/>
    <w:rsid w:val="004D11BB"/>
    <w:rsid w:val="004F0C35"/>
    <w:rsid w:val="004F0D09"/>
    <w:rsid w:val="004F2DCF"/>
    <w:rsid w:val="00505342"/>
    <w:rsid w:val="005155AC"/>
    <w:rsid w:val="00516313"/>
    <w:rsid w:val="0052610E"/>
    <w:rsid w:val="005276BE"/>
    <w:rsid w:val="00532409"/>
    <w:rsid w:val="00546903"/>
    <w:rsid w:val="005615A7"/>
    <w:rsid w:val="00571540"/>
    <w:rsid w:val="00581785"/>
    <w:rsid w:val="0058299A"/>
    <w:rsid w:val="00587414"/>
    <w:rsid w:val="00591A35"/>
    <w:rsid w:val="005A67F7"/>
    <w:rsid w:val="005D3335"/>
    <w:rsid w:val="005E0681"/>
    <w:rsid w:val="005E5F4C"/>
    <w:rsid w:val="005F4066"/>
    <w:rsid w:val="006215EE"/>
    <w:rsid w:val="00625BC4"/>
    <w:rsid w:val="00626EA2"/>
    <w:rsid w:val="00630601"/>
    <w:rsid w:val="006422AA"/>
    <w:rsid w:val="006476A3"/>
    <w:rsid w:val="006500FF"/>
    <w:rsid w:val="00652009"/>
    <w:rsid w:val="00655A8A"/>
    <w:rsid w:val="006566FF"/>
    <w:rsid w:val="006640FB"/>
    <w:rsid w:val="006666F3"/>
    <w:rsid w:val="00666EA8"/>
    <w:rsid w:val="00673BB7"/>
    <w:rsid w:val="006745FE"/>
    <w:rsid w:val="00675490"/>
    <w:rsid w:val="00685BF9"/>
    <w:rsid w:val="006A0838"/>
    <w:rsid w:val="006A2FE3"/>
    <w:rsid w:val="006B23FE"/>
    <w:rsid w:val="006B482C"/>
    <w:rsid w:val="006C358F"/>
    <w:rsid w:val="006D5111"/>
    <w:rsid w:val="006E0062"/>
    <w:rsid w:val="006E4F71"/>
    <w:rsid w:val="006E65FC"/>
    <w:rsid w:val="006F2360"/>
    <w:rsid w:val="00704E81"/>
    <w:rsid w:val="00726291"/>
    <w:rsid w:val="007302F0"/>
    <w:rsid w:val="00732081"/>
    <w:rsid w:val="00745442"/>
    <w:rsid w:val="007577C4"/>
    <w:rsid w:val="00760785"/>
    <w:rsid w:val="00764718"/>
    <w:rsid w:val="00765595"/>
    <w:rsid w:val="0077759D"/>
    <w:rsid w:val="007807DD"/>
    <w:rsid w:val="007948D3"/>
    <w:rsid w:val="00797369"/>
    <w:rsid w:val="007A28C5"/>
    <w:rsid w:val="007A4F33"/>
    <w:rsid w:val="007A7C4A"/>
    <w:rsid w:val="007B4B9D"/>
    <w:rsid w:val="007C0CC9"/>
    <w:rsid w:val="007C677B"/>
    <w:rsid w:val="007D2C8A"/>
    <w:rsid w:val="007D3C40"/>
    <w:rsid w:val="007E0DEE"/>
    <w:rsid w:val="007F2F94"/>
    <w:rsid w:val="008064B8"/>
    <w:rsid w:val="008248ED"/>
    <w:rsid w:val="00831A08"/>
    <w:rsid w:val="00836A35"/>
    <w:rsid w:val="00842B5F"/>
    <w:rsid w:val="00846D5E"/>
    <w:rsid w:val="0085333E"/>
    <w:rsid w:val="0086136A"/>
    <w:rsid w:val="00894D13"/>
    <w:rsid w:val="008A51B7"/>
    <w:rsid w:val="008A5728"/>
    <w:rsid w:val="008B1C88"/>
    <w:rsid w:val="008B27F9"/>
    <w:rsid w:val="008B5A46"/>
    <w:rsid w:val="008D1ACE"/>
    <w:rsid w:val="008D5519"/>
    <w:rsid w:val="008D742B"/>
    <w:rsid w:val="0090220B"/>
    <w:rsid w:val="00912B38"/>
    <w:rsid w:val="009163BF"/>
    <w:rsid w:val="009313BC"/>
    <w:rsid w:val="0096164D"/>
    <w:rsid w:val="00970A12"/>
    <w:rsid w:val="009771D8"/>
    <w:rsid w:val="00981160"/>
    <w:rsid w:val="009821BD"/>
    <w:rsid w:val="0099403D"/>
    <w:rsid w:val="009A2551"/>
    <w:rsid w:val="009A3E15"/>
    <w:rsid w:val="009A5807"/>
    <w:rsid w:val="009B2E86"/>
    <w:rsid w:val="009B4969"/>
    <w:rsid w:val="009D5AB8"/>
    <w:rsid w:val="009D5E1D"/>
    <w:rsid w:val="009E53C7"/>
    <w:rsid w:val="009F024E"/>
    <w:rsid w:val="009F286D"/>
    <w:rsid w:val="009F3E9E"/>
    <w:rsid w:val="00A07309"/>
    <w:rsid w:val="00A21A39"/>
    <w:rsid w:val="00A2366B"/>
    <w:rsid w:val="00A24B8E"/>
    <w:rsid w:val="00A24DC3"/>
    <w:rsid w:val="00A24E74"/>
    <w:rsid w:val="00A2745E"/>
    <w:rsid w:val="00A3316D"/>
    <w:rsid w:val="00A53C38"/>
    <w:rsid w:val="00A56A66"/>
    <w:rsid w:val="00A602D9"/>
    <w:rsid w:val="00A61693"/>
    <w:rsid w:val="00A66137"/>
    <w:rsid w:val="00A7096B"/>
    <w:rsid w:val="00A72C45"/>
    <w:rsid w:val="00A82D31"/>
    <w:rsid w:val="00A9168F"/>
    <w:rsid w:val="00A935D6"/>
    <w:rsid w:val="00A9559E"/>
    <w:rsid w:val="00AA0344"/>
    <w:rsid w:val="00AA0DF3"/>
    <w:rsid w:val="00AC1950"/>
    <w:rsid w:val="00AC7BB6"/>
    <w:rsid w:val="00AF38D3"/>
    <w:rsid w:val="00AF6DD4"/>
    <w:rsid w:val="00B022DE"/>
    <w:rsid w:val="00B024AF"/>
    <w:rsid w:val="00B0687B"/>
    <w:rsid w:val="00B06C81"/>
    <w:rsid w:val="00B121F5"/>
    <w:rsid w:val="00B2779D"/>
    <w:rsid w:val="00B335D0"/>
    <w:rsid w:val="00B3596F"/>
    <w:rsid w:val="00B37050"/>
    <w:rsid w:val="00B3772C"/>
    <w:rsid w:val="00B547E3"/>
    <w:rsid w:val="00B63224"/>
    <w:rsid w:val="00B6633D"/>
    <w:rsid w:val="00B766DE"/>
    <w:rsid w:val="00B76D15"/>
    <w:rsid w:val="00B92F62"/>
    <w:rsid w:val="00BB18DA"/>
    <w:rsid w:val="00BB28F6"/>
    <w:rsid w:val="00BB5F33"/>
    <w:rsid w:val="00BB7BE1"/>
    <w:rsid w:val="00BC0E11"/>
    <w:rsid w:val="00BC4CA8"/>
    <w:rsid w:val="00BD1EB4"/>
    <w:rsid w:val="00BD4A39"/>
    <w:rsid w:val="00BD4F49"/>
    <w:rsid w:val="00BD5CD1"/>
    <w:rsid w:val="00BD66CF"/>
    <w:rsid w:val="00C02974"/>
    <w:rsid w:val="00C02DFA"/>
    <w:rsid w:val="00C071BA"/>
    <w:rsid w:val="00C2610F"/>
    <w:rsid w:val="00C45010"/>
    <w:rsid w:val="00C55DC1"/>
    <w:rsid w:val="00C56A8C"/>
    <w:rsid w:val="00C62AEC"/>
    <w:rsid w:val="00C65AB4"/>
    <w:rsid w:val="00C67B4D"/>
    <w:rsid w:val="00C70550"/>
    <w:rsid w:val="00C762D4"/>
    <w:rsid w:val="00C76460"/>
    <w:rsid w:val="00C8269C"/>
    <w:rsid w:val="00C8774B"/>
    <w:rsid w:val="00CB2D97"/>
    <w:rsid w:val="00CB60E5"/>
    <w:rsid w:val="00CC2AF5"/>
    <w:rsid w:val="00CD0D02"/>
    <w:rsid w:val="00CD3710"/>
    <w:rsid w:val="00CF52E6"/>
    <w:rsid w:val="00D06BE0"/>
    <w:rsid w:val="00D119F0"/>
    <w:rsid w:val="00D306E0"/>
    <w:rsid w:val="00D546F9"/>
    <w:rsid w:val="00D7197A"/>
    <w:rsid w:val="00D74843"/>
    <w:rsid w:val="00D76B16"/>
    <w:rsid w:val="00D83841"/>
    <w:rsid w:val="00D84D20"/>
    <w:rsid w:val="00D96787"/>
    <w:rsid w:val="00DA0284"/>
    <w:rsid w:val="00DA0E0C"/>
    <w:rsid w:val="00DA35F0"/>
    <w:rsid w:val="00DB0514"/>
    <w:rsid w:val="00DD4EC8"/>
    <w:rsid w:val="00DF630C"/>
    <w:rsid w:val="00E01EC3"/>
    <w:rsid w:val="00E12795"/>
    <w:rsid w:val="00E153FB"/>
    <w:rsid w:val="00E15AAD"/>
    <w:rsid w:val="00E163E4"/>
    <w:rsid w:val="00E17810"/>
    <w:rsid w:val="00E31E4F"/>
    <w:rsid w:val="00E3484A"/>
    <w:rsid w:val="00E46B08"/>
    <w:rsid w:val="00E51714"/>
    <w:rsid w:val="00E551B4"/>
    <w:rsid w:val="00E55AC1"/>
    <w:rsid w:val="00E55C19"/>
    <w:rsid w:val="00E610F8"/>
    <w:rsid w:val="00E6231B"/>
    <w:rsid w:val="00E7272A"/>
    <w:rsid w:val="00E73F52"/>
    <w:rsid w:val="00E80C87"/>
    <w:rsid w:val="00E86D31"/>
    <w:rsid w:val="00E962A0"/>
    <w:rsid w:val="00EA2806"/>
    <w:rsid w:val="00EA32B8"/>
    <w:rsid w:val="00EA7486"/>
    <w:rsid w:val="00EB2558"/>
    <w:rsid w:val="00EB733A"/>
    <w:rsid w:val="00EC3C6C"/>
    <w:rsid w:val="00ED50BD"/>
    <w:rsid w:val="00EE3C9A"/>
    <w:rsid w:val="00EE5ABA"/>
    <w:rsid w:val="00F13616"/>
    <w:rsid w:val="00F1770D"/>
    <w:rsid w:val="00F207F9"/>
    <w:rsid w:val="00F30A36"/>
    <w:rsid w:val="00F47CF7"/>
    <w:rsid w:val="00F5364F"/>
    <w:rsid w:val="00F547DA"/>
    <w:rsid w:val="00F7756D"/>
    <w:rsid w:val="00F904A5"/>
    <w:rsid w:val="00F9671D"/>
    <w:rsid w:val="00FA0255"/>
    <w:rsid w:val="00FA0B0C"/>
    <w:rsid w:val="00FA291F"/>
    <w:rsid w:val="00FA7BF5"/>
    <w:rsid w:val="00FB1D54"/>
    <w:rsid w:val="00FD1BD1"/>
    <w:rsid w:val="00FD76A6"/>
    <w:rsid w:val="00FE3F82"/>
    <w:rsid w:val="00FE4CBB"/>
    <w:rsid w:val="00FF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C2972"/>
  <w15:chartTrackingRefBased/>
  <w15:docId w15:val="{2A033AB0-57F0-134B-A668-D198E4D5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6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6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6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6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56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66FF"/>
    <w:rPr>
      <w:b/>
      <w:bCs/>
    </w:rPr>
  </w:style>
  <w:style w:type="character" w:styleId="Emphasis">
    <w:name w:val="Emphasis"/>
    <w:basedOn w:val="DefaultParagraphFont"/>
    <w:uiPriority w:val="20"/>
    <w:qFormat/>
    <w:rsid w:val="006566FF"/>
    <w:rPr>
      <w:i/>
      <w:iCs/>
    </w:rPr>
  </w:style>
  <w:style w:type="character" w:styleId="Hyperlink">
    <w:name w:val="Hyperlink"/>
    <w:basedOn w:val="DefaultParagraphFont"/>
    <w:uiPriority w:val="99"/>
    <w:unhideWhenUsed/>
    <w:rsid w:val="00031B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B8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9168F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80F6A"/>
    <w:rPr>
      <w:color w:val="96607D" w:themeColor="followedHyperlink"/>
      <w:u w:val="single"/>
    </w:rPr>
  </w:style>
  <w:style w:type="character" w:customStyle="1" w:styleId="citation-254">
    <w:name w:val="citation-254"/>
    <w:basedOn w:val="DefaultParagraphFont"/>
    <w:rsid w:val="0085333E"/>
  </w:style>
  <w:style w:type="character" w:customStyle="1" w:styleId="citation-253">
    <w:name w:val="citation-253"/>
    <w:basedOn w:val="DefaultParagraphFont"/>
    <w:rsid w:val="0085333E"/>
  </w:style>
  <w:style w:type="character" w:customStyle="1" w:styleId="citation-252">
    <w:name w:val="citation-252"/>
    <w:basedOn w:val="DefaultParagraphFont"/>
    <w:rsid w:val="0085333E"/>
  </w:style>
  <w:style w:type="paragraph" w:customStyle="1" w:styleId="iwzwftmwfexfbsdcunjjildqdythmrxtrflew">
    <w:name w:val="iwzwftmwfexfbsdcunjjildqdythmrxtrflew"/>
    <w:basedOn w:val="Normal"/>
    <w:rsid w:val="00EE5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vs-listitem--with-top-padding">
    <w:name w:val="pvs-list__item--with-top-padding"/>
    <w:basedOn w:val="Normal"/>
    <w:rsid w:val="00EE5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isually-hidden">
    <w:name w:val="visually-hidden"/>
    <w:basedOn w:val="DefaultParagraphFont"/>
    <w:rsid w:val="00EE5ABA"/>
  </w:style>
  <w:style w:type="character" w:customStyle="1" w:styleId="white-space-pre">
    <w:name w:val="white-space-pre"/>
    <w:basedOn w:val="DefaultParagraphFont"/>
    <w:rsid w:val="00EE5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bpuat.ac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iita.ac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chitkumarrastog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rachitrastogi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ilthub.cmu.edu/articles/journal_contribution/Techniques_for_Dynamic_Damping_Control_in_Above_Knee_Prosthesis/6626006/1?file=121235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3</Pages>
  <Words>938</Words>
  <Characters>6555</Characters>
  <Application>Microsoft Office Word</Application>
  <DocSecurity>0</DocSecurity>
  <Lines>111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 Rastogi</dc:creator>
  <cp:keywords/>
  <dc:description/>
  <cp:lastModifiedBy>Anubha Rastogi</cp:lastModifiedBy>
  <cp:revision>372</cp:revision>
  <cp:lastPrinted>2026-06-09T22:50:00Z</cp:lastPrinted>
  <dcterms:created xsi:type="dcterms:W3CDTF">2026-02-06T23:05:00Z</dcterms:created>
  <dcterms:modified xsi:type="dcterms:W3CDTF">2026-06-24T03:19:00Z</dcterms:modified>
</cp:coreProperties>
</file>