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foundational </w:t>
      </w:r>
      <w:r w:rsidDel="00000000" w:rsidR="00000000" w:rsidRPr="00000000">
        <w:rPr>
          <w:rtl w:val="0"/>
        </w:rPr>
        <w:t xml:space="preserve">research in obesity and ML? In obesity and health informatics?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most </w:t>
      </w:r>
      <w:r w:rsidDel="00000000" w:rsidR="00000000" w:rsidRPr="00000000">
        <w:rPr>
          <w:b w:val="1"/>
          <w:rtl w:val="0"/>
        </w:rPr>
        <w:t xml:space="preserve">recent</w:t>
      </w:r>
      <w:r w:rsidDel="00000000" w:rsidR="00000000" w:rsidRPr="00000000">
        <w:rPr>
          <w:rtl w:val="0"/>
        </w:rPr>
        <w:t xml:space="preserve"> research in obesity and ML? In obesity and health informatics?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critique we got from our proposal presentation was that this research doesn’t contribute something new enough. How do we address this?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do we distribute the research tasks?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Roy is familiar with SVM and KNN and Random Forest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Mistiha is familiar with CNN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&gt; Raunak is good with data visualization tools such as powerbi that can be used for reporting and predictive analysis. Also worked with python libraries such as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Scikit-learn, pandas, numPy etc.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do we distribute the writing of the paper?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of all, we need to make a small alteration in the topic name, we remove the term “classifying” since we not classifying but making prediction of obesity.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Title: Classifying and Predicting Obesity Classes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Other potential titles…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of obesity classes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Literature Review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could divide by topic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and obesity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informatics and obesity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and health informatics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6 to 10 papers each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Write a brief summary of research, result, and future direction [Feb 28]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us could write ½ page about designated research topic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Introduction </w:t>
        <w:br w:type="textWrapping"/>
        <w:t xml:space="preserve">Methods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24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For Monday Feb 28th at 3:00 pm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Have Aninda send dataset to everyone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At least 6 paper and descriptions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b w:val="1"/>
          <w:color w:val="cc0000"/>
          <w:u w:val="none"/>
        </w:rPr>
      </w:pPr>
      <w:r w:rsidDel="00000000" w:rsidR="00000000" w:rsidRPr="00000000">
        <w:rPr>
          <w:b w:val="1"/>
          <w:color w:val="cc0000"/>
          <w:rtl w:val="0"/>
        </w:rPr>
        <w:t xml:space="preserve">Written portion should include purpose of research, results of the research, and future direction from that research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Exploratory analysis on dataset using the language of your liking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How do variables affect each other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Exploratory Data Analysis: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diagram for Gender specific eating habits, physical condition, Obesity level.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Diagram for Age specific eating habits, physical condition, Obesity level.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plot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Statistical Analysis;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Chi-square association between obesity with family history with overweight, FAVC,CAEC,CALC,SMOKE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Stepwise logistic regression for initial model selection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Wald test for variable selection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Goodness of fit test (Likelihood ratio test or Hosmer-Lemeshow test)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Classification Model: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 Nearest Neighbor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Here we have problems with these variables (FCVC,NCP,CH20,FAF,TUE) in our dataset. They are categorical but after the first 500 observations they have continuous observations which need to be fixed.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