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</w:t>
      </w:r>
    </w:p>
    <w:p>
      <w:pPr>
        <w:pStyle w:val="Heading1"/>
      </w:pPr>
      <w:r>
        <w:t>Site Camera System — Installation Only</w:t>
      </w:r>
    </w:p>
    <w:p/>
    <w:p>
      <w:pPr>
        <w:spacing w:after="120"/>
      </w:pPr>
      <w:r>
        <w:rPr>
          <w:b w:val="0"/>
        </w:rPr>
        <w:t>Project: Rodriguez Residence</w:t>
      </w:r>
    </w:p>
    <w:p>
      <w:pPr>
        <w:spacing w:after="120"/>
      </w:pPr>
      <w:r>
        <w:rPr>
          <w:b w:val="0"/>
        </w:rPr>
        <w:t>Location: Oak Valley Estates Lot 5, 646 W Liberty Lane, Kanarraville, UT 84742</w:t>
      </w:r>
    </w:p>
    <w:p>
      <w:pPr>
        <w:spacing w:after="120"/>
      </w:pPr>
      <w:r>
        <w:rPr>
          <w:b w:val="0"/>
        </w:rPr>
        <w:t>Delivery: Lump sum for installation labor per attached scope</w:t>
      </w:r>
    </w:p>
    <w:p>
      <w:pPr>
        <w:spacing w:after="120"/>
      </w:pPr>
      <w:r>
        <w:rPr>
          <w:b w:val="0"/>
        </w:rPr>
        <w:t>Reference: All equipment and design are Owner-furnished. See installer reference documents in this folder (e.g. 3_Starlink_Security_Visual.html) for full scope and sequence.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1. Scope of Work — Installation Only</w:t>
      </w:r>
    </w:p>
    <w:p>
      <w:pPr>
        <w:spacing w:after="120"/>
      </w:pPr>
      <w:r>
        <w:rPr>
          <w:b w:val="0"/>
        </w:rPr>
        <w:t>Proposals are for INSTALLATION ONLY. All equipment (cameras, poles, Starlink, solar, battery, brackets, concrete) is Owner-furnished. Contractor performs labor per the attached installer reference documents.</w:t>
      </w:r>
    </w:p>
    <w:p>
      <w:pPr>
        <w:pStyle w:val="ListBullet"/>
      </w:pPr>
      <w:r>
        <w:t>Five (5) poles: North (Starlink + solar + camera), South/East/West (camera only). Layout per site diagram.</w:t>
      </w:r>
    </w:p>
    <w:p>
      <w:pPr>
        <w:pStyle w:val="ListBullet"/>
      </w:pPr>
      <w:r>
        <w:t>Concrete: 18" dia hole, 36" deep per pole; 2 bags 80 lb concrete; plumb; 24 hrs cure before mounting.</w:t>
      </w:r>
    </w:p>
    <w:p>
      <w:pPr>
        <w:pStyle w:val="ListBullet"/>
      </w:pPr>
      <w:r>
        <w:t>North pole: Starlink dish (top), Renogy 100W on LINOVISION bracket (30–35° south), aosu camera (MorningRo clamp, aim south), Starlink battery (5–6 ft). Wire battery before solar input. MC4 panel to battery; Starlink cable to battery.</w:t>
      </w:r>
    </w:p>
    <w:p>
      <w:pPr>
        <w:pStyle w:val="ListBullet"/>
      </w:pPr>
      <w:r>
        <w:t>South/East/West poles: aosu camera at 10–11 ft on MorningRo clamp. South→NORTH, East→WEST, West→EAST. Built-in solar cameras — no pole wiring.</w:t>
      </w:r>
    </w:p>
    <w:p>
      <w:pPr>
        <w:pStyle w:val="ListBullet"/>
      </w:pPr>
      <w:r>
        <w:t>Camera app setup: Power all 4 cameras; aosu app; scan QR; connect to Starlink WiFi (2.4 GHz); confirm live feed. Starlink must be live first.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2. Owner-Furnished</w:t>
      </w:r>
    </w:p>
    <w:p>
      <w:pPr>
        <w:pStyle w:val="ListBullet"/>
      </w:pPr>
      <w:r>
        <w:t>All poles, hardware, Starlink (dish, battery), Renogy 100W, LINOVISION bracket, aosu cameras (4), MorningRo clamps, concrete, and materials per installer reference docs.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3. Contractor Provides</w:t>
      </w:r>
    </w:p>
    <w:p>
      <w:pPr>
        <w:pStyle w:val="ListBullet"/>
      </w:pPr>
      <w:r>
        <w:t>Labor: layout, excavation, concrete, pole setting, mounting per reference, north-pole wiring, camera app setup and verification. Tools/equipment; state any beyond basic. Confirm Starlink and all 4 cameras live before demobilization.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4. Pricing</w:t>
      </w:r>
    </w:p>
    <w:p>
      <w:pPr>
        <w:pStyle w:val="ListBullet"/>
      </w:pPr>
      <w:r>
        <w:t>Lump sum for installation only. Payment terms. Exclusions or assumptions (access, staging, Owner presence for app).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5. Proposal Format and Due Date</w:t>
      </w:r>
    </w:p>
    <w:p>
      <w:pPr>
        <w:pStyle w:val="ListNumber"/>
      </w:pPr>
      <w:r>
        <w:t>(1) Cover letter — company, contact. (2) Confirmation scope is install only per reference docs. (3) Lump sum, payment terms, exclusions. (4) Availability/lead time. (5) Questions.</w:t>
      </w:r>
    </w:p>
    <w:p>
      <w:pPr>
        <w:spacing w:after="120"/>
      </w:pPr>
      <w:r>
        <w:rPr>
          <w:b w:val="0"/>
        </w:rPr>
        <w:t>Submit to: [Insert contact name/email]</w:t>
      </w:r>
    </w:p>
    <w:p>
      <w:pPr>
        <w:spacing w:after="120"/>
      </w:pPr>
      <w:r>
        <w:rPr>
          <w:b w:val="0"/>
        </w:rPr>
        <w:t>Due date: [Insert date]</w:t>
      </w:r>
    </w:p>
    <w:p/>
    <w:p>
      <w:pPr>
        <w:spacing w:after="120"/>
      </w:pPr>
      <w:r>
        <w:rPr>
          <w:b w:val="0"/>
        </w:rPr>
        <w:t>This RFP is for installation labor only. Equipment and design are in the Site Camera folder reference documents (e.g. 3_Starlink_Security_Visual.html).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