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</w:t>
      </w:r>
    </w:p>
    <w:p>
      <w:pPr>
        <w:pStyle w:val="Heading1"/>
      </w:pPr>
      <w:r>
        <w:t>Single-Panel Solar Fence — Well Pump Area</w:t>
      </w:r>
    </w:p>
    <w:p/>
    <w:p>
      <w:pPr>
        <w:spacing w:after="120"/>
      </w:pPr>
      <w:r>
        <w:rPr>
          <w:b w:val="0"/>
        </w:rPr>
        <w:t>Project: Single-panel solar fence (vertical PV mounting)</w:t>
      </w:r>
    </w:p>
    <w:p>
      <w:pPr>
        <w:spacing w:after="120"/>
      </w:pPr>
      <w:r>
        <w:rPr>
          <w:b w:val="0"/>
        </w:rPr>
        <w:t>Location: Adjacent to well pump / 2000 gal water collection (5 HP pump) area</w:t>
      </w:r>
    </w:p>
    <w:p>
      <w:pPr>
        <w:spacing w:after="120"/>
      </w:pPr>
      <w:r>
        <w:rPr>
          <w:b w:val="0"/>
        </w:rPr>
        <w:t>Delivery: Time and material (T&amp;M) for this first installation; subsequent scope to be defined</w:t>
      </w:r>
    </w:p>
    <w:p>
      <w:pPr>
        <w:spacing w:after="120"/>
      </w:pPr>
      <w:r>
        <w:rPr>
          <w:b w:val="0"/>
        </w:rPr>
        <w:t>Reference drawing set: 705 panel detail and associated structural/site drawings</w:t>
      </w:r>
    </w:p>
    <w:p>
      <w:r>
        <w:t>——————————————————————————————</w:t>
      </w:r>
    </w:p>
    <w:p>
      <w:pPr>
        <w:pStyle w:val="Heading2"/>
        <w:spacing w:after="120"/>
      </w:pPr>
      <w:r>
        <w:t>1. Scope of Work</w:t>
      </w:r>
    </w:p>
    <w:p>
      <w:pPr>
        <w:spacing w:after="120"/>
      </w:pPr>
      <w:r>
        <w:rPr>
          <w:b w:val="0"/>
        </w:rPr>
        <w:t>The Owner requests proposals for the supply and installation of one (1) single-panel solar fence at the designated site. The fence consists of vertical support posts, concrete footings, and a single solar panel mounted in a vertical (portrait) orientation. The panel itself will be Owner-supplied; the Contractor shall furnish all structural materials, labor, and installation.</w:t>
      </w:r>
    </w:p>
    <w:p>
      <w:pPr>
        <w:spacing w:after="120"/>
      </w:pPr>
      <w:r>
        <w:rPr>
          <w:b/>
        </w:rPr>
        <w:t>Required work includes:</w:t>
      </w:r>
    </w:p>
    <w:p>
      <w:pPr>
        <w:pStyle w:val="ListBullet"/>
      </w:pPr>
      <w:r>
        <w:t>Layout and excavation for two (2) concrete footings per structural drawing (each 18" × 36" plan, 3'-0" depth unless soils require otherwise).</w:t>
      </w:r>
    </w:p>
    <w:p>
      <w:pPr>
        <w:pStyle w:val="ListBullet"/>
      </w:pPr>
      <w:r>
        <w:t>Pouring concrete footings; Owner may perform excavation and concrete work by prior agreement—Contractor shall state in the proposal whether they will perform this work or assume Owner-furnished footings.</w:t>
      </w:r>
    </w:p>
    <w:p>
      <w:pPr>
        <w:pStyle w:val="ListBullet"/>
      </w:pPr>
      <w:r>
        <w:t>Supply and installation of vertical support structure (posts and horizontal framing) per structural drawing: Vertical posts 2×2 tube; Top horizontal 2×1 tube, 6" below top of post; Bottom horizontal 1×2 tube, 6" above top of footing; Clear panel opening height 8'-0".</w:t>
      </w:r>
    </w:p>
    <w:p>
      <w:pPr>
        <w:pStyle w:val="ListBullet"/>
      </w:pPr>
      <w:r>
        <w:t>Post-to-footing connection — Contractor shall choose one: Option A — Posts sunk/embedded in concrete; Option B — Base plate with bolt-hole connection (Owner to provide base-plate detail).</w:t>
      </w:r>
    </w:p>
    <w:p>
      <w:pPr>
        <w:pStyle w:val="ListBullet"/>
      </w:pPr>
      <w:r>
        <w:t>Panel attachment: Simple L-angle (e.g. 0.75" × 2.5") connected to Owner-supplied panel using factory mounting holes (M8, 5–Φ11). Panel set in opening; L-angle welded to fence post. Comply with EGING mounting requirements.</w:t>
      </w:r>
    </w:p>
    <w:p>
      <w:pPr>
        <w:pStyle w:val="ListBullet"/>
      </w:pPr>
      <w:r>
        <w:t>Orientation: Solar fence shall be oriented East–West. Layout verified in field.</w:t>
      </w:r>
    </w:p>
    <w:p>
      <w:pPr>
        <w:pStyle w:val="ListBullet"/>
      </w:pPr>
      <w:r>
        <w:t>Coordination with 2" PVC Schedule 40 Solar Conduit: Contractor shall state whether conduit to fence is in scope or excluded.</w:t>
      </w:r>
    </w:p>
    <w:p>
      <w:r>
        <w:t>——————————————————————————————</w:t>
      </w:r>
    </w:p>
    <w:p>
      <w:pPr>
        <w:pStyle w:val="Heading2"/>
        <w:spacing w:after="120"/>
      </w:pPr>
      <w:r>
        <w:t>2. Owner-Furnished Items</w:t>
      </w:r>
    </w:p>
    <w:p>
      <w:pPr>
        <w:pStyle w:val="ListBullet"/>
      </w:pPr>
      <w:r>
        <w:t>Solar panel(s): Owner will supply (reference EG-NT66-HU/BF-DG or equivalent per 705 panel detail).</w:t>
      </w:r>
    </w:p>
    <w:p>
      <w:pPr>
        <w:pStyle w:val="ListBullet"/>
      </w:pPr>
      <w:r>
        <w:t>Detail for post connection: Owner will provide for either sunk-post or base-plate, as selected by Contractor.</w:t>
      </w:r>
    </w:p>
    <w:p>
      <w:r>
        <w:t>——————————————————————————————</w:t>
      </w:r>
    </w:p>
    <w:p>
      <w:pPr>
        <w:pStyle w:val="Heading2"/>
        <w:spacing w:after="120"/>
      </w:pPr>
      <w:r>
        <w:t>3. Materials and Finish</w:t>
      </w:r>
    </w:p>
    <w:p>
      <w:pPr>
        <w:pStyle w:val="ListBullet"/>
      </w:pPr>
      <w:r>
        <w:t>Structural steel: Contractor shall specify type and grade. Owner does not prescribe.</w:t>
      </w:r>
    </w:p>
    <w:p>
      <w:pPr>
        <w:pStyle w:val="ListBullet"/>
      </w:pPr>
      <w:r>
        <w:t>Finish: No powder coat. Steel may weather to natural rust patina unless Contractor proposes alternative and Owner approves.</w:t>
      </w:r>
    </w:p>
    <w:p>
      <w:pPr>
        <w:pStyle w:val="ListBullet"/>
      </w:pPr>
      <w:r>
        <w:t>Hardware: M8 bolts and gaskets/washers per EGING. Contractor may specify galvanized or stainless.</w:t>
      </w:r>
    </w:p>
    <w:p>
      <w:r>
        <w:t>——————————————————————————————</w:t>
      </w:r>
    </w:p>
    <w:p>
      <w:pPr>
        <w:pStyle w:val="Heading2"/>
        <w:spacing w:after="120"/>
      </w:pPr>
      <w:r>
        <w:t>4. Contract Type and Pricing</w:t>
      </w:r>
    </w:p>
    <w:p>
      <w:pPr>
        <w:pStyle w:val="ListBullet"/>
      </w:pPr>
      <w:r>
        <w:t>This first installation is time and material (T&amp;M). Proposal shall include: labor rate(s) and estimated hours; material cost; footing responsibility (Contractor vs Owner); conduit/electrical scope. Payment terms to be agreed. Subsequent panels may be contracted separately.</w:t>
      </w:r>
    </w:p>
    <w:p>
      <w:r>
        <w:t>——————————————————————————————</w:t>
      </w:r>
    </w:p>
    <w:p>
      <w:pPr>
        <w:pStyle w:val="Heading2"/>
        <w:spacing w:after="120"/>
      </w:pPr>
      <w:r>
        <w:t>5. Submittals and Coordination</w:t>
      </w:r>
    </w:p>
    <w:p>
      <w:pPr>
        <w:pStyle w:val="ListBullet"/>
      </w:pPr>
      <w:r>
        <w:t>Contractor confirms post-to-footing option and panel mounting (L-angle, M8, 5–Φ11). Deviations from structural drawing noted and approved by Owner.</w:t>
      </w:r>
    </w:p>
    <w:p>
      <w:r>
        <w:t>——————————————————————————————</w:t>
      </w:r>
    </w:p>
    <w:p>
      <w:pPr>
        <w:pStyle w:val="Heading2"/>
        <w:spacing w:after="120"/>
      </w:pPr>
      <w:r>
        <w:t>6. Drawing References</w:t>
      </w:r>
    </w:p>
    <w:p>
      <w:pPr>
        <w:pStyle w:val="ListBullet"/>
      </w:pPr>
      <w:r>
        <w:t>Single-panel solar fence isometric/elevation; Site plan; Structural (2×2 tube, 2×1, 1×2, 8'-0", 18"×36" footing, 3'-0" depth); Panel EG-NT66-HU/BF-DG; EGING 5.2.1 Bolts Mounting.</w:t>
      </w:r>
    </w:p>
    <w:p>
      <w:r>
        <w:t>——————————————————————————————</w:t>
      </w:r>
    </w:p>
    <w:p>
      <w:pPr>
        <w:pStyle w:val="Heading2"/>
        <w:spacing w:after="120"/>
      </w:pPr>
      <w:r>
        <w:t>7. Proposal Format and Due Date</w:t>
      </w:r>
    </w:p>
    <w:p>
      <w:pPr>
        <w:pStyle w:val="ListNumber"/>
      </w:pPr>
      <w:r>
        <w:t>Provide: (1) Cover letter, company name, contact, T&amp;M confirmation; (2) Scope summary—footing, post option, conduit; (3) Pricing—rates, hours, materials, total T&amp;M; (4) Schedule; (5) Exceptions or assumptions.</w:t>
      </w:r>
    </w:p>
    <w:p>
      <w:pPr>
        <w:spacing w:after="120"/>
      </w:pPr>
      <w:r>
        <w:rPr>
          <w:b w:val="0"/>
        </w:rPr>
        <w:t>Proposal due: _________________________</w:t>
      </w:r>
    </w:p>
    <w:p>
      <w:pPr>
        <w:spacing w:after="120"/>
      </w:pPr>
      <w:r>
        <w:rPr>
          <w:b w:val="0"/>
        </w:rPr>
        <w:t>Submit to: _________________________</w:t>
      </w:r>
    </w:p>
    <w:p/>
    <w:p>
      <w:pPr>
        <w:spacing w:after="120"/>
      </w:pPr>
      <w:r>
        <w:rPr>
          <w:b w:val="0"/>
        </w:rPr>
        <w:t>This RFP covers one (1) single-panel solar fence, T&amp;M. East–West. Owner-supplied panel. Sink or base plate; Owner supplies detail. L-angle to mounting holes, welded to post. No powder coat; Contractor specifies steel.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