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Fourierove vrste, Baselski problem in Gaussov integral</w:t>
      </w:r>
    </w:p>
    <w:bookmarkStart w:id="9" w:name="ortogonalnost-trigonometrijskih-funkcij"/>
    <w:p>
      <w:pPr>
        <w:pStyle w:val="Heading1"/>
      </w:pPr>
      <w:r>
        <w:t xml:space="preserve">Ortogonalnost trigonometrijskih funkcij</w:t>
      </w:r>
    </w:p>
    <w:p>
      <w:pPr>
        <w:pStyle w:val="FirstParagraph"/>
      </w:pPr>
      <w:r>
        <w:t xml:space="preserve">Naj bosta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 Za vse take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veljajo zveze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rPr>
              <m:sty m:val="p"/>
            </m:rPr>
            <m:t>(</m:t>
          </m:r>
          <m:r>
            <m:t>m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Prvo zvezo dokažemo z adicijskim izrekom. Ker je</w:t>
      </w:r>
      <w:r>
        <w:t xml:space="preserve"> </w:t>
      </w:r>
      <m:oMath>
        <m:r>
          <m:rPr>
            <m:sty m:val="p"/>
          </m:rPr>
          <m:t>sin</m:t>
        </m:r>
        <m:r>
          <m:t>α</m:t>
        </m:r>
        <m:r>
          <m:rPr>
            <m:sty m:val="p"/>
          </m:rPr>
          <m:t>sin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w:r>
        <w:t xml:space="preserve">je za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n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n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sub>
                <m:sup>
                  <m:r>
                    <m:t>π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saj je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k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za vsak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. Za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pa je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t>2</m:t>
          </m:r>
          <m:r>
            <m:t>π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Drugo in tretjo zvezo dokažemo enako, z identitetama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α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cos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</m:oMath>
      </m:oMathPara>
    </w:p>
    <w:bookmarkEnd w:id="9"/>
    <w:bookmarkStart w:id="12" w:name="fourierova-vrsta"/>
    <w:p>
      <w:pPr>
        <w:pStyle w:val="Heading1"/>
      </w:pPr>
      <w:r>
        <w:t xml:space="preserve">Fourierova vrsta</w:t>
      </w:r>
    </w:p>
    <w:p>
      <w:pPr>
        <w:pStyle w:val="FirstParagraph"/>
      </w:pPr>
      <w:r>
        <w:t xml:space="preserve">Naj bo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integrabilna funkcija. Njena</w:t>
      </w:r>
      <w:r>
        <w:t xml:space="preserve"> </w:t>
      </w:r>
      <w:r>
        <w:rPr>
          <w:i/>
          <w:iCs/>
        </w:rPr>
        <w:t xml:space="preserve">Fourierova vrsta</w:t>
      </w:r>
      <w:r>
        <w:t xml:space="preserve"> </w:t>
      </w:r>
      <w:r>
        <w:t xml:space="preserve">je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kjer so koeficienti enaki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n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Formuli za koeficienta dobimo iz ortogonalnosti: vrsto pomnožimo 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oziroma s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m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jo integriramo po členih. Od vseh členov ostane samo tisti z indeksom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bookmarkStart w:id="10" w:name="pravokotni-signal"/>
    <w:p>
      <w:pPr>
        <w:pStyle w:val="Heading2"/>
      </w:pPr>
      <w:r>
        <w:t xml:space="preserve">Pravokotni signal</w:t>
      </w:r>
    </w:p>
    <w:p>
      <w:pPr>
        <w:pStyle w:val="FirstParagraph"/>
      </w:pPr>
      <w:r>
        <w:t xml:space="preserve">Za zgled vzemimo liho funkcijo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Ker 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liha, je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liha funkcija, zato je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za vse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 Funkcija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n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je soda, zato je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</m:sup>
                <m:e>
                  <m:r>
                    <m:rPr>
                      <m:sty m:val="p"/>
                    </m:rPr>
                    <m:t>sin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π</m:t>
                  </m:r>
                </m:den>
              </m:f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</m:e>
                  </m:d>
                </m:e>
                <m:sub>
                  <m:r>
                    <m:t>0</m:t>
                  </m:r>
                </m:sub>
                <m:sup>
                  <m:r>
                    <m:t>π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n</m:t>
                  </m:r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</m:t>
                            </m:r>
                          </m:num>
                          <m:den>
                            <m:r>
                              <m:t>n</m:t>
                            </m:r>
                            <m:r>
                              <m:t>π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m:t> lih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n</m:t>
                        </m:r>
                        <m:r>
                          <m:rPr>
                            <m:nor/>
                            <m:sty m:val="p"/>
                          </m:rPr>
                          <m:t> sod</m:t>
                        </m:r>
                        <m:r>
                          <m:rPr>
                            <m:sty m:val="p"/>
                          </m:rPr>
                          <m:t>.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Fourierova vrsta pravokotnega signala je torej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sgn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sin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</m:e>
              </m:d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π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Vrsta konvergira k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 vsaki točki, v kateri je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zvezna, v točki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 k povprečju leve in desne limite,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"/>
    <w:bookmarkStart w:id="11" w:name="leibnizova-vrsta"/>
    <w:p>
      <w:pPr>
        <w:pStyle w:val="Heading2"/>
      </w:pPr>
      <w:r>
        <w:t xml:space="preserve">Leibnizova vrsta</w:t>
      </w:r>
    </w:p>
    <w:p>
      <w:pPr>
        <w:pStyle w:val="FirstParagraph"/>
      </w:pPr>
      <w:r>
        <w:t xml:space="preserve">Vstavimo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t xml:space="preserve">. Ker je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, dobimo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torej</m:t>
          </m:r>
          <m:r>
            <m:t>  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bookmarkEnd w:id="11"/>
    <w:bookmarkEnd w:id="12"/>
    <w:bookmarkStart w:id="13" w:name="parsevalova-enakost-in-baselski-problem"/>
    <w:p>
      <w:pPr>
        <w:pStyle w:val="Heading1"/>
      </w:pPr>
      <w:r>
        <w:t xml:space="preserve">Parsevalova enakost in Baselski problem</w:t>
      </w:r>
    </w:p>
    <w:p>
      <w:pPr>
        <w:pStyle w:val="FirstParagraph"/>
      </w:pPr>
      <w:r>
        <w:t xml:space="preserve">Za kvadratno integrabilno funkcijo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velja</w:t>
      </w:r>
      <w:r>
        <w:t xml:space="preserve"> </w:t>
      </w:r>
      <w:r>
        <w:rPr>
          <w:i/>
          <w:iCs/>
        </w:rPr>
        <w:t xml:space="preserve">Parsevalova enakost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</m:sub>
            <m:sup>
              <m:r>
                <m:t>π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Za pravokotni signal je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povsod razen v točki</w:t>
      </w:r>
      <w:r>
        <w:t xml:space="preserve"> </w:t>
      </w:r>
      <m:oMath>
        <m:r>
          <m:t>0</m:t>
        </m:r>
      </m:oMath>
      <w:r>
        <w:t xml:space="preserve">, zato je leva stran enaka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</m:den>
        </m:f>
        <m:r>
          <m:rPr>
            <m:sty m:val="p"/>
          </m:rPr>
          <m:t>⋅</m:t>
        </m:r>
        <m:r>
          <m:t>2</m:t>
        </m:r>
        <m:r>
          <m:t>π</m:t>
        </m:r>
        <m:r>
          <m:rPr>
            <m:sty m:val="p"/>
          </m:rPr>
          <m:t>=</m:t>
        </m:r>
        <m:r>
          <m:t>2</m:t>
        </m:r>
      </m:oMath>
      <w:r>
        <w:t xml:space="preserve">. Na desni ostanejo samo lihi koeficienti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t>π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torej</m:t>
          </m:r>
          <m:r>
            <m:t>  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Naj bo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</m:oMath>
      <w:r>
        <w:t xml:space="preserve">. Vsoto razdelimo na sode in lihe člene: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k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Od tod je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num>
          <m:den>
            <m:r>
              <m:t>8</m:t>
            </m:r>
          </m:den>
        </m:f>
      </m:oMath>
      <w:r>
        <w:t xml:space="preserve"> </w:t>
      </w:r>
      <w:r>
        <w:t xml:space="preserve">in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n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Na enak način dobimo še vsoto alternirajoče vrste: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8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12</m:t>
              </m:r>
            </m:den>
          </m:f>
          <m:r>
            <m:rPr>
              <m:sty m:val="p"/>
            </m:rPr>
            <m:t>.</m:t>
          </m:r>
        </m:oMath>
      </m:oMathPara>
    </w:p>
    <w:bookmarkEnd w:id="13"/>
    <w:bookmarkStart w:id="16" w:name="gaussov-integral"/>
    <w:p>
      <w:pPr>
        <w:pStyle w:val="Heading1"/>
      </w:pPr>
      <w:r>
        <w:t xml:space="preserve">Gaussov integral</w:t>
      </w:r>
    </w:p>
    <w:p>
      <w:pPr>
        <w:pStyle w:val="FirstParagraph"/>
      </w:pPr>
      <w:r>
        <w:t xml:space="preserve">Izračunajmo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Nedoločenega integrala funkcije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ne moremo zapisati z elementarnimi funkcijami, zato si pomagamo z dvojnim integralom. Po Fubinijevem izreku je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Preidemo na polarne koordinate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cos</m:t>
        </m:r>
        <m:r>
          <m:t>φ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r>
          <m:t>φ</m:t>
        </m:r>
      </m:oMath>
      <w:r>
        <w:t xml:space="preserve">. Jacobijeva determinanta te preslikave je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r>
                      <m:t>φ</m:t>
                    </m:r>
                  </m:e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φ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r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+</m:t>
          </m:r>
          <m:r>
            <m:t>r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φ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zato je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  <m:r>
                    <m:t>π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nary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φ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r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r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sSub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r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sup>
                      </m:sSup>
                    </m:e>
                  </m:d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Ker je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je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.</m:t>
          </m:r>
        </m:oMath>
      </m:oMathPara>
    </w:p>
    <w:bookmarkStart w:id="14" w:name="normalna-porazdelitev"/>
    <w:p>
      <w:pPr>
        <w:pStyle w:val="Heading2"/>
      </w:pPr>
      <w:r>
        <w:t xml:space="preserve">Normalna porazdelitev</w:t>
      </w:r>
    </w:p>
    <w:p>
      <w:pPr>
        <w:pStyle w:val="FirstParagraph"/>
      </w:pPr>
      <w:r>
        <w:t xml:space="preserve">Z uvedbo nove spremenljivke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r>
              <m:t>σ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kjer je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dobimo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d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⋅</m:t>
          </m:r>
          <m:r>
            <m:t>σ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zato je funkcija pod integralom gostota verjetnosti. To je gostota normalne porazdelitve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14"/>
    <w:bookmarkStart w:id="15" w:name="funkcija-gama"/>
    <w:p>
      <w:pPr>
        <w:pStyle w:val="Heading2"/>
      </w:pPr>
      <w:r>
        <w:t xml:space="preserve">Funkcija gama</w:t>
      </w:r>
    </w:p>
    <w:p>
      <w:pPr>
        <w:pStyle w:val="FirstParagraph"/>
      </w:pPr>
      <w:r>
        <w:t xml:space="preserve">Funkcijo gama za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definiramo z integralom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 integracijo po delih dobimo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, iz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 sledi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za vsak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 Z uvedbo nove spremenljivke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t>u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dobimo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t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t> </m:t>
          </m:r>
          <m:r>
            <m:t>2</m:t>
          </m:r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od tod pa na primer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Γ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4</m:t>
              </m:r>
            </m:den>
          </m:f>
          <m:r>
            <m:rPr>
              <m:sty m:val="p"/>
            </m:rPr>
            <m:t>.</m:t>
          </m:r>
        </m:oMath>
      </m:oMathPara>
    </w:p>
    <w:bookmarkEnd w:id="15"/>
    <w:bookmarkEnd w:id="16"/>
    <w:bookmarkStart w:id="17" w:name="vandermondova-determinanta"/>
    <w:p>
      <w:pPr>
        <w:pStyle w:val="Heading1"/>
      </w:pPr>
      <w:r>
        <w:t xml:space="preserve">Vandermondova determinanta</w:t>
      </w:r>
    </w:p>
    <w:p>
      <w:pPr>
        <w:pStyle w:val="FirstParagraph"/>
      </w:pPr>
      <w:r>
        <w:t xml:space="preserve">Naj bodo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realna števila. Vandermondova matrika je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b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njena determinanta pa je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V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  <m:r>
                <m:rPr>
                  <m:sty m:val="p"/>
                </m:rPr>
                <m:t>≤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formulo preverimo neposredno. Od drugega in tretjega stolpca odštejemo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-kratnik prejšnjega stolpca, začnemo pri zadnjem: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d>
                <m:dPr>
                  <m:begChr m:val="∣"/>
                  <m:sepChr m:val=""/>
                  <m:endChr m:val="∣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Determinanta je torej različna od nič natanko takrat, ko so števila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paroma različna. V tem primeru ima sistem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t> </m:t>
              </m:r>
              <m:r>
                <m:t> </m:t>
              </m:r>
              <m:r>
                <m:rPr>
                  <m:sty m:val="p"/>
                </m:rPr>
                <m:t>⋮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Sup>
                <m:e>
                  <m:r>
                    <m:t>x</m:t>
                  </m:r>
                </m:e>
                <m:sub>
                  <m:r>
                    <m:t>n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natanko eno rešitev: skozi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točk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z različnimi absciscami poteka natanko en polinom stopnje največ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 Zapišemo ga lahko v Lagrangeevi obliki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nary>
            <m:naryPr>
              <m:chr m:val="∏"/>
              <m:limLoc m:val="undOvr"/>
              <m:subHide m:val="off"/>
              <m:supHide m:val="off"/>
            </m:naryPr>
            <m:sub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j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i</m:t>
                    </m:r>
                  </m:e>
                </m:mr>
              </m:m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.</m:t>
          </m:r>
        </m:oMath>
      </m:oMathPara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sl-S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Fourierove vrste, Baselski problem in Gaussov integral</dc:title>
  <dc:creator/>
  <dc:language>sl-SI</dc:language>
  <cp:keywords/>
  <dcterms:created xsi:type="dcterms:W3CDTF">2026-10-29T10:53:09Z</dcterms:created>
  <dcterms:modified xsi:type="dcterms:W3CDTF">2026-10-29T10:53:09Z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