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Group Delta </w:t>
      </w:r>
    </w:p>
    <w:p w:rsidR="00000000" w:rsidDel="00000000" w:rsidP="00000000" w:rsidRDefault="00000000" w:rsidRPr="00000000" w14:paraId="00000002">
      <w:pPr>
        <w:rPr>
          <w:sz w:val="21"/>
          <w:szCs w:val="21"/>
          <w:shd w:fill="f8f8f8" w:val="clear"/>
        </w:rPr>
      </w:pPr>
      <w:r w:rsidDel="00000000" w:rsidR="00000000" w:rsidRPr="00000000">
        <w:rPr>
          <w:sz w:val="21"/>
          <w:szCs w:val="21"/>
          <w:shd w:fill="f8f8f8" w:val="clear"/>
          <w:rtl w:val="0"/>
        </w:rPr>
        <w:t xml:space="preserve">Delta: Mark Berkery, Tyler O'Riley, Brett Stovall, Rachel White</w:t>
      </w:r>
    </w:p>
    <w:p w:rsidR="00000000" w:rsidDel="00000000" w:rsidP="00000000" w:rsidRDefault="00000000" w:rsidRPr="00000000" w14:paraId="00000003">
      <w:pPr>
        <w:rPr>
          <w:sz w:val="21"/>
          <w:szCs w:val="21"/>
          <w:shd w:fill="f8f8f8" w:val="clear"/>
        </w:rPr>
      </w:pPr>
      <w:r w:rsidDel="00000000" w:rsidR="00000000" w:rsidRPr="00000000">
        <w:rPr>
          <w:sz w:val="21"/>
          <w:szCs w:val="21"/>
          <w:shd w:fill="f8f8f8" w:val="clear"/>
          <w:rtl w:val="0"/>
        </w:rPr>
        <w:t xml:space="preserve">Milestones 1 &amp; 2 </w:t>
      </w:r>
    </w:p>
    <w:p w:rsidR="00000000" w:rsidDel="00000000" w:rsidP="00000000" w:rsidRDefault="00000000" w:rsidRPr="00000000" w14:paraId="00000004">
      <w:pPr>
        <w:rPr>
          <w:sz w:val="21"/>
          <w:szCs w:val="21"/>
          <w:shd w:fill="f8f8f8" w:val="clear"/>
        </w:rPr>
      </w:pPr>
      <w:r w:rsidDel="00000000" w:rsidR="00000000" w:rsidRPr="00000000">
        <w:rPr>
          <w:sz w:val="21"/>
          <w:szCs w:val="21"/>
          <w:shd w:fill="f8f8f8" w:val="clear"/>
          <w:rtl w:val="0"/>
        </w:rPr>
        <w:t xml:space="preserve">May 2, 2023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Milestone 1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11" w:sz="0" w:val="none"/>
          <w:right w:color="auto" w:space="0" w:sz="0" w:val="none"/>
        </w:pBdr>
        <w:shd w:fill="f8f8f8" w:val="clear"/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Create a Word document that has your group name at the top, members of the team, which case study was selected, business rules, and an initial ERD.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22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Have one member of the group post the deliverable to your group forum in Blackboard, with a subject line of Milesone 1. Each team member should then push the deliverable to their GitHub account. No upload of files to Blackboard is necessary.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Bacchus  Case Study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Business Rules: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 All finances and payroll are handled by Janet Collins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 Marketing inquires are handled by Roz Murphy and Bob Ulrich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 Production line/employees handled by Henry Doyle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 Distribution inquiries handled by Maria Costanza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 All Wines use Bacchus Winery grapes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 One distributer provides all bottles and corks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 One distributor provides all boxes and labels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 One distributor provides all vats and tubing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 All distributors ship components once a month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 Stan and Davis track all supply inventory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