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20"/>
      </w:pPr>
      <w:r>
        <w:rPr>
          <w:rFonts w:ascii="Arial" w:cs="Arial" w:eastAsia="Arial" w:hAnsi="Arial"/>
        </w:rPr>
        <w:t xml:space="preserve">MaintainX vs UpKeep: An Honest 2026 Comparison</w:t>
      </w:r>
    </w:p>
    <w:p>
      <w:pPr>
        <w:spacing w:after="120" w:line="276"/>
      </w:pPr>
      <w:r>
        <w:rPr>
          <w:rFonts w:ascii="Arial" w:cs="Arial" w:eastAsia="Arial" w:hAnsi="Arial"/>
          <w:color w:val="5B6573"/>
          <w:sz w:val="20"/>
          <w:szCs w:val="20"/>
        </w:rPr>
        <w:t xml:space="preserve">Comparison content for UpKeep · Updated 2026-10-19</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9CED6" w:sz="4"/>
              <w:left w:val="single" w:color="C9CED6" w:sz="4"/>
              <w:bottom w:val="single" w:color="C9CED6" w:sz="4"/>
              <w:right w:val="single" w:color="C9CED6" w:sz="4"/>
            </w:tcBorders>
            <w:shd w:fill="1F3A5F" w:color="auto" w:val="clear"/>
            <w:tcMar>
              <w:top w:type="dxa" w:w="60"/>
              <w:left w:type="dxa" w:w="100"/>
              <w:bottom w:type="dxa" w:w="60"/>
              <w:right w:type="dxa" w:w="100"/>
            </w:tcMar>
          </w:tcPr>
          <w:p>
            <w:r>
              <w:rPr>
                <w:rFonts w:ascii="Arial" w:cs="Arial" w:eastAsia="Arial" w:hAnsi="Arial"/>
                <w:b/>
                <w:bCs/>
                <w:color w:val="FFFFFF"/>
                <w:sz w:val="18"/>
                <w:szCs w:val="18"/>
              </w:rPr>
              <w:t xml:space="preserve">Page setting</w:t>
            </w:r>
          </w:p>
        </w:tc>
        <w:tc>
          <w:tcPr>
            <w:tcW w:type="dxa" w:w="6760"/>
            <w:tcBorders>
              <w:top w:val="single" w:color="C9CED6" w:sz="4"/>
              <w:left w:val="single" w:color="C9CED6" w:sz="4"/>
              <w:bottom w:val="single" w:color="C9CED6" w:sz="4"/>
              <w:right w:val="single" w:color="C9CED6" w:sz="4"/>
            </w:tcBorders>
            <w:shd w:fill="1F3A5F" w:color="auto" w:val="clear"/>
            <w:tcMar>
              <w:top w:type="dxa" w:w="60"/>
              <w:left w:type="dxa" w:w="100"/>
              <w:bottom w:type="dxa" w:w="60"/>
              <w:right w:type="dxa" w:w="100"/>
            </w:tcMar>
          </w:tcPr>
          <w:p>
            <w:r>
              <w:rPr>
                <w:rFonts w:ascii="Arial" w:cs="Arial" w:eastAsia="Arial" w:hAnsi="Arial"/>
                <w:b/>
                <w:bCs/>
                <w:color w:val="FFFFFF"/>
                <w:sz w:val="18"/>
                <w:szCs w:val="18"/>
              </w:rPr>
              <w:t xml:space="preserve">Value</w:t>
            </w:r>
          </w:p>
        </w:tc>
      </w:tr>
      <w:tr>
        <w:tc>
          <w:tcPr>
            <w:tcW w:type="dxa" w:w="26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bCs/>
                <w:sz w:val="18"/>
                <w:szCs w:val="18"/>
              </w:rPr>
              <w:t xml:space="preserve">Title tag</w:t>
            </w:r>
          </w:p>
        </w:tc>
        <w:tc>
          <w:tcPr>
            <w:tcW w:type="dxa" w:w="676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MaintainX vs UpKeep (2026): Features, Pricing &amp; Verdict</w:t>
            </w:r>
          </w:p>
        </w:tc>
      </w:tr>
      <w:tr>
        <w:tc>
          <w:tcPr>
            <w:tcW w:type="dxa" w:w="26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bCs/>
                <w:sz w:val="18"/>
                <w:szCs w:val="18"/>
              </w:rPr>
              <w:t xml:space="preserve">URL</w:t>
            </w:r>
          </w:p>
        </w:tc>
        <w:tc>
          <w:tcPr>
            <w:tcW w:type="dxa" w:w="676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/blog/maintainx-vs-upkeep/</w:t>
            </w:r>
          </w:p>
        </w:tc>
      </w:tr>
      <w:tr>
        <w:tc>
          <w:tcPr>
            <w:tcW w:type="dxa" w:w="26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bCs/>
                <w:sz w:val="18"/>
                <w:szCs w:val="18"/>
              </w:rPr>
              <w:t xml:space="preserve">H1</w:t>
            </w:r>
          </w:p>
        </w:tc>
        <w:tc>
          <w:tcPr>
            <w:tcW w:type="dxa" w:w="676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MaintainX vs UpKeep: An Honest 2026 Comparison</w:t>
            </w:r>
          </w:p>
        </w:tc>
      </w:tr>
      <w:tr>
        <w:tc>
          <w:tcPr>
            <w:tcW w:type="dxa" w:w="26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bCs/>
                <w:sz w:val="18"/>
                <w:szCs w:val="18"/>
              </w:rPr>
              <w:t xml:space="preserve">Hero image alt text</w:t>
            </w:r>
          </w:p>
        </w:tc>
        <w:tc>
          <w:tcPr>
            <w:tcW w:type="dxa" w:w="676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MaintainX vs UpKeep comparison scorecard</w:t>
            </w:r>
          </w:p>
        </w:tc>
      </w:tr>
    </w:tbl>
    <w:p>
      <w:pPr>
        <w:pStyle w:val="Heading2"/>
        <w:keepNext/>
        <w:spacing w:after="120" w:before="320"/>
      </w:pPr>
      <w:r>
        <w:rPr>
          <w:rFonts w:ascii="Arial" w:cs="Arial" w:eastAsia="Arial" w:hAnsi="Arial"/>
        </w:rPr>
        <w:t xml:space="preserve">The short answer</w:t>
      </w:r>
    </w:p>
    <w:p>
      <w:pPr>
        <w:spacing w:after="120" w:line="276"/>
      </w:pPr>
      <w:r>
        <w:rPr>
          <w:rFonts w:ascii="Arial" w:cs="Arial" w:eastAsia="Arial" w:hAnsi="Arial"/>
        </w:rPr>
        <w:t xml:space="preserve">MaintainX is a strong pick for small teams that want a free plan and fast, chat-style mobile work orders. UpKeep fits teams that need preventive maintenance, asset reporting, and safety, fleet and training in one platform. MaintainX's paid plans start at $20/user/month billed annually, and UpKeep's at $24/user/month. Below, we compare features, pricing, G2 ratings and support, and what MaintainX joining Autodesk means for buyers.</w:t>
      </w:r>
    </w:p>
    <w:p>
      <w:pPr>
        <w:pStyle w:val="Heading2"/>
        <w:keepNext/>
        <w:spacing w:after="120" w:before="320"/>
      </w:pPr>
      <w:r>
        <w:rPr>
          <w:rFonts w:ascii="Arial" w:cs="Arial" w:eastAsia="Arial" w:hAnsi="Arial"/>
        </w:rPr>
        <w:t xml:space="preserve">MaintainX vs UpKeep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rPr>
          <w:tblHeader/>
        </w:trPr>
        <w:tc>
          <w:tcPr>
            <w:tcW w:type="dxa" w:w="2000"/>
            <w:tcBorders>
              <w:top w:val="single" w:color="C9CED6" w:sz="4"/>
              <w:left w:val="single" w:color="C9CED6" w:sz="4"/>
              <w:bottom w:val="single" w:color="C9CED6" w:sz="4"/>
              <w:right w:val="single" w:color="C9CED6" w:sz="4"/>
            </w:tcBorders>
            <w:shd w:fill="1F3A5F" w:color="auto" w:val="clear"/>
            <w:tcMar>
              <w:top w:type="dxa" w:w="60"/>
              <w:left w:type="dxa" w:w="100"/>
              <w:bottom w:type="dxa" w:w="60"/>
              <w:right w:type="dxa" w:w="100"/>
            </w:tcMar>
          </w:tcPr>
          <w:p>
            <w:r>
              <w:rPr>
                <w:rFonts w:ascii="Arial" w:cs="Arial" w:eastAsia="Arial" w:hAnsi="Arial"/>
                <w:b/>
                <w:bCs/>
                <w:color w:val="FFFFFF"/>
                <w:sz w:val="18"/>
                <w:szCs w:val="18"/>
              </w:rPr>
              <w:t xml:space="preserve"/>
            </w:r>
          </w:p>
        </w:tc>
        <w:tc>
          <w:tcPr>
            <w:tcW w:type="dxa" w:w="3680"/>
            <w:tcBorders>
              <w:top w:val="single" w:color="C9CED6" w:sz="4"/>
              <w:left w:val="single" w:color="C9CED6" w:sz="4"/>
              <w:bottom w:val="single" w:color="C9CED6" w:sz="4"/>
              <w:right w:val="single" w:color="C9CED6" w:sz="4"/>
            </w:tcBorders>
            <w:shd w:fill="1F3A5F" w:color="auto" w:val="clear"/>
            <w:tcMar>
              <w:top w:type="dxa" w:w="60"/>
              <w:left w:type="dxa" w:w="100"/>
              <w:bottom w:type="dxa" w:w="60"/>
              <w:right w:type="dxa" w:w="100"/>
            </w:tcMar>
          </w:tcPr>
          <w:p>
            <w:r>
              <w:rPr>
                <w:rFonts w:ascii="Arial" w:cs="Arial" w:eastAsia="Arial" w:hAnsi="Arial"/>
                <w:b/>
                <w:bCs/>
                <w:color w:val="FFFFFF"/>
                <w:sz w:val="18"/>
                <w:szCs w:val="18"/>
              </w:rPr>
              <w:t xml:space="preserve">UpKeep</w:t>
            </w:r>
          </w:p>
        </w:tc>
        <w:tc>
          <w:tcPr>
            <w:tcW w:type="dxa" w:w="3680"/>
            <w:tcBorders>
              <w:top w:val="single" w:color="C9CED6" w:sz="4"/>
              <w:left w:val="single" w:color="C9CED6" w:sz="4"/>
              <w:bottom w:val="single" w:color="C9CED6" w:sz="4"/>
              <w:right w:val="single" w:color="C9CED6" w:sz="4"/>
            </w:tcBorders>
            <w:shd w:fill="1F3A5F" w:color="auto" w:val="clear"/>
            <w:tcMar>
              <w:top w:type="dxa" w:w="60"/>
              <w:left w:type="dxa" w:w="100"/>
              <w:bottom w:type="dxa" w:w="60"/>
              <w:right w:type="dxa" w:w="100"/>
            </w:tcMar>
          </w:tcPr>
          <w:p>
            <w:r>
              <w:rPr>
                <w:rFonts w:ascii="Arial" w:cs="Arial" w:eastAsia="Arial" w:hAnsi="Arial"/>
                <w:b/>
                <w:bCs/>
                <w:color w:val="FFFFFF"/>
                <w:sz w:val="18"/>
                <w:szCs w:val="18"/>
              </w:rPr>
              <w:t xml:space="preserve">MaintainX</w:t>
            </w:r>
          </w:p>
        </w:tc>
      </w:tr>
      <w:tr>
        <w:tc>
          <w:tcPr>
            <w:tcW w:type="dxa" w:w="20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bCs/>
                <w:sz w:val="18"/>
                <w:szCs w:val="18"/>
              </w:rPr>
              <w:t xml:space="preserve">Best for</w:t>
            </w:r>
          </w:p>
        </w:tc>
        <w:tc>
          <w:tcPr>
            <w:tcW w:type="dxa" w:w="368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Teams that need PM, asset reporting, and safety, fleet and training in one platform</w:t>
            </w:r>
          </w:p>
        </w:tc>
        <w:tc>
          <w:tcPr>
            <w:tcW w:type="dxa" w:w="368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Small teams that want a free plan and simple, chat-style mobile work orders</w:t>
            </w:r>
          </w:p>
        </w:tc>
      </w:tr>
      <w:tr>
        <w:tc>
          <w:tcPr>
            <w:tcW w:type="dxa" w:w="20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bCs/>
                <w:sz w:val="18"/>
                <w:szCs w:val="18"/>
              </w:rPr>
              <w:t xml:space="preserve">Starting price</w:t>
            </w:r>
          </w:p>
        </w:tc>
        <w:tc>
          <w:tcPr>
            <w:tcW w:type="dxa" w:w="368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$24/user/month (Essential)</w:t>
            </w:r>
          </w:p>
        </w:tc>
        <w:tc>
          <w:tcPr>
            <w:tcW w:type="dxa" w:w="368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$0 (Basic); paid plans from $20/user/month billed annually, $25 monthly</w:t>
            </w:r>
          </w:p>
        </w:tc>
      </w:tr>
      <w:tr>
        <w:tc>
          <w:tcPr>
            <w:tcW w:type="dxa" w:w="20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bCs/>
                <w:sz w:val="18"/>
                <w:szCs w:val="18"/>
              </w:rPr>
              <w:t xml:space="preserve">Free plan / trial</w:t>
            </w:r>
          </w:p>
        </w:tc>
        <w:tc>
          <w:tcPr>
            <w:tcW w:type="dxa" w:w="368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No free plan; free trial, no credit card</w:t>
            </w:r>
          </w:p>
        </w:tc>
        <w:tc>
          <w:tcPr>
            <w:tcW w:type="dxa" w:w="368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Free-forever Basic plan; free trial of paid plans</w:t>
            </w:r>
          </w:p>
        </w:tc>
      </w:tr>
      <w:tr>
        <w:tc>
          <w:tcPr>
            <w:tcW w:type="dxa" w:w="20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bCs/>
                <w:sz w:val="18"/>
                <w:szCs w:val="18"/>
              </w:rPr>
              <w:t xml:space="preserve">G2 rating</w:t>
            </w:r>
          </w:p>
        </w:tc>
        <w:tc>
          <w:tcPr>
            <w:tcW w:type="dxa" w:w="368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4.5</w:t>
            </w:r>
          </w:p>
        </w:tc>
        <w:tc>
          <w:tcPr>
            <w:tcW w:type="dxa" w:w="368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4.8</w:t>
            </w:r>
          </w:p>
        </w:tc>
      </w:tr>
      <w:tr>
        <w:tc>
          <w:tcPr>
            <w:tcW w:type="dxa" w:w="20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bCs/>
                <w:sz w:val="18"/>
                <w:szCs w:val="18"/>
              </w:rPr>
              <w:t xml:space="preserve">Standout strengths</w:t>
            </w:r>
          </w:p>
        </w:tc>
        <w:tc>
          <w:tcPr>
            <w:tcW w:type="dxa" w:w="368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AI assistant (Nova) with credits on every plan; Safety, Fleet, Learn and Edge sensors in one platform; 4-level asset hierarchy</w:t>
            </w:r>
          </w:p>
        </w:tc>
        <w:tc>
          <w:tcPr>
            <w:tcW w:type="dxa" w:w="368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Free plan; real-time messaging on work orders; fast technician adoption</w:t>
            </w:r>
          </w:p>
        </w:tc>
      </w:tr>
      <w:tr>
        <w:tc>
          <w:tcPr>
            <w:tcW w:type="dxa" w:w="20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bCs/>
                <w:sz w:val="18"/>
                <w:szCs w:val="18"/>
              </w:rPr>
              <w:t xml:space="preserve">Main limitations</w:t>
            </w:r>
          </w:p>
        </w:tc>
        <w:tc>
          <w:tcPr>
            <w:tcW w:type="dxa" w:w="368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No free plan; PM scheduling starts on Premium; offline mode starts on Professional</w:t>
            </w:r>
          </w:p>
        </w:tc>
        <w:tc>
          <w:tcPr>
            <w:tcW w:type="dxa" w:w="368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Parts inventory, purchase orders and meter-based PM need Premium ($65); SSO and multi-site need Enterprise</w:t>
            </w:r>
          </w:p>
        </w:tc>
      </w:tr>
      <w:tr>
        <w:tc>
          <w:tcPr>
            <w:tcW w:type="dxa" w:w="20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bCs/>
                <w:sz w:val="18"/>
                <w:szCs w:val="18"/>
              </w:rPr>
              <w:t xml:space="preserve">Mobile apps</w:t>
            </w:r>
          </w:p>
        </w:tc>
        <w:tc>
          <w:tcPr>
            <w:tcW w:type="dxa" w:w="368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iOS and Android; offline work orders on Professional and up</w:t>
            </w:r>
          </w:p>
        </w:tc>
        <w:tc>
          <w:tcPr>
            <w:tcW w:type="dxa" w:w="368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iOS and Android with offline mode</w:t>
            </w:r>
          </w:p>
        </w:tc>
      </w:tr>
      <w:tr>
        <w:tc>
          <w:tcPr>
            <w:tcW w:type="dxa" w:w="20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bCs/>
                <w:sz w:val="18"/>
                <w:szCs w:val="18"/>
              </w:rPr>
              <w:t xml:space="preserve">Gated to higher plans</w:t>
            </w:r>
          </w:p>
        </w:tc>
        <w:tc>
          <w:tcPr>
            <w:tcW w:type="dxa" w:w="368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PM and inventory: Premium. Offline, asset lifecycle, external request portal: Professional. POs, API, SSO, custom roles, custom dashboards, multi-site, workflow automation: Enterprise</w:t>
            </w:r>
          </w:p>
        </w:tc>
        <w:tc>
          <w:tcPr>
            <w:tcW w:type="dxa" w:w="368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Meter-based PM, inventory, POs, API, time and cost tracking: Premium. SSO, multi-site, IoT sensor integrations, custom permissions, MaintainX Assist: Enterprise</w:t>
            </w:r>
          </w:p>
        </w:tc>
      </w:tr>
    </w:tbl>
    <w:p>
      <w:pPr>
        <w:pStyle w:val="Heading2"/>
        <w:keepNext/>
        <w:spacing w:after="120" w:before="320"/>
      </w:pPr>
      <w:r>
        <w:rPr>
          <w:rFonts w:ascii="Arial" w:cs="Arial" w:eastAsia="Arial" w:hAnsi="Arial"/>
        </w:rPr>
        <w:t xml:space="preserve">Quick verdict: which should you choose?</w:t>
      </w:r>
    </w:p>
    <w:p>
      <w:pPr>
        <w:spacing w:after="120" w:line="276"/>
      </w:pPr>
      <w:r>
        <w:rPr>
          <w:rFonts w:ascii="Arial" w:cs="Arial" w:eastAsia="Arial" w:hAnsi="Arial"/>
          <w:b/>
          <w:bCs/>
        </w:rPr>
        <w:t xml:space="preserve">Choose UpKeep if…</w:t>
      </w:r>
    </w:p>
    <w:p>
      <w:pPr>
        <w:pStyle w:val="ListParagraph"/>
        <w:numPr>
          <w:ilvl w:val="0"/>
          <w:numId w:val="2"/>
        </w:numPr>
        <w:spacing w:after="60"/>
      </w:pPr>
      <w:r>
        <w:rPr>
          <w:rFonts w:ascii="Arial" w:cs="Arial" w:eastAsia="Arial" w:hAnsi="Arial"/>
        </w:rPr>
        <w:t xml:space="preserve">you need safety (OSHA incident recordkeeping), fleet and training in the same platform as maintenance</w:t>
      </w:r>
    </w:p>
    <w:p>
      <w:pPr>
        <w:pStyle w:val="ListParagraph"/>
        <w:numPr>
          <w:ilvl w:val="0"/>
          <w:numId w:val="2"/>
        </w:numPr>
        <w:spacing w:after="60"/>
      </w:pPr>
      <w:r>
        <w:rPr>
          <w:rFonts w:ascii="Arial" w:cs="Arial" w:eastAsia="Arial" w:hAnsi="Arial"/>
        </w:rPr>
        <w:t xml:space="preserve">you want an AI assistant on every plan, not only on Enterprise</w:t>
      </w:r>
    </w:p>
    <w:p>
      <w:pPr>
        <w:pStyle w:val="ListParagraph"/>
        <w:numPr>
          <w:ilvl w:val="0"/>
          <w:numId w:val="2"/>
        </w:numPr>
        <w:spacing w:after="60"/>
      </w:pPr>
      <w:r>
        <w:rPr>
          <w:rFonts w:ascii="Arial" w:cs="Arial" w:eastAsia="Arial" w:hAnsi="Arial"/>
        </w:rPr>
        <w:t xml:space="preserve">you manage complex equipment and need a deeper asset hierarchy (4 levels) with lifecycle and downtime reporting</w:t>
      </w:r>
    </w:p>
    <w:p>
      <w:pPr>
        <w:pStyle w:val="ListParagraph"/>
        <w:numPr>
          <w:ilvl w:val="0"/>
          <w:numId w:val="2"/>
        </w:numPr>
        <w:spacing w:after="60"/>
      </w:pPr>
      <w:r>
        <w:rPr>
          <w:rFonts w:ascii="Arial" w:cs="Arial" w:eastAsia="Arial" w:hAnsi="Arial"/>
        </w:rPr>
        <w:t xml:space="preserve">you want condition monitoring, with Edge sensors that open a work order when a reading goes out of range</w:t>
      </w:r>
    </w:p>
    <w:p>
      <w:pPr>
        <w:pStyle w:val="ListParagraph"/>
        <w:numPr>
          <w:ilvl w:val="0"/>
          <w:numId w:val="2"/>
        </w:numPr>
        <w:spacing w:after="60"/>
      </w:pPr>
      <w:r>
        <w:rPr>
          <w:rFonts w:ascii="Arial" w:cs="Arial" w:eastAsia="Arial" w:hAnsi="Arial"/>
        </w:rPr>
        <w:t xml:space="preserve">leadership and finance need to see reports without paying for seats (unlimited free view-only users)</w:t>
      </w:r>
    </w:p>
    <w:p>
      <w:pPr>
        <w:spacing w:after="120" w:before="120"/>
      </w:pPr>
      <w:r>
        <w:rPr>
          <w:rFonts w:ascii="Arial" w:cs="Arial" w:eastAsia="Arial" w:hAnsi="Arial"/>
          <w:b/>
          <w:bCs/>
        </w:rPr>
        <w:t xml:space="preserve">Choose MaintainX if…</w:t>
      </w:r>
    </w:p>
    <w:p>
      <w:pPr>
        <w:pStyle w:val="ListParagraph"/>
        <w:numPr>
          <w:ilvl w:val="0"/>
          <w:numId w:val="2"/>
        </w:numPr>
        <w:spacing w:after="60"/>
      </w:pPr>
      <w:r>
        <w:rPr>
          <w:rFonts w:ascii="Arial" w:cs="Arial" w:eastAsia="Arial" w:hAnsi="Arial"/>
        </w:rPr>
        <w:t xml:space="preserve">you're a small team that wants to start on a forever-free plan</w:t>
      </w:r>
    </w:p>
    <w:p>
      <w:pPr>
        <w:pStyle w:val="ListParagraph"/>
        <w:numPr>
          <w:ilvl w:val="0"/>
          <w:numId w:val="2"/>
        </w:numPr>
        <w:spacing w:after="60"/>
      </w:pPr>
      <w:r>
        <w:rPr>
          <w:rFonts w:ascii="Arial" w:cs="Arial" w:eastAsia="Arial" w:hAnsi="Arial"/>
        </w:rPr>
        <w:t xml:space="preserve">getting technicians to log work at all is your biggest problem, and chat-style work orders will help</w:t>
      </w:r>
    </w:p>
    <w:p>
      <w:pPr>
        <w:pStyle w:val="ListParagraph"/>
        <w:numPr>
          <w:ilvl w:val="0"/>
          <w:numId w:val="2"/>
        </w:numPr>
        <w:spacing w:after="60"/>
      </w:pPr>
      <w:r>
        <w:rPr>
          <w:rFonts w:ascii="Arial" w:cs="Arial" w:eastAsia="Arial" w:hAnsi="Arial"/>
        </w:rPr>
        <w:t xml:space="preserve">you already use Autodesk tools and want maintenance in the same ecosystem</w:t>
      </w:r>
    </w:p>
    <w:p>
      <w:pPr>
        <w:pStyle w:val="Heading3"/>
        <w:keepNext/>
        <w:spacing w:after="120" w:before="200"/>
      </w:pPr>
      <w:r>
        <w:rPr>
          <w:rFonts w:ascii="Arial" w:cs="Arial" w:eastAsia="Arial" w:hAnsi="Arial"/>
        </w:rPr>
        <w:t xml:space="preserve">Find your fit</w:t>
      </w:r>
    </w:p>
    <w:p>
      <w:pPr>
        <w:spacing w:after="120" w:line="276"/>
      </w:pPr>
      <w:r>
        <w:rPr>
          <w:rFonts w:ascii="Arial" w:cs="Arial" w:eastAsia="Arial" w:hAnsi="Arial"/>
        </w:rPr>
        <w:t xml:space="preserve">1 site + adoption is the main problem + no fleet/training/sensors → MaintainX may suit you. Its free plan and chat-style work orders get a small crew logging work fast.</w:t>
      </w:r>
    </w:p>
    <w:p>
      <w:pPr>
        <w:spacing w:after="120" w:line="276"/>
      </w:pPr>
      <w:r>
        <w:rPr>
          <w:rFonts w:ascii="Arial" w:cs="Arial" w:eastAsia="Arial" w:hAnsi="Arial"/>
        </w:rPr>
        <w:t xml:space="preserve">1 site + PM and asset depth → UpKeep is likely the better fit. Meter- and condition-based PMs and asset reporting come without moving to an enterprise plan.</w:t>
      </w:r>
    </w:p>
    <w:p>
      <w:pPr>
        <w:spacing w:after="120" w:line="276"/>
      </w:pPr>
      <w:r>
        <w:rPr>
          <w:rFonts w:ascii="Arial" w:cs="Arial" w:eastAsia="Arial" w:hAnsi="Arial"/>
        </w:rPr>
        <w:t xml:space="preserve">2–5 sites, any challenge → UpKeep is likely the better fit. Free view-only seats and one platform for maintenance, safety and fleet scale across sites.</w:t>
      </w:r>
    </w:p>
    <w:p>
      <w:pPr>
        <w:spacing w:after="120" w:line="276"/>
      </w:pPr>
      <w:r>
        <w:rPr>
          <w:rFonts w:ascii="Arial" w:cs="Arial" w:eastAsia="Arial" w:hAnsi="Arial"/>
        </w:rPr>
        <w:t xml:space="preserve">6+ sites → Talk to both. Compare enterprise quotes; ask UpKeep about multi-site modules and MaintainX about its Autodesk roadmap.</w:t>
      </w:r>
    </w:p>
    <w:p>
      <w:pPr>
        <w:spacing w:after="120" w:line="276"/>
      </w:pPr>
      <w:r>
        <w:rPr>
          <w:rFonts w:ascii="Arial" w:cs="Arial" w:eastAsia="Arial" w:hAnsi="Arial"/>
        </w:rPr>
        <w:t xml:space="preserve">Any answer + yes to fleet, training or sensors → UpKeep is likely the better fit. Those modules are built in, not third-party integrations.</w:t>
      </w:r>
    </w:p>
    <w:p>
      <w:pPr>
        <w:pStyle w:val="Heading2"/>
        <w:keepNext/>
        <w:spacing w:after="120" w:before="320"/>
      </w:pPr>
      <w:r>
        <w:rPr>
          <w:rFonts w:ascii="Arial" w:cs="Arial" w:eastAsia="Arial" w:hAnsi="Arial"/>
        </w:rPr>
        <w:t xml:space="preserve">What are MaintainX and UpKeep?</w:t>
      </w:r>
    </w:p>
    <w:p>
      <w:pPr>
        <w:pStyle w:val="Heading3"/>
        <w:keepNext/>
        <w:spacing w:after="120" w:before="200"/>
      </w:pPr>
      <w:r>
        <w:rPr>
          <w:rFonts w:ascii="Arial" w:cs="Arial" w:eastAsia="Arial" w:hAnsi="Arial"/>
        </w:rPr>
        <w:t xml:space="preserve">What is MaintainX?</w:t>
      </w:r>
    </w:p>
    <w:p>
      <w:pPr>
        <w:spacing w:after="120" w:line="276"/>
      </w:pPr>
      <w:r>
        <w:rPr>
          <w:rFonts w:ascii="Arial" w:cs="Arial" w:eastAsia="Arial" w:hAnsi="Arial"/>
        </w:rPr>
        <w:t xml:space="preserve">MaintainX is a mobile-first CMMS co-founded in 2018 by Chris Turlica and Hugo Dozois-Caouette. It is known for chat-style work orders, digital procedures and a free starter plan, and says more than 14,000 teams use it. In August 2026, Autodesk completed its acquisition of MaintainX for about $3.6 billion. MaintainX now sits in Autodesk Operations Solutions, alongside Autodesk's other operations products. It holds SOC 2 Type 2 certification.</w:t>
      </w:r>
    </w:p>
    <w:p>
      <w:pPr>
        <w:spacing w:after="120" w:line="276"/>
      </w:pPr>
      <w:r>
        <w:rPr>
          <w:rFonts w:ascii="Arial" w:cs="Arial" w:eastAsia="Arial" w:hAnsi="Arial"/>
          <w:b/>
          <w:bCs/>
        </w:rPr>
        <w:t xml:space="preserve">Strengths</w:t>
      </w:r>
    </w:p>
    <w:p>
      <w:pPr>
        <w:pStyle w:val="ListParagraph"/>
        <w:numPr>
          <w:ilvl w:val="0"/>
          <w:numId w:val="2"/>
        </w:numPr>
        <w:spacing w:after="60"/>
      </w:pPr>
      <w:r>
        <w:rPr>
          <w:rFonts w:ascii="Arial" w:cs="Arial" w:eastAsia="Arial" w:hAnsi="Arial"/>
        </w:rPr>
        <w:t xml:space="preserve">Forever-free Basic plan with unlimited work orders and requesters</w:t>
      </w:r>
    </w:p>
    <w:p>
      <w:pPr>
        <w:pStyle w:val="ListParagraph"/>
        <w:numPr>
          <w:ilvl w:val="0"/>
          <w:numId w:val="2"/>
        </w:numPr>
        <w:spacing w:after="60"/>
      </w:pPr>
      <w:r>
        <w:rPr>
          <w:rFonts w:ascii="Arial" w:cs="Arial" w:eastAsia="Arial" w:hAnsi="Arial"/>
        </w:rPr>
        <w:t xml:space="preserve">Real-time messaging built into work orders</w:t>
      </w:r>
    </w:p>
    <w:p>
      <w:pPr>
        <w:pStyle w:val="ListParagraph"/>
        <w:numPr>
          <w:ilvl w:val="0"/>
          <w:numId w:val="2"/>
        </w:numPr>
        <w:spacing w:after="60"/>
      </w:pPr>
      <w:r>
        <w:rPr>
          <w:rFonts w:ascii="Arial" w:cs="Arial" w:eastAsia="Arial" w:hAnsi="Arial"/>
        </w:rPr>
        <w:t xml:space="preserve">Simple mobile app that technicians adopt quickly</w:t>
      </w:r>
    </w:p>
    <w:p>
      <w:pPr>
        <w:spacing w:after="120" w:before="120"/>
      </w:pPr>
      <w:r>
        <w:rPr>
          <w:rFonts w:ascii="Arial" w:cs="Arial" w:eastAsia="Arial" w:hAnsi="Arial"/>
          <w:b/>
          <w:bCs/>
        </w:rPr>
        <w:t xml:space="preserve">Limitations</w:t>
      </w:r>
    </w:p>
    <w:p>
      <w:pPr>
        <w:pStyle w:val="ListParagraph"/>
        <w:numPr>
          <w:ilvl w:val="0"/>
          <w:numId w:val="2"/>
        </w:numPr>
        <w:spacing w:after="60"/>
      </w:pPr>
      <w:r>
        <w:rPr>
          <w:rFonts w:ascii="Arial" w:cs="Arial" w:eastAsia="Arial" w:hAnsi="Arial"/>
        </w:rPr>
        <w:t xml:space="preserve">Parts inventory, purchase orders and meter-based PM need Premium at $65/user/month</w:t>
      </w:r>
    </w:p>
    <w:p>
      <w:pPr>
        <w:pStyle w:val="ListParagraph"/>
        <w:numPr>
          <w:ilvl w:val="0"/>
          <w:numId w:val="2"/>
        </w:numPr>
        <w:spacing w:after="60"/>
      </w:pPr>
      <w:r>
        <w:rPr>
          <w:rFonts w:ascii="Arial" w:cs="Arial" w:eastAsia="Arial" w:hAnsi="Arial"/>
        </w:rPr>
        <w:t xml:space="preserve">SSO, multi-site management and IoT sensor integrations need Enterprise</w:t>
      </w:r>
    </w:p>
    <w:p>
      <w:pPr>
        <w:pStyle w:val="ListParagraph"/>
        <w:numPr>
          <w:ilvl w:val="0"/>
          <w:numId w:val="2"/>
        </w:numPr>
        <w:spacing w:after="60"/>
      </w:pPr>
      <w:r>
        <w:rPr>
          <w:rFonts w:ascii="Arial" w:cs="Arial" w:eastAsia="Arial" w:hAnsi="Arial"/>
        </w:rPr>
        <w:t xml:space="preserve">No built-in safety, fleet or training modules</w:t>
      </w:r>
    </w:p>
    <w:p>
      <w:pPr>
        <w:pStyle w:val="Heading3"/>
        <w:keepNext/>
        <w:spacing w:after="120" w:before="200"/>
      </w:pPr>
      <w:r>
        <w:rPr>
          <w:rFonts w:ascii="Arial" w:cs="Arial" w:eastAsia="Arial" w:hAnsi="Arial"/>
        </w:rPr>
        <w:t xml:space="preserve">What is UpKeep?</w:t>
      </w:r>
    </w:p>
    <w:p>
      <w:pPr>
        <w:spacing w:after="120" w:line="276"/>
      </w:pPr>
      <w:r>
        <w:rPr>
          <w:rFonts w:ascii="Arial" w:cs="Arial" w:eastAsia="Arial" w:hAnsi="Arial"/>
        </w:rPr>
        <w:t xml:space="preserve">UpKeep was founded in 2015 by Ryan Chan, a process-development engineer who watched a manufacturing plant's maintenance team lose hours to paper work orders. It began as a mobile-first CMMS and now covers maintenance, safety, training (Learn), fleet and condition-monitoring sensors (Edge) in one platform. UpKeep says more than 4,000 teams use it. Its AI assistant, Nova, is included on every plan through monthly credits.</w:t>
      </w:r>
    </w:p>
    <w:p>
      <w:pPr>
        <w:spacing w:after="120" w:line="276"/>
      </w:pPr>
      <w:r>
        <w:rPr>
          <w:rFonts w:ascii="Arial" w:cs="Arial" w:eastAsia="Arial" w:hAnsi="Arial"/>
          <w:b/>
          <w:bCs/>
        </w:rPr>
        <w:t xml:space="preserve">Strengths</w:t>
      </w:r>
    </w:p>
    <w:p>
      <w:pPr>
        <w:pStyle w:val="ListParagraph"/>
        <w:numPr>
          <w:ilvl w:val="0"/>
          <w:numId w:val="2"/>
        </w:numPr>
        <w:spacing w:after="60"/>
      </w:pPr>
      <w:r>
        <w:rPr>
          <w:rFonts w:ascii="Arial" w:cs="Arial" w:eastAsia="Arial" w:hAnsi="Arial"/>
        </w:rPr>
        <w:t xml:space="preserve">Nova AI on every plan</w:t>
      </w:r>
    </w:p>
    <w:p>
      <w:pPr>
        <w:pStyle w:val="ListParagraph"/>
        <w:numPr>
          <w:ilvl w:val="0"/>
          <w:numId w:val="2"/>
        </w:numPr>
        <w:spacing w:after="60"/>
      </w:pPr>
      <w:r>
        <w:rPr>
          <w:rFonts w:ascii="Arial" w:cs="Arial" w:eastAsia="Arial" w:hAnsi="Arial"/>
        </w:rPr>
        <w:t xml:space="preserve">Safety, Fleet, Learn and Edge sensors built in</w:t>
      </w:r>
    </w:p>
    <w:p>
      <w:pPr>
        <w:pStyle w:val="ListParagraph"/>
        <w:numPr>
          <w:ilvl w:val="0"/>
          <w:numId w:val="2"/>
        </w:numPr>
        <w:spacing w:after="60"/>
      </w:pPr>
      <w:r>
        <w:rPr>
          <w:rFonts w:ascii="Arial" w:cs="Arial" w:eastAsia="Arial" w:hAnsi="Arial"/>
        </w:rPr>
        <w:t xml:space="preserve">Mobile-first app technicians adopt quickly</w:t>
      </w:r>
    </w:p>
    <w:p>
      <w:pPr>
        <w:spacing w:after="120" w:before="120"/>
      </w:pPr>
      <w:r>
        <w:rPr>
          <w:rFonts w:ascii="Arial" w:cs="Arial" w:eastAsia="Arial" w:hAnsi="Arial"/>
          <w:b/>
          <w:bCs/>
        </w:rPr>
        <w:t xml:space="preserve">Limitations</w:t>
      </w:r>
    </w:p>
    <w:p>
      <w:pPr>
        <w:pStyle w:val="ListParagraph"/>
        <w:numPr>
          <w:ilvl w:val="0"/>
          <w:numId w:val="2"/>
        </w:numPr>
        <w:spacing w:after="60"/>
      </w:pPr>
      <w:r>
        <w:rPr>
          <w:rFonts w:ascii="Arial" w:cs="Arial" w:eastAsia="Arial" w:hAnsi="Arial"/>
        </w:rPr>
        <w:t xml:space="preserve">No free plan</w:t>
      </w:r>
    </w:p>
    <w:p>
      <w:pPr>
        <w:pStyle w:val="ListParagraph"/>
        <w:numPr>
          <w:ilvl w:val="0"/>
          <w:numId w:val="2"/>
        </w:numPr>
        <w:spacing w:after="60"/>
      </w:pPr>
      <w:r>
        <w:rPr>
          <w:rFonts w:ascii="Arial" w:cs="Arial" w:eastAsia="Arial" w:hAnsi="Arial"/>
        </w:rPr>
        <w:t xml:space="preserve">PM starts on Premium, and offline mode on Professional</w:t>
      </w:r>
    </w:p>
    <w:p>
      <w:pPr>
        <w:pStyle w:val="ListParagraph"/>
        <w:numPr>
          <w:ilvl w:val="0"/>
          <w:numId w:val="2"/>
        </w:numPr>
        <w:spacing w:after="60"/>
      </w:pPr>
      <w:r>
        <w:rPr>
          <w:rFonts w:ascii="Arial" w:cs="Arial" w:eastAsia="Arial" w:hAnsi="Arial"/>
        </w:rPr>
        <w:t xml:space="preserve">Purchase orders, API access and SSO need Enterprise</w:t>
      </w:r>
    </w:p>
    <w:p>
      <w:pPr>
        <w:pStyle w:val="Heading2"/>
        <w:keepNext/>
        <w:spacing w:after="120" w:before="320"/>
      </w:pPr>
      <w:r>
        <w:rPr>
          <w:rFonts w:ascii="Arial" w:cs="Arial" w:eastAsia="Arial" w:hAnsi="Arial"/>
        </w:rPr>
        <w:t xml:space="preserve">Feature comparison: MaintainX vs UpKeep</w:t>
      </w:r>
    </w:p>
    <w:p>
      <w:pPr>
        <w:spacing w:after="120" w:line="276"/>
      </w:pPr>
      <w:r>
        <w:rPr>
          <w:rFonts w:ascii="Arial" w:cs="Arial" w:eastAsia="Arial" w:hAnsi="Arial"/>
        </w:rPr>
        <w:t xml:space="preserve">30 capabilities compared. UpKeep leads on 13, MaintainX leads on 6, and 11 are 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030"/>
        <w:gridCol w:w="3030"/>
        <w:gridCol w:w="800"/>
      </w:tblGrid>
      <w:tr>
        <w:trPr>
          <w:tblHeader/>
        </w:trPr>
        <w:tc>
          <w:tcPr>
            <w:tcW w:type="dxa" w:w="2500"/>
            <w:tcBorders>
              <w:top w:val="single" w:color="C9CED6" w:sz="4"/>
              <w:left w:val="single" w:color="C9CED6" w:sz="4"/>
              <w:bottom w:val="single" w:color="C9CED6" w:sz="4"/>
              <w:right w:val="single" w:color="C9CED6" w:sz="4"/>
            </w:tcBorders>
            <w:shd w:fill="1F3A5F" w:color="auto" w:val="clear"/>
            <w:tcMar>
              <w:top w:type="dxa" w:w="60"/>
              <w:left w:type="dxa" w:w="100"/>
              <w:bottom w:type="dxa" w:w="60"/>
              <w:right w:type="dxa" w:w="100"/>
            </w:tcMar>
          </w:tcPr>
          <w:p>
            <w:r>
              <w:rPr>
                <w:rFonts w:ascii="Arial" w:cs="Arial" w:eastAsia="Arial" w:hAnsi="Arial"/>
                <w:b/>
                <w:bCs/>
                <w:color w:val="FFFFFF"/>
                <w:sz w:val="18"/>
                <w:szCs w:val="18"/>
              </w:rPr>
              <w:t xml:space="preserve">Capability</w:t>
            </w:r>
          </w:p>
        </w:tc>
        <w:tc>
          <w:tcPr>
            <w:tcW w:type="dxa" w:w="3030"/>
            <w:tcBorders>
              <w:top w:val="single" w:color="C9CED6" w:sz="4"/>
              <w:left w:val="single" w:color="C9CED6" w:sz="4"/>
              <w:bottom w:val="single" w:color="C9CED6" w:sz="4"/>
              <w:right w:val="single" w:color="C9CED6" w:sz="4"/>
            </w:tcBorders>
            <w:shd w:fill="1F3A5F" w:color="auto" w:val="clear"/>
            <w:tcMar>
              <w:top w:type="dxa" w:w="60"/>
              <w:left w:type="dxa" w:w="100"/>
              <w:bottom w:type="dxa" w:w="60"/>
              <w:right w:type="dxa" w:w="100"/>
            </w:tcMar>
          </w:tcPr>
          <w:p>
            <w:r>
              <w:rPr>
                <w:rFonts w:ascii="Arial" w:cs="Arial" w:eastAsia="Arial" w:hAnsi="Arial"/>
                <w:b/>
                <w:bCs/>
                <w:color w:val="FFFFFF"/>
                <w:sz w:val="18"/>
                <w:szCs w:val="18"/>
              </w:rPr>
              <w:t xml:space="preserve">UpKeep</w:t>
            </w:r>
          </w:p>
        </w:tc>
        <w:tc>
          <w:tcPr>
            <w:tcW w:type="dxa" w:w="3030"/>
            <w:tcBorders>
              <w:top w:val="single" w:color="C9CED6" w:sz="4"/>
              <w:left w:val="single" w:color="C9CED6" w:sz="4"/>
              <w:bottom w:val="single" w:color="C9CED6" w:sz="4"/>
              <w:right w:val="single" w:color="C9CED6" w:sz="4"/>
            </w:tcBorders>
            <w:shd w:fill="1F3A5F" w:color="auto" w:val="clear"/>
            <w:tcMar>
              <w:top w:type="dxa" w:w="60"/>
              <w:left w:type="dxa" w:w="100"/>
              <w:bottom w:type="dxa" w:w="60"/>
              <w:right w:type="dxa" w:w="100"/>
            </w:tcMar>
          </w:tcPr>
          <w:p>
            <w:r>
              <w:rPr>
                <w:rFonts w:ascii="Arial" w:cs="Arial" w:eastAsia="Arial" w:hAnsi="Arial"/>
                <w:b/>
                <w:bCs/>
                <w:color w:val="FFFFFF"/>
                <w:sz w:val="18"/>
                <w:szCs w:val="18"/>
              </w:rPr>
              <w:t xml:space="preserve">MaintainX</w:t>
            </w:r>
          </w:p>
        </w:tc>
        <w:tc>
          <w:tcPr>
            <w:tcW w:type="dxa" w:w="800"/>
            <w:tcBorders>
              <w:top w:val="single" w:color="C9CED6" w:sz="4"/>
              <w:left w:val="single" w:color="C9CED6" w:sz="4"/>
              <w:bottom w:val="single" w:color="C9CED6" w:sz="4"/>
              <w:right w:val="single" w:color="C9CED6" w:sz="4"/>
            </w:tcBorders>
            <w:shd w:fill="1F3A5F" w:color="auto" w:val="clear"/>
            <w:tcMar>
              <w:top w:type="dxa" w:w="60"/>
              <w:left w:type="dxa" w:w="100"/>
              <w:bottom w:type="dxa" w:w="60"/>
              <w:right w:type="dxa" w:w="100"/>
            </w:tcMar>
          </w:tcPr>
          <w:p>
            <w:r>
              <w:rPr>
                <w:rFonts w:ascii="Arial" w:cs="Arial" w:eastAsia="Arial" w:hAnsi="Arial"/>
                <w:b/>
                <w:bCs/>
                <w:color w:val="FFFFFF"/>
                <w:sz w:val="18"/>
                <w:szCs w:val="18"/>
              </w:rPr>
              <w:t xml:space="preserve">Edge</w:t>
            </w:r>
          </w:p>
        </w:tc>
      </w:tr>
      <w:tr>
        <w:tc>
          <w:tcPr>
            <w:tcW w:type="dxa" w:w="9360"/>
            <w:gridSpan w:val="4"/>
            <w:tcBorders>
              <w:top w:val="single" w:color="C9CED6" w:sz="4"/>
              <w:left w:val="single" w:color="C9CED6" w:sz="4"/>
              <w:bottom w:val="single" w:color="C9CED6" w:sz="4"/>
              <w:right w:val="single" w:color="C9CED6" w:sz="4"/>
            </w:tcBorders>
            <w:shd w:fill="E8EDF3" w:color="auto" w:val="clear"/>
            <w:tcMar>
              <w:top w:type="dxa" w:w="60"/>
              <w:left w:type="dxa" w:w="100"/>
              <w:bottom w:type="dxa" w:w="60"/>
              <w:right w:type="dxa" w:w="100"/>
            </w:tcMar>
          </w:tcPr>
          <w:p>
            <w:r>
              <w:rPr>
                <w:rFonts w:ascii="Arial" w:cs="Arial" w:eastAsia="Arial" w:hAnsi="Arial"/>
                <w:b/>
                <w:bCs/>
                <w:sz w:val="18"/>
                <w:szCs w:val="18"/>
              </w:rPr>
              <w:t xml:space="preserve">AI</w:t>
            </w:r>
          </w:p>
        </w:tc>
      </w:tr>
      <w:tr>
        <w:tc>
          <w:tcPr>
            <w:tcW w:type="dxa" w:w="25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AI assistant for work orders, assets and insights</w:t>
            </w:r>
          </w:p>
        </w:tc>
        <w:tc>
          <w:tcPr>
            <w:tcW w:type="dxa" w:w="303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Yes — Nova on every plan (250–1,000 credits/month)</w:t>
            </w:r>
          </w:p>
        </w:tc>
        <w:tc>
          <w:tcPr>
            <w:tcW w:type="dxa" w:w="303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MaintainX Assist on Enterprise</w:t>
            </w:r>
          </w:p>
        </w:tc>
        <w:tc>
          <w:tcPr>
            <w:tcW w:type="dxa" w:w="8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UpKeep</w:t>
            </w:r>
          </w:p>
        </w:tc>
      </w:tr>
      <w:tr>
        <w:tc>
          <w:tcPr>
            <w:tcW w:type="dxa" w:w="25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Autonomous AI agents for multi-step tasks</w:t>
            </w:r>
          </w:p>
        </w:tc>
        <w:tc>
          <w:tcPr>
            <w:tcW w:type="dxa" w:w="303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Yes — Supernova</w:t>
            </w:r>
          </w:p>
        </w:tc>
        <w:tc>
          <w:tcPr>
            <w:tcW w:type="dxa" w:w="303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Not listed on pricing page</w:t>
            </w:r>
          </w:p>
        </w:tc>
        <w:tc>
          <w:tcPr>
            <w:tcW w:type="dxa" w:w="8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UpKeep</w:t>
            </w:r>
          </w:p>
        </w:tc>
      </w:tr>
      <w:tr>
        <w:tc>
          <w:tcPr>
            <w:tcW w:type="dxa" w:w="25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AI data audits and anomaly detection</w:t>
            </w:r>
          </w:p>
        </w:tc>
        <w:tc>
          <w:tcPr>
            <w:tcW w:type="dxa" w:w="303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Yes — Smart Data Cleanup, Nova Intelligence</w:t>
            </w:r>
          </w:p>
        </w:tc>
        <w:tc>
          <w:tcPr>
            <w:tcW w:type="dxa" w:w="303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AI anomaly detection on inspection entries</w:t>
            </w:r>
          </w:p>
        </w:tc>
        <w:tc>
          <w:tcPr>
            <w:tcW w:type="dxa" w:w="8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Tie</w:t>
            </w:r>
          </w:p>
        </w:tc>
      </w:tr>
      <w:tr>
        <w:tc>
          <w:tcPr>
            <w:tcW w:type="dxa" w:w="9360"/>
            <w:gridSpan w:val="4"/>
            <w:tcBorders>
              <w:top w:val="single" w:color="C9CED6" w:sz="4"/>
              <w:left w:val="single" w:color="C9CED6" w:sz="4"/>
              <w:bottom w:val="single" w:color="C9CED6" w:sz="4"/>
              <w:right w:val="single" w:color="C9CED6" w:sz="4"/>
            </w:tcBorders>
            <w:shd w:fill="E8EDF3" w:color="auto" w:val="clear"/>
            <w:tcMar>
              <w:top w:type="dxa" w:w="60"/>
              <w:left w:type="dxa" w:w="100"/>
              <w:bottom w:type="dxa" w:w="60"/>
              <w:right w:type="dxa" w:w="100"/>
            </w:tcMar>
          </w:tcPr>
          <w:p>
            <w:r>
              <w:rPr>
                <w:rFonts w:ascii="Arial" w:cs="Arial" w:eastAsia="Arial" w:hAnsi="Arial"/>
                <w:b/>
                <w:bCs/>
                <w:sz w:val="18"/>
                <w:szCs w:val="18"/>
              </w:rPr>
              <w:t xml:space="preserve">Work orders &amp; PM</w:t>
            </w:r>
          </w:p>
        </w:tc>
      </w:tr>
      <w:tr>
        <w:tc>
          <w:tcPr>
            <w:tcW w:type="dxa" w:w="25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Dedicated preventive maintenance module</w:t>
            </w:r>
          </w:p>
        </w:tc>
        <w:tc>
          <w:tcPr>
            <w:tcW w:type="dxa" w:w="303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Yes, from Premium: time, meter and condition triggers</w:t>
            </w:r>
          </w:p>
        </w:tc>
        <w:tc>
          <w:tcPr>
            <w:tcW w:type="dxa" w:w="303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Repeating work orders: 2 on Basic, unlimited from Essential ($20)</w:t>
            </w:r>
          </w:p>
        </w:tc>
        <w:tc>
          <w:tcPr>
            <w:tcW w:type="dxa" w:w="8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Tie</w:t>
            </w:r>
          </w:p>
        </w:tc>
      </w:tr>
      <w:tr>
        <w:tc>
          <w:tcPr>
            <w:tcW w:type="dxa" w:w="25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Meter- and sensor-based PM triggers</w:t>
            </w:r>
          </w:p>
        </w:tc>
        <w:tc>
          <w:tcPr>
            <w:tcW w:type="dxa" w:w="303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Meter readings from Premium; Edge sensor triggers</w:t>
            </w:r>
          </w:p>
        </w:tc>
        <w:tc>
          <w:tcPr>
            <w:tcW w:type="dxa" w:w="303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Meter-based PM on Premium; IoT sensor integrations on Enterprise</w:t>
            </w:r>
          </w:p>
        </w:tc>
        <w:tc>
          <w:tcPr>
            <w:tcW w:type="dxa" w:w="8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Tie</w:t>
            </w:r>
          </w:p>
        </w:tc>
      </w:tr>
      <w:tr>
        <w:tc>
          <w:tcPr>
            <w:tcW w:type="dxa" w:w="25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Custom work order statuses</w:t>
            </w:r>
          </w:p>
        </w:tc>
        <w:tc>
          <w:tcPr>
            <w:tcW w:type="dxa" w:w="303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Enterprise</w:t>
            </w:r>
          </w:p>
        </w:tc>
        <w:tc>
          <w:tcPr>
            <w:tcW w:type="dxa" w:w="303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Fixed statuses</w:t>
            </w:r>
          </w:p>
        </w:tc>
        <w:tc>
          <w:tcPr>
            <w:tcW w:type="dxa" w:w="8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UpKeep</w:t>
            </w:r>
          </w:p>
        </w:tc>
      </w:tr>
      <w:tr>
        <w:tc>
          <w:tcPr>
            <w:tcW w:type="dxa" w:w="25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Bulk actions for work orders, assets and schedules</w:t>
            </w:r>
          </w:p>
        </w:tc>
        <w:tc>
          <w:tcPr>
            <w:tcW w:type="dxa" w:w="303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Yes</w:t>
            </w:r>
          </w:p>
        </w:tc>
        <w:tc>
          <w:tcPr>
            <w:tcW w:type="dxa" w:w="303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Limited</w:t>
            </w:r>
          </w:p>
        </w:tc>
        <w:tc>
          <w:tcPr>
            <w:tcW w:type="dxa" w:w="8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UpKeep</w:t>
            </w:r>
          </w:p>
        </w:tc>
      </w:tr>
      <w:tr>
        <w:tc>
          <w:tcPr>
            <w:tcW w:type="dxa" w:w="9360"/>
            <w:gridSpan w:val="4"/>
            <w:tcBorders>
              <w:top w:val="single" w:color="C9CED6" w:sz="4"/>
              <w:left w:val="single" w:color="C9CED6" w:sz="4"/>
              <w:bottom w:val="single" w:color="C9CED6" w:sz="4"/>
              <w:right w:val="single" w:color="C9CED6" w:sz="4"/>
            </w:tcBorders>
            <w:shd w:fill="E8EDF3" w:color="auto" w:val="clear"/>
            <w:tcMar>
              <w:top w:type="dxa" w:w="60"/>
              <w:left w:type="dxa" w:w="100"/>
              <w:bottom w:type="dxa" w:w="60"/>
              <w:right w:type="dxa" w:w="100"/>
            </w:tcMar>
          </w:tcPr>
          <w:p>
            <w:r>
              <w:rPr>
                <w:rFonts w:ascii="Arial" w:cs="Arial" w:eastAsia="Arial" w:hAnsi="Arial"/>
                <w:b/>
                <w:bCs/>
                <w:sz w:val="18"/>
                <w:szCs w:val="18"/>
              </w:rPr>
              <w:t xml:space="preserve">Assets</w:t>
            </w:r>
          </w:p>
        </w:tc>
      </w:tr>
      <w:tr>
        <w:tc>
          <w:tcPr>
            <w:tcW w:type="dxa" w:w="25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Asset hierarchy depth</w:t>
            </w:r>
          </w:p>
        </w:tc>
        <w:tc>
          <w:tcPr>
            <w:tcW w:type="dxa" w:w="303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4 levels</w:t>
            </w:r>
          </w:p>
        </w:tc>
        <w:tc>
          <w:tcPr>
            <w:tcW w:type="dxa" w:w="303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2 levels</w:t>
            </w:r>
          </w:p>
        </w:tc>
        <w:tc>
          <w:tcPr>
            <w:tcW w:type="dxa" w:w="8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UpKeep</w:t>
            </w:r>
          </w:p>
        </w:tc>
      </w:tr>
      <w:tr>
        <w:tc>
          <w:tcPr>
            <w:tcW w:type="dxa" w:w="25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Asset lifecycle and depreciation</w:t>
            </w:r>
          </w:p>
        </w:tc>
        <w:tc>
          <w:tcPr>
            <w:tcW w:type="dxa" w:w="303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Lifecycle on Professional; depreciation, warranty and downtime tracking on Enterprise</w:t>
            </w:r>
          </w:p>
        </w:tc>
        <w:tc>
          <w:tcPr>
            <w:tcW w:type="dxa" w:w="303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Downtime tracking and asset status monitoring; depreciation not listed</w:t>
            </w:r>
          </w:p>
        </w:tc>
        <w:tc>
          <w:tcPr>
            <w:tcW w:type="dxa" w:w="8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UpKeep</w:t>
            </w:r>
          </w:p>
        </w:tc>
      </w:tr>
      <w:tr>
        <w:tc>
          <w:tcPr>
            <w:tcW w:type="dxa" w:w="9360"/>
            <w:gridSpan w:val="4"/>
            <w:tcBorders>
              <w:top w:val="single" w:color="C9CED6" w:sz="4"/>
              <w:left w:val="single" w:color="C9CED6" w:sz="4"/>
              <w:bottom w:val="single" w:color="C9CED6" w:sz="4"/>
              <w:right w:val="single" w:color="C9CED6" w:sz="4"/>
            </w:tcBorders>
            <w:shd w:fill="E8EDF3" w:color="auto" w:val="clear"/>
            <w:tcMar>
              <w:top w:type="dxa" w:w="60"/>
              <w:left w:type="dxa" w:w="100"/>
              <w:bottom w:type="dxa" w:w="60"/>
              <w:right w:type="dxa" w:w="100"/>
            </w:tcMar>
          </w:tcPr>
          <w:p>
            <w:r>
              <w:rPr>
                <w:rFonts w:ascii="Arial" w:cs="Arial" w:eastAsia="Arial" w:hAnsi="Arial"/>
                <w:b/>
                <w:bCs/>
                <w:sz w:val="18"/>
                <w:szCs w:val="18"/>
              </w:rPr>
              <w:t xml:space="preserve">Parts &amp; inventory</w:t>
            </w:r>
          </w:p>
        </w:tc>
      </w:tr>
      <w:tr>
        <w:tc>
          <w:tcPr>
            <w:tcW w:type="dxa" w:w="25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Parts and inventory tracking</w:t>
            </w:r>
          </w:p>
        </w:tc>
        <w:tc>
          <w:tcPr>
            <w:tcW w:type="dxa" w:w="303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Premium ($55), with costing</w:t>
            </w:r>
          </w:p>
        </w:tc>
        <w:tc>
          <w:tcPr>
            <w:tcW w:type="dxa" w:w="303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Premium ($65)</w:t>
            </w:r>
          </w:p>
        </w:tc>
        <w:tc>
          <w:tcPr>
            <w:tcW w:type="dxa" w:w="8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UpKeep</w:t>
            </w:r>
          </w:p>
        </w:tc>
      </w:tr>
      <w:tr>
        <w:tc>
          <w:tcPr>
            <w:tcW w:type="dxa" w:w="25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Purchase orders</w:t>
            </w:r>
          </w:p>
        </w:tc>
        <w:tc>
          <w:tcPr>
            <w:tcW w:type="dxa" w:w="303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Enterprise</w:t>
            </w:r>
          </w:p>
        </w:tc>
        <w:tc>
          <w:tcPr>
            <w:tcW w:type="dxa" w:w="303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Premium</w:t>
            </w:r>
          </w:p>
        </w:tc>
        <w:tc>
          <w:tcPr>
            <w:tcW w:type="dxa" w:w="8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MaintainX</w:t>
            </w:r>
          </w:p>
        </w:tc>
      </w:tr>
      <w:tr>
        <w:tc>
          <w:tcPr>
            <w:tcW w:type="dxa" w:w="9360"/>
            <w:gridSpan w:val="4"/>
            <w:tcBorders>
              <w:top w:val="single" w:color="C9CED6" w:sz="4"/>
              <w:left w:val="single" w:color="C9CED6" w:sz="4"/>
              <w:bottom w:val="single" w:color="C9CED6" w:sz="4"/>
              <w:right w:val="single" w:color="C9CED6" w:sz="4"/>
            </w:tcBorders>
            <w:shd w:fill="E8EDF3" w:color="auto" w:val="clear"/>
            <w:tcMar>
              <w:top w:type="dxa" w:w="60"/>
              <w:left w:type="dxa" w:w="100"/>
              <w:bottom w:type="dxa" w:w="60"/>
              <w:right w:type="dxa" w:w="100"/>
            </w:tcMar>
          </w:tcPr>
          <w:p>
            <w:r>
              <w:rPr>
                <w:rFonts w:ascii="Arial" w:cs="Arial" w:eastAsia="Arial" w:hAnsi="Arial"/>
                <w:b/>
                <w:bCs/>
                <w:sz w:val="18"/>
                <w:szCs w:val="18"/>
              </w:rPr>
              <w:t xml:space="preserve">Reporting</w:t>
            </w:r>
          </w:p>
        </w:tc>
      </w:tr>
      <w:tr>
        <w:tc>
          <w:tcPr>
            <w:tcW w:type="dxa" w:w="25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Custom reports and dashboards</w:t>
            </w:r>
          </w:p>
        </w:tc>
        <w:tc>
          <w:tcPr>
            <w:tcW w:type="dxa" w:w="303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Drill-down reports from Premium; custom dashboards on Enterprise</w:t>
            </w:r>
          </w:p>
        </w:tc>
        <w:tc>
          <w:tcPr>
            <w:tcW w:type="dxa" w:w="303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Advanced Analytics on Premium; Report Builder on Enterprise</w:t>
            </w:r>
          </w:p>
        </w:tc>
        <w:tc>
          <w:tcPr>
            <w:tcW w:type="dxa" w:w="8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Tie</w:t>
            </w:r>
          </w:p>
        </w:tc>
      </w:tr>
      <w:tr>
        <w:tc>
          <w:tcPr>
            <w:tcW w:type="dxa" w:w="25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Asset-level reporting (MTBF, MTTR, downtime)</w:t>
            </w:r>
          </w:p>
        </w:tc>
        <w:tc>
          <w:tcPr>
            <w:tcW w:type="dxa" w:w="303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Downtime and reliability reports on Enterprise</w:t>
            </w:r>
          </w:p>
        </w:tc>
        <w:tc>
          <w:tcPr>
            <w:tcW w:type="dxa" w:w="303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Downtime tracking</w:t>
            </w:r>
          </w:p>
        </w:tc>
        <w:tc>
          <w:tcPr>
            <w:tcW w:type="dxa" w:w="8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Tie</w:t>
            </w:r>
          </w:p>
        </w:tc>
      </w:tr>
      <w:tr>
        <w:tc>
          <w:tcPr>
            <w:tcW w:type="dxa" w:w="25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PDF / CSV export</w:t>
            </w:r>
          </w:p>
        </w:tc>
        <w:tc>
          <w:tcPr>
            <w:tcW w:type="dxa" w:w="303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PDF and CSV from Premium</w:t>
            </w:r>
          </w:p>
        </w:tc>
        <w:tc>
          <w:tcPr>
            <w:tcW w:type="dxa" w:w="303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PDF on every plan; CSV from Premium</w:t>
            </w:r>
          </w:p>
        </w:tc>
        <w:tc>
          <w:tcPr>
            <w:tcW w:type="dxa" w:w="8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MaintainX</w:t>
            </w:r>
          </w:p>
        </w:tc>
      </w:tr>
      <w:tr>
        <w:tc>
          <w:tcPr>
            <w:tcW w:type="dxa" w:w="9360"/>
            <w:gridSpan w:val="4"/>
            <w:tcBorders>
              <w:top w:val="single" w:color="C9CED6" w:sz="4"/>
              <w:left w:val="single" w:color="C9CED6" w:sz="4"/>
              <w:bottom w:val="single" w:color="C9CED6" w:sz="4"/>
              <w:right w:val="single" w:color="C9CED6" w:sz="4"/>
            </w:tcBorders>
            <w:shd w:fill="E8EDF3" w:color="auto" w:val="clear"/>
            <w:tcMar>
              <w:top w:type="dxa" w:w="60"/>
              <w:left w:type="dxa" w:w="100"/>
              <w:bottom w:type="dxa" w:w="60"/>
              <w:right w:type="dxa" w:w="100"/>
            </w:tcMar>
          </w:tcPr>
          <w:p>
            <w:r>
              <w:rPr>
                <w:rFonts w:ascii="Arial" w:cs="Arial" w:eastAsia="Arial" w:hAnsi="Arial"/>
                <w:b/>
                <w:bCs/>
                <w:sz w:val="18"/>
                <w:szCs w:val="18"/>
              </w:rPr>
              <w:t xml:space="preserve">Mobile</w:t>
            </w:r>
          </w:p>
        </w:tc>
      </w:tr>
      <w:tr>
        <w:tc>
          <w:tcPr>
            <w:tcW w:type="dxa" w:w="25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iOS and Android apps</w:t>
            </w:r>
          </w:p>
        </w:tc>
        <w:tc>
          <w:tcPr>
            <w:tcW w:type="dxa" w:w="303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Yes</w:t>
            </w:r>
          </w:p>
        </w:tc>
        <w:tc>
          <w:tcPr>
            <w:tcW w:type="dxa" w:w="303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Yes</w:t>
            </w:r>
          </w:p>
        </w:tc>
        <w:tc>
          <w:tcPr>
            <w:tcW w:type="dxa" w:w="8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Tie</w:t>
            </w:r>
          </w:p>
        </w:tc>
      </w:tr>
      <w:tr>
        <w:tc>
          <w:tcPr>
            <w:tcW w:type="dxa" w:w="25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Offline mode</w:t>
            </w:r>
          </w:p>
        </w:tc>
        <w:tc>
          <w:tcPr>
            <w:tcW w:type="dxa" w:w="303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Professional and up</w:t>
            </w:r>
          </w:p>
        </w:tc>
        <w:tc>
          <w:tcPr>
            <w:tcW w:type="dxa" w:w="303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Yes</w:t>
            </w:r>
          </w:p>
        </w:tc>
        <w:tc>
          <w:tcPr>
            <w:tcW w:type="dxa" w:w="8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MaintainX</w:t>
            </w:r>
          </w:p>
        </w:tc>
      </w:tr>
      <w:tr>
        <w:tc>
          <w:tcPr>
            <w:tcW w:type="dxa" w:w="9360"/>
            <w:gridSpan w:val="4"/>
            <w:tcBorders>
              <w:top w:val="single" w:color="C9CED6" w:sz="4"/>
              <w:left w:val="single" w:color="C9CED6" w:sz="4"/>
              <w:bottom w:val="single" w:color="C9CED6" w:sz="4"/>
              <w:right w:val="single" w:color="C9CED6" w:sz="4"/>
            </w:tcBorders>
            <w:shd w:fill="E8EDF3" w:color="auto" w:val="clear"/>
            <w:tcMar>
              <w:top w:type="dxa" w:w="60"/>
              <w:left w:type="dxa" w:w="100"/>
              <w:bottom w:type="dxa" w:w="60"/>
              <w:right w:type="dxa" w:w="100"/>
            </w:tcMar>
          </w:tcPr>
          <w:p>
            <w:r>
              <w:rPr>
                <w:rFonts w:ascii="Arial" w:cs="Arial" w:eastAsia="Arial" w:hAnsi="Arial"/>
                <w:b/>
                <w:bCs/>
                <w:sz w:val="18"/>
                <w:szCs w:val="18"/>
              </w:rPr>
              <w:t xml:space="preserve">Multi-site</w:t>
            </w:r>
          </w:p>
        </w:tc>
      </w:tr>
      <w:tr>
        <w:tc>
          <w:tcPr>
            <w:tcW w:type="dxa" w:w="25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Location-based permissions per site</w:t>
            </w:r>
          </w:p>
        </w:tc>
        <w:tc>
          <w:tcPr>
            <w:tcW w:type="dxa" w:w="303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Multi-site modules on Enterprise</w:t>
            </w:r>
          </w:p>
        </w:tc>
        <w:tc>
          <w:tcPr>
            <w:tcW w:type="dxa" w:w="303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Multi-site management on Enterprise</w:t>
            </w:r>
          </w:p>
        </w:tc>
        <w:tc>
          <w:tcPr>
            <w:tcW w:type="dxa" w:w="8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Tie</w:t>
            </w:r>
          </w:p>
        </w:tc>
      </w:tr>
      <w:tr>
        <w:tc>
          <w:tcPr>
            <w:tcW w:type="dxa" w:w="25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Custom user roles</w:t>
            </w:r>
          </w:p>
        </w:tc>
        <w:tc>
          <w:tcPr>
            <w:tcW w:type="dxa" w:w="303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Enterprise</w:t>
            </w:r>
          </w:p>
        </w:tc>
        <w:tc>
          <w:tcPr>
            <w:tcW w:type="dxa" w:w="303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Custom permissions on Enterprise</w:t>
            </w:r>
          </w:p>
        </w:tc>
        <w:tc>
          <w:tcPr>
            <w:tcW w:type="dxa" w:w="8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Tie</w:t>
            </w:r>
          </w:p>
        </w:tc>
      </w:tr>
      <w:tr>
        <w:tc>
          <w:tcPr>
            <w:tcW w:type="dxa" w:w="25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Free view-only seats for leadership</w:t>
            </w:r>
          </w:p>
        </w:tc>
        <w:tc>
          <w:tcPr>
            <w:tcW w:type="dxa" w:w="303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Unlimited on every plan</w:t>
            </w:r>
          </w:p>
        </w:tc>
        <w:tc>
          <w:tcPr>
            <w:tcW w:type="dxa" w:w="303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Not listed; requesters are free</w:t>
            </w:r>
          </w:p>
        </w:tc>
        <w:tc>
          <w:tcPr>
            <w:tcW w:type="dxa" w:w="8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UpKeep</w:t>
            </w:r>
          </w:p>
        </w:tc>
      </w:tr>
      <w:tr>
        <w:tc>
          <w:tcPr>
            <w:tcW w:type="dxa" w:w="9360"/>
            <w:gridSpan w:val="4"/>
            <w:tcBorders>
              <w:top w:val="single" w:color="C9CED6" w:sz="4"/>
              <w:left w:val="single" w:color="C9CED6" w:sz="4"/>
              <w:bottom w:val="single" w:color="C9CED6" w:sz="4"/>
              <w:right w:val="single" w:color="C9CED6" w:sz="4"/>
            </w:tcBorders>
            <w:shd w:fill="E8EDF3" w:color="auto" w:val="clear"/>
            <w:tcMar>
              <w:top w:type="dxa" w:w="60"/>
              <w:left w:type="dxa" w:w="100"/>
              <w:bottom w:type="dxa" w:w="60"/>
              <w:right w:type="dxa" w:w="100"/>
            </w:tcMar>
          </w:tcPr>
          <w:p>
            <w:r>
              <w:rPr>
                <w:rFonts w:ascii="Arial" w:cs="Arial" w:eastAsia="Arial" w:hAnsi="Arial"/>
                <w:b/>
                <w:bCs/>
                <w:sz w:val="18"/>
                <w:szCs w:val="18"/>
              </w:rPr>
              <w:t xml:space="preserve">Customization</w:t>
            </w:r>
          </w:p>
        </w:tc>
      </w:tr>
      <w:tr>
        <w:tc>
          <w:tcPr>
            <w:tcW w:type="dxa" w:w="25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No-code app builder</w:t>
            </w:r>
          </w:p>
        </w:tc>
        <w:tc>
          <w:tcPr>
            <w:tcW w:type="dxa" w:w="303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Nova App Builder from Premium</w:t>
            </w:r>
          </w:p>
        </w:tc>
        <w:tc>
          <w:tcPr>
            <w:tcW w:type="dxa" w:w="303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Not offered</w:t>
            </w:r>
          </w:p>
        </w:tc>
        <w:tc>
          <w:tcPr>
            <w:tcW w:type="dxa" w:w="8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UpKeep</w:t>
            </w:r>
          </w:p>
        </w:tc>
      </w:tr>
      <w:tr>
        <w:tc>
          <w:tcPr>
            <w:tcW w:type="dxa" w:w="9360"/>
            <w:gridSpan w:val="4"/>
            <w:tcBorders>
              <w:top w:val="single" w:color="C9CED6" w:sz="4"/>
              <w:left w:val="single" w:color="C9CED6" w:sz="4"/>
              <w:bottom w:val="single" w:color="C9CED6" w:sz="4"/>
              <w:right w:val="single" w:color="C9CED6" w:sz="4"/>
            </w:tcBorders>
            <w:shd w:fill="E8EDF3" w:color="auto" w:val="clear"/>
            <w:tcMar>
              <w:top w:type="dxa" w:w="60"/>
              <w:left w:type="dxa" w:w="100"/>
              <w:bottom w:type="dxa" w:w="60"/>
              <w:right w:type="dxa" w:w="100"/>
            </w:tcMar>
          </w:tcPr>
          <w:p>
            <w:r>
              <w:rPr>
                <w:rFonts w:ascii="Arial" w:cs="Arial" w:eastAsia="Arial" w:hAnsi="Arial"/>
                <w:b/>
                <w:bCs/>
                <w:sz w:val="18"/>
                <w:szCs w:val="18"/>
              </w:rPr>
              <w:t xml:space="preserve">Integrations</w:t>
            </w:r>
          </w:p>
        </w:tc>
      </w:tr>
      <w:tr>
        <w:tc>
          <w:tcPr>
            <w:tcW w:type="dxa" w:w="25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Open API</w:t>
            </w:r>
          </w:p>
        </w:tc>
        <w:tc>
          <w:tcPr>
            <w:tcW w:type="dxa" w:w="303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Enterprise</w:t>
            </w:r>
          </w:p>
        </w:tc>
        <w:tc>
          <w:tcPr>
            <w:tcW w:type="dxa" w:w="303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REST API on Premium</w:t>
            </w:r>
          </w:p>
        </w:tc>
        <w:tc>
          <w:tcPr>
            <w:tcW w:type="dxa" w:w="8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MaintainX</w:t>
            </w:r>
          </w:p>
        </w:tc>
      </w:tr>
      <w:tr>
        <w:tc>
          <w:tcPr>
            <w:tcW w:type="dxa" w:w="25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ERP integrations (e.g. SAP)</w:t>
            </w:r>
          </w:p>
        </w:tc>
        <w:tc>
          <w:tcPr>
            <w:tcW w:type="dxa" w:w="303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Business and custom integrations on Enterprise</w:t>
            </w:r>
          </w:p>
        </w:tc>
        <w:tc>
          <w:tcPr>
            <w:tcW w:type="dxa" w:w="303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Enterprise</w:t>
            </w:r>
          </w:p>
        </w:tc>
        <w:tc>
          <w:tcPr>
            <w:tcW w:type="dxa" w:w="8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Tie</w:t>
            </w:r>
          </w:p>
        </w:tc>
      </w:tr>
      <w:tr>
        <w:tc>
          <w:tcPr>
            <w:tcW w:type="dxa" w:w="9360"/>
            <w:gridSpan w:val="4"/>
            <w:tcBorders>
              <w:top w:val="single" w:color="C9CED6" w:sz="4"/>
              <w:left w:val="single" w:color="C9CED6" w:sz="4"/>
              <w:bottom w:val="single" w:color="C9CED6" w:sz="4"/>
              <w:right w:val="single" w:color="C9CED6" w:sz="4"/>
            </w:tcBorders>
            <w:shd w:fill="E8EDF3" w:color="auto" w:val="clear"/>
            <w:tcMar>
              <w:top w:type="dxa" w:w="60"/>
              <w:left w:type="dxa" w:w="100"/>
              <w:bottom w:type="dxa" w:w="60"/>
              <w:right w:type="dxa" w:w="100"/>
            </w:tcMar>
          </w:tcPr>
          <w:p>
            <w:r>
              <w:rPr>
                <w:rFonts w:ascii="Arial" w:cs="Arial" w:eastAsia="Arial" w:hAnsi="Arial"/>
                <w:b/>
                <w:bCs/>
                <w:sz w:val="18"/>
                <w:szCs w:val="18"/>
              </w:rPr>
              <w:t xml:space="preserve">Communication</w:t>
            </w:r>
          </w:p>
        </w:tc>
      </w:tr>
      <w:tr>
        <w:tc>
          <w:tcPr>
            <w:tcW w:type="dxa" w:w="25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In-app team messaging</w:t>
            </w:r>
          </w:p>
        </w:tc>
        <w:tc>
          <w:tcPr>
            <w:tcW w:type="dxa" w:w="303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Work order comments and notifications</w:t>
            </w:r>
          </w:p>
        </w:tc>
        <w:tc>
          <w:tcPr>
            <w:tcW w:type="dxa" w:w="303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Real-time messaging on every plan</w:t>
            </w:r>
          </w:p>
        </w:tc>
        <w:tc>
          <w:tcPr>
            <w:tcW w:type="dxa" w:w="8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MaintainX</w:t>
            </w:r>
          </w:p>
        </w:tc>
      </w:tr>
      <w:tr>
        <w:tc>
          <w:tcPr>
            <w:tcW w:type="dxa" w:w="9360"/>
            <w:gridSpan w:val="4"/>
            <w:tcBorders>
              <w:top w:val="single" w:color="C9CED6" w:sz="4"/>
              <w:left w:val="single" w:color="C9CED6" w:sz="4"/>
              <w:bottom w:val="single" w:color="C9CED6" w:sz="4"/>
              <w:right w:val="single" w:color="C9CED6" w:sz="4"/>
            </w:tcBorders>
            <w:shd w:fill="E8EDF3" w:color="auto" w:val="clear"/>
            <w:tcMar>
              <w:top w:type="dxa" w:w="60"/>
              <w:left w:type="dxa" w:w="100"/>
              <w:bottom w:type="dxa" w:w="60"/>
              <w:right w:type="dxa" w:w="100"/>
            </w:tcMar>
          </w:tcPr>
          <w:p>
            <w:r>
              <w:rPr>
                <w:rFonts w:ascii="Arial" w:cs="Arial" w:eastAsia="Arial" w:hAnsi="Arial"/>
                <w:b/>
                <w:bCs/>
                <w:sz w:val="18"/>
                <w:szCs w:val="18"/>
              </w:rPr>
              <w:t xml:space="preserve">Safety / EHS</w:t>
            </w:r>
          </w:p>
        </w:tc>
      </w:tr>
      <w:tr>
        <w:tc>
          <w:tcPr>
            <w:tcW w:type="dxa" w:w="25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Safety module with OSHA recordkeeping</w:t>
            </w:r>
          </w:p>
        </w:tc>
        <w:tc>
          <w:tcPr>
            <w:tcW w:type="dxa" w:w="303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Yes — UpKeep Safety</w:t>
            </w:r>
          </w:p>
        </w:tc>
        <w:tc>
          <w:tcPr>
            <w:tcW w:type="dxa" w:w="303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Safety procedures and inspections; no OSHA log module</w:t>
            </w:r>
          </w:p>
        </w:tc>
        <w:tc>
          <w:tcPr>
            <w:tcW w:type="dxa" w:w="8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UpKeep</w:t>
            </w:r>
          </w:p>
        </w:tc>
      </w:tr>
      <w:tr>
        <w:tc>
          <w:tcPr>
            <w:tcW w:type="dxa" w:w="9360"/>
            <w:gridSpan w:val="4"/>
            <w:tcBorders>
              <w:top w:val="single" w:color="C9CED6" w:sz="4"/>
              <w:left w:val="single" w:color="C9CED6" w:sz="4"/>
              <w:bottom w:val="single" w:color="C9CED6" w:sz="4"/>
              <w:right w:val="single" w:color="C9CED6" w:sz="4"/>
            </w:tcBorders>
            <w:shd w:fill="E8EDF3" w:color="auto" w:val="clear"/>
            <w:tcMar>
              <w:top w:type="dxa" w:w="60"/>
              <w:left w:type="dxa" w:w="100"/>
              <w:bottom w:type="dxa" w:w="60"/>
              <w:right w:type="dxa" w:w="100"/>
            </w:tcMar>
          </w:tcPr>
          <w:p>
            <w:r>
              <w:rPr>
                <w:rFonts w:ascii="Arial" w:cs="Arial" w:eastAsia="Arial" w:hAnsi="Arial"/>
                <w:b/>
                <w:bCs/>
                <w:sz w:val="18"/>
                <w:szCs w:val="18"/>
              </w:rPr>
              <w:t xml:space="preserve">Fleet</w:t>
            </w:r>
          </w:p>
        </w:tc>
      </w:tr>
      <w:tr>
        <w:tc>
          <w:tcPr>
            <w:tcW w:type="dxa" w:w="25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Native fleet module (DVIRs, VIN lookup, telematics)</w:t>
            </w:r>
          </w:p>
        </w:tc>
        <w:tc>
          <w:tcPr>
            <w:tcW w:type="dxa" w:w="303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Yes — UpKeep Fleet</w:t>
            </w:r>
          </w:p>
        </w:tc>
        <w:tc>
          <w:tcPr>
            <w:tcW w:type="dxa" w:w="303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Via third-party integrations</w:t>
            </w:r>
          </w:p>
        </w:tc>
        <w:tc>
          <w:tcPr>
            <w:tcW w:type="dxa" w:w="8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UpKeep</w:t>
            </w:r>
          </w:p>
        </w:tc>
      </w:tr>
      <w:tr>
        <w:tc>
          <w:tcPr>
            <w:tcW w:type="dxa" w:w="9360"/>
            <w:gridSpan w:val="4"/>
            <w:tcBorders>
              <w:top w:val="single" w:color="C9CED6" w:sz="4"/>
              <w:left w:val="single" w:color="C9CED6" w:sz="4"/>
              <w:bottom w:val="single" w:color="C9CED6" w:sz="4"/>
              <w:right w:val="single" w:color="C9CED6" w:sz="4"/>
            </w:tcBorders>
            <w:shd w:fill="E8EDF3" w:color="auto" w:val="clear"/>
            <w:tcMar>
              <w:top w:type="dxa" w:w="60"/>
              <w:left w:type="dxa" w:w="100"/>
              <w:bottom w:type="dxa" w:w="60"/>
              <w:right w:type="dxa" w:w="100"/>
            </w:tcMar>
          </w:tcPr>
          <w:p>
            <w:r>
              <w:rPr>
                <w:rFonts w:ascii="Arial" w:cs="Arial" w:eastAsia="Arial" w:hAnsi="Arial"/>
                <w:b/>
                <w:bCs/>
                <w:sz w:val="18"/>
                <w:szCs w:val="18"/>
              </w:rPr>
              <w:t xml:space="preserve">Training</w:t>
            </w:r>
          </w:p>
        </w:tc>
      </w:tr>
      <w:tr>
        <w:tc>
          <w:tcPr>
            <w:tcW w:type="dxa" w:w="25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Learning and certification management</w:t>
            </w:r>
          </w:p>
        </w:tc>
        <w:tc>
          <w:tcPr>
            <w:tcW w:type="dxa" w:w="303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Yes — UpKeep Learn</w:t>
            </w:r>
          </w:p>
        </w:tc>
        <w:tc>
          <w:tcPr>
            <w:tcW w:type="dxa" w:w="303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Not offered</w:t>
            </w:r>
          </w:p>
        </w:tc>
        <w:tc>
          <w:tcPr>
            <w:tcW w:type="dxa" w:w="8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UpKeep</w:t>
            </w:r>
          </w:p>
        </w:tc>
      </w:tr>
      <w:tr>
        <w:tc>
          <w:tcPr>
            <w:tcW w:type="dxa" w:w="9360"/>
            <w:gridSpan w:val="4"/>
            <w:tcBorders>
              <w:top w:val="single" w:color="C9CED6" w:sz="4"/>
              <w:left w:val="single" w:color="C9CED6" w:sz="4"/>
              <w:bottom w:val="single" w:color="C9CED6" w:sz="4"/>
              <w:right w:val="single" w:color="C9CED6" w:sz="4"/>
            </w:tcBorders>
            <w:shd w:fill="E8EDF3" w:color="auto" w:val="clear"/>
            <w:tcMar>
              <w:top w:type="dxa" w:w="60"/>
              <w:left w:type="dxa" w:w="100"/>
              <w:bottom w:type="dxa" w:w="60"/>
              <w:right w:type="dxa" w:w="100"/>
            </w:tcMar>
          </w:tcPr>
          <w:p>
            <w:r>
              <w:rPr>
                <w:rFonts w:ascii="Arial" w:cs="Arial" w:eastAsia="Arial" w:hAnsi="Arial"/>
                <w:b/>
                <w:bCs/>
                <w:sz w:val="18"/>
                <w:szCs w:val="18"/>
              </w:rPr>
              <w:t xml:space="preserve">Sensors / IoT</w:t>
            </w:r>
          </w:p>
        </w:tc>
      </w:tr>
      <w:tr>
        <w:tc>
          <w:tcPr>
            <w:tcW w:type="dxa" w:w="25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Wireless condition-monitoring sensors</w:t>
            </w:r>
          </w:p>
        </w:tc>
        <w:tc>
          <w:tcPr>
            <w:tcW w:type="dxa" w:w="303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Yes — UpKeep Edge (own hardware)</w:t>
            </w:r>
          </w:p>
        </w:tc>
        <w:tc>
          <w:tcPr>
            <w:tcW w:type="dxa" w:w="303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IoT sensor integrations on Enterprise</w:t>
            </w:r>
          </w:p>
        </w:tc>
        <w:tc>
          <w:tcPr>
            <w:tcW w:type="dxa" w:w="8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UpKeep</w:t>
            </w:r>
          </w:p>
        </w:tc>
      </w:tr>
      <w:tr>
        <w:tc>
          <w:tcPr>
            <w:tcW w:type="dxa" w:w="9360"/>
            <w:gridSpan w:val="4"/>
            <w:tcBorders>
              <w:top w:val="single" w:color="C9CED6" w:sz="4"/>
              <w:left w:val="single" w:color="C9CED6" w:sz="4"/>
              <w:bottom w:val="single" w:color="C9CED6" w:sz="4"/>
              <w:right w:val="single" w:color="C9CED6" w:sz="4"/>
            </w:tcBorders>
            <w:shd w:fill="E8EDF3" w:color="auto" w:val="clear"/>
            <w:tcMar>
              <w:top w:type="dxa" w:w="60"/>
              <w:left w:type="dxa" w:w="100"/>
              <w:bottom w:type="dxa" w:w="60"/>
              <w:right w:type="dxa" w:w="100"/>
            </w:tcMar>
          </w:tcPr>
          <w:p>
            <w:r>
              <w:rPr>
                <w:rFonts w:ascii="Arial" w:cs="Arial" w:eastAsia="Arial" w:hAnsi="Arial"/>
                <w:b/>
                <w:bCs/>
                <w:sz w:val="18"/>
                <w:szCs w:val="18"/>
              </w:rPr>
              <w:t xml:space="preserve">Support</w:t>
            </w:r>
          </w:p>
        </w:tc>
      </w:tr>
      <w:tr>
        <w:tc>
          <w:tcPr>
            <w:tcW w:type="dxa" w:w="25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24/7 live chat</w:t>
            </w:r>
          </w:p>
        </w:tc>
        <w:tc>
          <w:tcPr>
            <w:tcW w:type="dxa" w:w="303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Yes, standard support</w:t>
            </w:r>
          </w:p>
        </w:tc>
        <w:tc>
          <w:tcPr>
            <w:tcW w:type="dxa" w:w="303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24/7 support</w:t>
            </w:r>
          </w:p>
        </w:tc>
        <w:tc>
          <w:tcPr>
            <w:tcW w:type="dxa" w:w="8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Tie</w:t>
            </w:r>
          </w:p>
        </w:tc>
      </w:tr>
      <w:tr>
        <w:tc>
          <w:tcPr>
            <w:tcW w:type="dxa" w:w="9360"/>
            <w:gridSpan w:val="4"/>
            <w:tcBorders>
              <w:top w:val="single" w:color="C9CED6" w:sz="4"/>
              <w:left w:val="single" w:color="C9CED6" w:sz="4"/>
              <w:bottom w:val="single" w:color="C9CED6" w:sz="4"/>
              <w:right w:val="single" w:color="C9CED6" w:sz="4"/>
            </w:tcBorders>
            <w:shd w:fill="E8EDF3" w:color="auto" w:val="clear"/>
            <w:tcMar>
              <w:top w:type="dxa" w:w="60"/>
              <w:left w:type="dxa" w:w="100"/>
              <w:bottom w:type="dxa" w:w="60"/>
              <w:right w:type="dxa" w:w="100"/>
            </w:tcMar>
          </w:tcPr>
          <w:p>
            <w:r>
              <w:rPr>
                <w:rFonts w:ascii="Arial" w:cs="Arial" w:eastAsia="Arial" w:hAnsi="Arial"/>
                <w:b/>
                <w:bCs/>
                <w:sz w:val="18"/>
                <w:szCs w:val="18"/>
              </w:rPr>
              <w:t xml:space="preserve">Security</w:t>
            </w:r>
          </w:p>
        </w:tc>
      </w:tr>
      <w:tr>
        <w:tc>
          <w:tcPr>
            <w:tcW w:type="dxa" w:w="25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SSO</w:t>
            </w:r>
          </w:p>
        </w:tc>
        <w:tc>
          <w:tcPr>
            <w:tcW w:type="dxa" w:w="303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Enterprise</w:t>
            </w:r>
          </w:p>
        </w:tc>
        <w:tc>
          <w:tcPr>
            <w:tcW w:type="dxa" w:w="303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SAML SSO on Enterprise</w:t>
            </w:r>
          </w:p>
        </w:tc>
        <w:tc>
          <w:tcPr>
            <w:tcW w:type="dxa" w:w="8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Tie</w:t>
            </w:r>
          </w:p>
        </w:tc>
      </w:tr>
      <w:tr>
        <w:tc>
          <w:tcPr>
            <w:tcW w:type="dxa" w:w="9360"/>
            <w:gridSpan w:val="4"/>
            <w:tcBorders>
              <w:top w:val="single" w:color="C9CED6" w:sz="4"/>
              <w:left w:val="single" w:color="C9CED6" w:sz="4"/>
              <w:bottom w:val="single" w:color="C9CED6" w:sz="4"/>
              <w:right w:val="single" w:color="C9CED6" w:sz="4"/>
            </w:tcBorders>
            <w:shd w:fill="E8EDF3" w:color="auto" w:val="clear"/>
            <w:tcMar>
              <w:top w:type="dxa" w:w="60"/>
              <w:left w:type="dxa" w:w="100"/>
              <w:bottom w:type="dxa" w:w="60"/>
              <w:right w:type="dxa" w:w="100"/>
            </w:tcMar>
          </w:tcPr>
          <w:p>
            <w:r>
              <w:rPr>
                <w:rFonts w:ascii="Arial" w:cs="Arial" w:eastAsia="Arial" w:hAnsi="Arial"/>
                <w:b/>
                <w:bCs/>
                <w:sz w:val="18"/>
                <w:szCs w:val="18"/>
              </w:rPr>
              <w:t xml:space="preserve">Pricing</w:t>
            </w:r>
          </w:p>
        </w:tc>
      </w:tr>
      <w:tr>
        <w:tc>
          <w:tcPr>
            <w:tcW w:type="dxa" w:w="25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Free plan</w:t>
            </w:r>
          </w:p>
        </w:tc>
        <w:tc>
          <w:tcPr>
            <w:tcW w:type="dxa" w:w="303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No</w:t>
            </w:r>
          </w:p>
        </w:tc>
        <w:tc>
          <w:tcPr>
            <w:tcW w:type="dxa" w:w="303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Yes — Basic, free forever</w:t>
            </w:r>
          </w:p>
        </w:tc>
        <w:tc>
          <w:tcPr>
            <w:tcW w:type="dxa" w:w="8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MaintainX</w:t>
            </w:r>
          </w:p>
        </w:tc>
      </w:tr>
    </w:tbl>
    <w:p>
      <w:pPr>
        <w:pStyle w:val="Heading2"/>
        <w:keepNext/>
        <w:spacing w:after="120" w:before="320"/>
      </w:pPr>
      <w:r>
        <w:rPr>
          <w:rFonts w:ascii="Arial" w:cs="Arial" w:eastAsia="Arial" w:hAnsi="Arial"/>
        </w:rPr>
        <w:t xml:space="preserve">MaintainX vs UpKeep: feature-by-feature breakdown</w:t>
      </w:r>
    </w:p>
    <w:p>
      <w:pPr>
        <w:pStyle w:val="Heading3"/>
        <w:keepNext/>
        <w:spacing w:after="120" w:before="200"/>
      </w:pPr>
      <w:r>
        <w:rPr>
          <w:rFonts w:ascii="Arial" w:cs="Arial" w:eastAsia="Arial" w:hAnsi="Arial"/>
        </w:rPr>
        <w:t xml:space="preserve">Work order management (winner: Tie)</w:t>
      </w:r>
    </w:p>
    <w:p>
      <w:pPr>
        <w:spacing w:after="120" w:line="276"/>
      </w:pPr>
      <w:r>
        <w:rPr>
          <w:rFonts w:ascii="Arial" w:cs="Arial" w:eastAsia="Arial" w:hAnsi="Arial"/>
          <w:b/>
          <w:bCs/>
        </w:rPr>
        <w:t xml:space="preserve">MaintainX: </w:t>
      </w:r>
      <w:r>
        <w:rPr>
          <w:rFonts w:ascii="Arial" w:cs="Arial" w:eastAsia="Arial" w:hAnsi="Arial"/>
        </w:rPr>
        <w:t xml:space="preserve">Every plan, including the free one, gets unlimited work orders, unlimited requesters and real-time messaging on each work order. Technicians can chat, attach photos and follow digital procedures from their phones. Free and Essential plans limit how many work orders can carry procedures (2–3 per month).</w:t>
      </w:r>
    </w:p>
    <w:p>
      <w:pPr>
        <w:spacing w:after="120" w:line="276"/>
      </w:pPr>
      <w:r>
        <w:rPr>
          <w:rFonts w:ascii="Arial" w:cs="Arial" w:eastAsia="Arial" w:hAnsi="Arial"/>
          <w:b/>
          <w:bCs/>
        </w:rPr>
        <w:t xml:space="preserve">UpKeep: </w:t>
      </w:r>
      <w:r>
        <w:rPr>
          <w:rFonts w:ascii="Arial" w:cs="Arial" w:eastAsia="Arial" w:hAnsi="Arial"/>
        </w:rPr>
        <w:t xml:space="preserve">Every plan includes unlimited work orders and locations, custom categories, data importing and unlimited requesters. Technicians create work orders by voice with Voice Fill, and Nova drafts closeout notes and activity summaries. Checklists, time and cost tracking start on Premium, and custom statuses and workflow automation on Enterprise.</w:t>
      </w:r>
    </w:p>
    <w:p>
      <w:pPr>
        <w:spacing w:after="120" w:line="276"/>
      </w:pPr>
      <w:r>
        <w:rPr>
          <w:rFonts w:ascii="Arial" w:cs="Arial" w:eastAsia="Arial" w:hAnsi="Arial"/>
          <w:b/>
          <w:bCs/>
        </w:rPr>
        <w:t xml:space="preserve">The difference: </w:t>
      </w:r>
      <w:r>
        <w:rPr>
          <w:rFonts w:ascii="Arial" w:cs="Arial" w:eastAsia="Arial" w:hAnsi="Arial"/>
        </w:rPr>
        <w:t xml:space="preserve">MaintainX gives more on its free tier and builds chat into each job. UpKeep adds AI help when work orders are created and closed.</w:t>
      </w:r>
    </w:p>
    <w:p>
      <w:pPr>
        <w:pStyle w:val="Heading3"/>
        <w:keepNext/>
        <w:spacing w:after="120" w:before="200"/>
      </w:pPr>
      <w:r>
        <w:rPr>
          <w:rFonts w:ascii="Arial" w:cs="Arial" w:eastAsia="Arial" w:hAnsi="Arial"/>
        </w:rPr>
        <w:t xml:space="preserve">Preventive maintenance (winner: Tie)</w:t>
      </w:r>
    </w:p>
    <w:p>
      <w:pPr>
        <w:spacing w:after="120" w:line="276"/>
      </w:pPr>
      <w:r>
        <w:rPr>
          <w:rFonts w:ascii="Arial" w:cs="Arial" w:eastAsia="Arial" w:hAnsi="Arial"/>
          <w:b/>
          <w:bCs/>
        </w:rPr>
        <w:t xml:space="preserve">MaintainX: </w:t>
      </w:r>
      <w:r>
        <w:rPr>
          <w:rFonts w:ascii="Arial" w:cs="Arial" w:eastAsia="Arial" w:hAnsi="Arial"/>
        </w:rPr>
        <w:t xml:space="preserve">Repeating work orders are capped at two on Basic and unlimited from Essential at $20/user/month. Meter-based maintenance needs Premium at $65, and IoT sensor integrations need Enterprise. Condition-based maintenance and procedures with conditional logic help standardize recurring jobs.</w:t>
      </w:r>
    </w:p>
    <w:p>
      <w:pPr>
        <w:spacing w:after="120" w:line="276"/>
      </w:pPr>
      <w:r>
        <w:rPr>
          <w:rFonts w:ascii="Arial" w:cs="Arial" w:eastAsia="Arial" w:hAnsi="Arial"/>
          <w:b/>
          <w:bCs/>
        </w:rPr>
        <w:t xml:space="preserve">UpKeep: </w:t>
      </w:r>
      <w:r>
        <w:rPr>
          <w:rFonts w:ascii="Arial" w:cs="Arial" w:eastAsia="Arial" w:hAnsi="Arial"/>
        </w:rPr>
        <w:t xml:space="preserve">PM scheduling starts on Premium at $55/user/month. It covers time-based schedules, meter readings and custom checklists, with the Smart Checklist Builder writing checklists from a short description. Edge sensors can open a work order automatically when a reading leaves its range.</w:t>
      </w:r>
    </w:p>
    <w:p>
      <w:pPr>
        <w:spacing w:after="120" w:line="276"/>
      </w:pPr>
      <w:r>
        <w:rPr>
          <w:rFonts w:ascii="Arial" w:cs="Arial" w:eastAsia="Arial" w:hAnsi="Arial"/>
          <w:b/>
          <w:bCs/>
        </w:rPr>
        <w:t xml:space="preserve">The difference: </w:t>
      </w:r>
      <w:r>
        <w:rPr>
          <w:rFonts w:ascii="Arial" w:cs="Arial" w:eastAsia="Arial" w:hAnsi="Arial"/>
        </w:rPr>
        <w:t xml:space="preserve">MaintainX is the cheaper entry point for simple calendar PMs. UpKeep gets you meter-based PMs at a lower price ($55 vs $65), and sensor-triggered PMs on its own hardware.</w:t>
      </w:r>
    </w:p>
    <w:p>
      <w:pPr>
        <w:pStyle w:val="Heading3"/>
        <w:keepNext/>
        <w:spacing w:after="120" w:before="200"/>
      </w:pPr>
      <w:r>
        <w:rPr>
          <w:rFonts w:ascii="Arial" w:cs="Arial" w:eastAsia="Arial" w:hAnsi="Arial"/>
        </w:rPr>
        <w:t xml:space="preserve">Asset management (winner: UpKeep)</w:t>
      </w:r>
    </w:p>
    <w:p>
      <w:pPr>
        <w:spacing w:after="120" w:line="276"/>
      </w:pPr>
      <w:r>
        <w:rPr>
          <w:rFonts w:ascii="Arial" w:cs="Arial" w:eastAsia="Arial" w:hAnsi="Arial"/>
          <w:b/>
          <w:bCs/>
        </w:rPr>
        <w:t xml:space="preserve">MaintainX: </w:t>
      </w:r>
      <w:r>
        <w:rPr>
          <w:rFonts w:ascii="Arial" w:cs="Arial" w:eastAsia="Arial" w:hAnsi="Arial"/>
        </w:rPr>
        <w:t xml:space="preserve">MaintainX tracks assets with QR codes, downtime tracking and real-time asset status. Asset Health Insights is on Enterprise. UpKeep's comparison lists MaintainX's hierarchy at two levels, and depreciation tracking isn't listed on its pricing page.</w:t>
      </w:r>
    </w:p>
    <w:p>
      <w:pPr>
        <w:spacing w:after="120" w:line="276"/>
      </w:pPr>
      <w:r>
        <w:rPr>
          <w:rFonts w:ascii="Arial" w:cs="Arial" w:eastAsia="Arial" w:hAnsi="Arial"/>
          <w:b/>
          <w:bCs/>
        </w:rPr>
        <w:t xml:space="preserve">UpKeep: </w:t>
      </w:r>
      <w:r>
        <w:rPr>
          <w:rFonts w:ascii="Arial" w:cs="Arial" w:eastAsia="Arial" w:hAnsi="Arial"/>
        </w:rPr>
        <w:t xml:space="preserve">UpKeep supports a four-level asset hierarchy, barcode scanning and meter readings from Premium, and asset lifecycle tracking on Professional. Enterprise adds depreciation, warranty and downtime tracking, custom asset statuses and check-in/check-out for shared equipment.</w:t>
      </w:r>
    </w:p>
    <w:p>
      <w:pPr>
        <w:spacing w:after="120" w:line="276"/>
      </w:pPr>
      <w:r>
        <w:rPr>
          <w:rFonts w:ascii="Arial" w:cs="Arial" w:eastAsia="Arial" w:hAnsi="Arial"/>
          <w:b/>
          <w:bCs/>
        </w:rPr>
        <w:t xml:space="preserve">The difference: </w:t>
      </w:r>
      <w:r>
        <w:rPr>
          <w:rFonts w:ascii="Arial" w:cs="Arial" w:eastAsia="Arial" w:hAnsi="Arial"/>
        </w:rPr>
        <w:t xml:space="preserve">Teams with complex equipment trees, or that report asset costs to finance, get more depth from UpKeep.</w:t>
      </w:r>
    </w:p>
    <w:p>
      <w:pPr>
        <w:pStyle w:val="Heading3"/>
        <w:keepNext/>
        <w:spacing w:after="120" w:before="200"/>
      </w:pPr>
      <w:r>
        <w:rPr>
          <w:rFonts w:ascii="Arial" w:cs="Arial" w:eastAsia="Arial" w:hAnsi="Arial"/>
        </w:rPr>
        <w:t xml:space="preserve">Parts and inventory (winner: UpKeep)</w:t>
      </w:r>
    </w:p>
    <w:p>
      <w:pPr>
        <w:spacing w:after="120" w:line="276"/>
      </w:pPr>
      <w:r>
        <w:rPr>
          <w:rFonts w:ascii="Arial" w:cs="Arial" w:eastAsia="Arial" w:hAnsi="Arial"/>
          <w:b/>
          <w:bCs/>
        </w:rPr>
        <w:t xml:space="preserve">MaintainX: </w:t>
      </w:r>
      <w:r>
        <w:rPr>
          <w:rFonts w:ascii="Arial" w:cs="Arial" w:eastAsia="Arial" w:hAnsi="Arial"/>
        </w:rPr>
        <w:t xml:space="preserve">Parts inventory management, purchase orders and time and cost tracking unlock on Premium at $65/user/month. Enterprise adds Global Parts for sharing a parts catalog across sites.</w:t>
      </w:r>
    </w:p>
    <w:p>
      <w:pPr>
        <w:spacing w:after="120" w:line="276"/>
      </w:pPr>
      <w:r>
        <w:rPr>
          <w:rFonts w:ascii="Arial" w:cs="Arial" w:eastAsia="Arial" w:hAnsi="Arial"/>
          <w:b/>
          <w:bCs/>
        </w:rPr>
        <w:t xml:space="preserve">UpKeep: </w:t>
      </w:r>
      <w:r>
        <w:rPr>
          <w:rFonts w:ascii="Arial" w:cs="Arial" w:eastAsia="Arial" w:hAnsi="Arial"/>
        </w:rPr>
        <w:t xml:space="preserve">Parts and inventory management with costing starts on Premium at $55/user/month, with multiple inventory lines per part. Photo-to-Parts creates part records from a photo. Purchase orders sit on Enterprise.</w:t>
      </w:r>
    </w:p>
    <w:p>
      <w:pPr>
        <w:spacing w:after="120" w:line="276"/>
      </w:pPr>
      <w:r>
        <w:rPr>
          <w:rFonts w:ascii="Arial" w:cs="Arial" w:eastAsia="Arial" w:hAnsi="Arial"/>
          <w:b/>
          <w:bCs/>
        </w:rPr>
        <w:t xml:space="preserve">The difference: </w:t>
      </w:r>
      <w:r>
        <w:rPr>
          <w:rFonts w:ascii="Arial" w:cs="Arial" w:eastAsia="Arial" w:hAnsi="Arial"/>
        </w:rPr>
        <w:t xml:space="preserve">UpKeep gets you inventory for $10 less per user. MaintainX includes purchase orders on a lower tier.</w:t>
      </w:r>
    </w:p>
    <w:p>
      <w:pPr>
        <w:pStyle w:val="Heading3"/>
        <w:keepNext/>
        <w:spacing w:after="120" w:before="200"/>
      </w:pPr>
      <w:r>
        <w:rPr>
          <w:rFonts w:ascii="Arial" w:cs="Arial" w:eastAsia="Arial" w:hAnsi="Arial"/>
        </w:rPr>
        <w:t xml:space="preserve">Reporting and analytics (winner: Tie)</w:t>
      </w:r>
    </w:p>
    <w:p>
      <w:pPr>
        <w:spacing w:after="120" w:line="276"/>
      </w:pPr>
      <w:r>
        <w:rPr>
          <w:rFonts w:ascii="Arial" w:cs="Arial" w:eastAsia="Arial" w:hAnsi="Arial"/>
          <w:b/>
          <w:bCs/>
        </w:rPr>
        <w:t xml:space="preserve">MaintainX: </w:t>
      </w:r>
      <w:r>
        <w:rPr>
          <w:rFonts w:ascii="Arial" w:cs="Arial" w:eastAsia="Arial" w:hAnsi="Arial"/>
        </w:rPr>
        <w:t xml:space="preserve">Advanced Analytics is a 1-month trial on Basic, 3 months on Essential and unlimited on Premium. Enterprise adds a Report Builder and multi-site reporting. Reports and dashboards can be emailed to stakeholders on a schedule.</w:t>
      </w:r>
    </w:p>
    <w:p>
      <w:pPr>
        <w:spacing w:after="120" w:line="276"/>
      </w:pPr>
      <w:r>
        <w:rPr>
          <w:rFonts w:ascii="Arial" w:cs="Arial" w:eastAsia="Arial" w:hAnsi="Arial"/>
          <w:b/>
          <w:bCs/>
        </w:rPr>
        <w:t xml:space="preserve">UpKeep: </w:t>
      </w:r>
      <w:r>
        <w:rPr>
          <w:rFonts w:ascii="Arial" w:cs="Arial" w:eastAsia="Arial" w:hAnsi="Arial"/>
        </w:rPr>
        <w:t xml:space="preserve">Drill-down reporting starts on Premium (30 days of history), with full history from Professional. Enterprise adds custom dashboards, asset downtime and equipment reliability reports, and multi-site modules. UpKeep's compare page says reports are powered by Looker.</w:t>
      </w:r>
    </w:p>
    <w:p>
      <w:pPr>
        <w:spacing w:after="120" w:line="276"/>
      </w:pPr>
      <w:r>
        <w:rPr>
          <w:rFonts w:ascii="Arial" w:cs="Arial" w:eastAsia="Arial" w:hAnsi="Arial"/>
          <w:b/>
          <w:bCs/>
        </w:rPr>
        <w:t xml:space="preserve">The difference: </w:t>
      </w:r>
      <w:r>
        <w:rPr>
          <w:rFonts w:ascii="Arial" w:cs="Arial" w:eastAsia="Arial" w:hAnsi="Arial"/>
        </w:rPr>
        <w:t xml:space="preserve">Both put their deepest reporting on top tiers. Choose based on the specific reports you need.</w:t>
      </w:r>
    </w:p>
    <w:p>
      <w:pPr>
        <w:pStyle w:val="Heading3"/>
        <w:keepNext/>
        <w:spacing w:after="120" w:before="200"/>
      </w:pPr>
      <w:r>
        <w:rPr>
          <w:rFonts w:ascii="Arial" w:cs="Arial" w:eastAsia="Arial" w:hAnsi="Arial"/>
        </w:rPr>
        <w:t xml:space="preserve">Mobile app and offline use (winner: MaintainX)</w:t>
      </w:r>
    </w:p>
    <w:p>
      <w:pPr>
        <w:spacing w:after="120" w:line="276"/>
      </w:pPr>
      <w:r>
        <w:rPr>
          <w:rFonts w:ascii="Arial" w:cs="Arial" w:eastAsia="Arial" w:hAnsi="Arial"/>
          <w:b/>
          <w:bCs/>
        </w:rPr>
        <w:t xml:space="preserve">MaintainX: </w:t>
      </w:r>
      <w:r>
        <w:rPr>
          <w:rFonts w:ascii="Arial" w:cs="Arial" w:eastAsia="Arial" w:hAnsi="Arial"/>
        </w:rPr>
        <w:t xml:space="preserve">MaintainX's mobile app is the center of the product: chat, procedures, photos and QR scanning. Offline mode lets technicians open and complete saved work orders with poor signal. Workstation Mode lets several people log in on one shared device.</w:t>
      </w:r>
    </w:p>
    <w:p>
      <w:pPr>
        <w:spacing w:after="120" w:line="276"/>
      </w:pPr>
      <w:r>
        <w:rPr>
          <w:rFonts w:ascii="Arial" w:cs="Arial" w:eastAsia="Arial" w:hAnsi="Arial"/>
          <w:b/>
          <w:bCs/>
        </w:rPr>
        <w:t xml:space="preserve">UpKeep: </w:t>
      </w:r>
      <w:r>
        <w:rPr>
          <w:rFonts w:ascii="Arial" w:cs="Arial" w:eastAsia="Arial" w:hAnsi="Arial"/>
        </w:rPr>
        <w:t xml:space="preserve">UpKeep's iOS and Android apps cover work orders, scanning, photos and signatures. Offline work orders start on Professional, with bookmarked and auto-cached work orders and offline drafts. Push notifications, email digests and SMS support are included.</w:t>
      </w:r>
    </w:p>
    <w:p>
      <w:pPr>
        <w:spacing w:after="120" w:line="276"/>
      </w:pPr>
      <w:r>
        <w:rPr>
          <w:rFonts w:ascii="Arial" w:cs="Arial" w:eastAsia="Arial" w:hAnsi="Arial"/>
          <w:b/>
          <w:bCs/>
        </w:rPr>
        <w:t xml:space="preserve">The difference: </w:t>
      </w:r>
      <w:r>
        <w:rPr>
          <w:rFonts w:ascii="Arial" w:cs="Arial" w:eastAsia="Arial" w:hAnsi="Arial"/>
        </w:rPr>
        <w:t xml:space="preserve">If crews work in basements, remote sites or dead zones, check which plan each vendor needs for offline mode.</w:t>
      </w:r>
    </w:p>
    <w:p>
      <w:pPr>
        <w:pStyle w:val="Heading3"/>
        <w:keepNext/>
        <w:spacing w:after="120" w:before="200"/>
      </w:pPr>
      <w:r>
        <w:rPr>
          <w:rFonts w:ascii="Arial" w:cs="Arial" w:eastAsia="Arial" w:hAnsi="Arial"/>
        </w:rPr>
        <w:t xml:space="preserve">AI features (winner: UpKeep)</w:t>
      </w:r>
    </w:p>
    <w:p>
      <w:pPr>
        <w:spacing w:after="120" w:line="276"/>
      </w:pPr>
      <w:r>
        <w:rPr>
          <w:rFonts w:ascii="Arial" w:cs="Arial" w:eastAsia="Arial" w:hAnsi="Arial"/>
          <w:b/>
          <w:bCs/>
        </w:rPr>
        <w:t xml:space="preserve">MaintainX: </w:t>
      </w:r>
      <w:r>
        <w:rPr>
          <w:rFonts w:ascii="Arial" w:cs="Arial" w:eastAsia="Arial" w:hAnsi="Arial"/>
        </w:rPr>
        <w:t xml:space="preserve">MaintainX Assist is listed on the Enterprise plan. MaintainX also describes AI-generated procedures, voice transcription and anomaly detection on inspection data. Check which of these each paid plan includes.</w:t>
      </w:r>
    </w:p>
    <w:p>
      <w:pPr>
        <w:spacing w:after="120" w:line="276"/>
      </w:pPr>
      <w:r>
        <w:rPr>
          <w:rFonts w:ascii="Arial" w:cs="Arial" w:eastAsia="Arial" w:hAnsi="Arial"/>
          <w:b/>
          <w:bCs/>
        </w:rPr>
        <w:t xml:space="preserve">UpKeep: </w:t>
      </w:r>
      <w:r>
        <w:rPr>
          <w:rFonts w:ascii="Arial" w:cs="Arial" w:eastAsia="Arial" w:hAnsi="Arial"/>
        </w:rPr>
        <w:t xml:space="preserve">Every plan includes Nova with monthly credits (250 on Essential up to 1,000 on Enterprise). Nova answers questions about your data, drafts closeout notes, cleans up data and builds checklists. The Nova App Builder creates custom apps from a description, starting on Premium.</w:t>
      </w:r>
    </w:p>
    <w:p>
      <w:pPr>
        <w:spacing w:after="120" w:line="276"/>
      </w:pPr>
      <w:r>
        <w:rPr>
          <w:rFonts w:ascii="Arial" w:cs="Arial" w:eastAsia="Arial" w:hAnsi="Arial"/>
          <w:b/>
          <w:bCs/>
        </w:rPr>
        <w:t xml:space="preserve">The difference: </w:t>
      </w:r>
      <w:r>
        <w:rPr>
          <w:rFonts w:ascii="Arial" w:cs="Arial" w:eastAsia="Arial" w:hAnsi="Arial"/>
        </w:rPr>
        <w:t xml:space="preserve">UpKeep puts AI on every plan. MaintainX's AI assistant is an Enterprise feature.</w:t>
      </w:r>
    </w:p>
    <w:p>
      <w:pPr>
        <w:pStyle w:val="Heading3"/>
        <w:keepNext/>
        <w:spacing w:after="120" w:before="200"/>
      </w:pPr>
      <w:r>
        <w:rPr>
          <w:rFonts w:ascii="Arial" w:cs="Arial" w:eastAsia="Arial" w:hAnsi="Arial"/>
        </w:rPr>
        <w:t xml:space="preserve">Integrations (winner: MaintainX)</w:t>
      </w:r>
    </w:p>
    <w:p>
      <w:pPr>
        <w:spacing w:after="120" w:line="276"/>
      </w:pPr>
      <w:r>
        <w:rPr>
          <w:rFonts w:ascii="Arial" w:cs="Arial" w:eastAsia="Arial" w:hAnsi="Arial"/>
          <w:b/>
          <w:bCs/>
        </w:rPr>
        <w:t xml:space="preserve">MaintainX: </w:t>
      </w:r>
      <w:r>
        <w:rPr>
          <w:rFonts w:ascii="Arial" w:cs="Arial" w:eastAsia="Arial" w:hAnsi="Arial"/>
        </w:rPr>
        <w:t xml:space="preserve">A REST API is included on Premium. Enterprise adds IoT sensor integrations and SSO. MaintainX is now part of Autodesk, so tighter links with Autodesk's design and operations tools are likely.</w:t>
      </w:r>
    </w:p>
    <w:p>
      <w:pPr>
        <w:spacing w:after="120" w:line="276"/>
      </w:pPr>
      <w:r>
        <w:rPr>
          <w:rFonts w:ascii="Arial" w:cs="Arial" w:eastAsia="Arial" w:hAnsi="Arial"/>
          <w:b/>
          <w:bCs/>
        </w:rPr>
        <w:t xml:space="preserve">UpKeep: </w:t>
      </w:r>
      <w:r>
        <w:rPr>
          <w:rFonts w:ascii="Arial" w:cs="Arial" w:eastAsia="Arial" w:hAnsi="Arial"/>
        </w:rPr>
        <w:t xml:space="preserve">API access, business integrations and custom integrations are on Enterprise. UpKeep's own Edge sensors connect natively on any plan that includes them, without an integration project.</w:t>
      </w:r>
    </w:p>
    <w:p>
      <w:pPr>
        <w:spacing w:after="120" w:line="276"/>
      </w:pPr>
      <w:r>
        <w:rPr>
          <w:rFonts w:ascii="Arial" w:cs="Arial" w:eastAsia="Arial" w:hAnsi="Arial"/>
          <w:b/>
          <w:bCs/>
        </w:rPr>
        <w:t xml:space="preserve">The difference: </w:t>
      </w:r>
      <w:r>
        <w:rPr>
          <w:rFonts w:ascii="Arial" w:cs="Arial" w:eastAsia="Arial" w:hAnsi="Arial"/>
        </w:rPr>
        <w:t xml:space="preserve">Teams that need an API on a mid-tier budget get it sooner with MaintainX.</w:t>
      </w:r>
    </w:p>
    <w:p>
      <w:pPr>
        <w:pStyle w:val="Heading3"/>
        <w:keepNext/>
        <w:spacing w:after="120" w:before="200"/>
      </w:pPr>
      <w:r>
        <w:rPr>
          <w:rFonts w:ascii="Arial" w:cs="Arial" w:eastAsia="Arial" w:hAnsi="Arial"/>
        </w:rPr>
        <w:t xml:space="preserve">Safety, fleet and training (winner: UpKeep)</w:t>
      </w:r>
    </w:p>
    <w:p>
      <w:pPr>
        <w:spacing w:after="120" w:line="276"/>
      </w:pPr>
      <w:r>
        <w:rPr>
          <w:rFonts w:ascii="Arial" w:cs="Arial" w:eastAsia="Arial" w:hAnsi="Arial"/>
          <w:b/>
          <w:bCs/>
        </w:rPr>
        <w:t xml:space="preserve">MaintainX: </w:t>
      </w:r>
      <w:r>
        <w:rPr>
          <w:rFonts w:ascii="Arial" w:cs="Arial" w:eastAsia="Arial" w:hAnsi="Arial"/>
        </w:rPr>
        <w:t xml:space="preserve">MaintainX handles safety inspections and procedures inside its work order and procedure tools. Fleet work runs through third-party telematics integrations, and there is no separate training or certification module.</w:t>
      </w:r>
    </w:p>
    <w:p>
      <w:pPr>
        <w:spacing w:after="120" w:line="276"/>
      </w:pPr>
      <w:r>
        <w:rPr>
          <w:rFonts w:ascii="Arial" w:cs="Arial" w:eastAsia="Arial" w:hAnsi="Arial"/>
          <w:b/>
          <w:bCs/>
        </w:rPr>
        <w:t xml:space="preserve">UpKeep: </w:t>
      </w:r>
      <w:r>
        <w:rPr>
          <w:rFonts w:ascii="Arial" w:cs="Arial" w:eastAsia="Arial" w:hAnsi="Arial"/>
        </w:rPr>
        <w:t xml:space="preserve">UpKeep sells Safety (incident capture with OSHA 300, 300A and 301 recordkeeping), Fleet (DVIRs, VIN lookup, telematics) and Learn (courses and certifications) as modules on the same platform and login as maintenance.</w:t>
      </w:r>
    </w:p>
    <w:p>
      <w:pPr>
        <w:spacing w:after="120" w:line="276"/>
      </w:pPr>
      <w:r>
        <w:rPr>
          <w:rFonts w:ascii="Arial" w:cs="Arial" w:eastAsia="Arial" w:hAnsi="Arial"/>
          <w:b/>
          <w:bCs/>
        </w:rPr>
        <w:t xml:space="preserve">The difference: </w:t>
      </w:r>
      <w:r>
        <w:rPr>
          <w:rFonts w:ascii="Arial" w:cs="Arial" w:eastAsia="Arial" w:hAnsi="Arial"/>
        </w:rPr>
        <w:t xml:space="preserve">One vendor for maintenance, EHS, fleet and training means fewer tools and invoices.</w:t>
      </w:r>
    </w:p>
    <w:p>
      <w:pPr>
        <w:pStyle w:val="Heading3"/>
        <w:keepNext/>
        <w:spacing w:after="120" w:before="200"/>
      </w:pPr>
      <w:r>
        <w:rPr>
          <w:rFonts w:ascii="Arial" w:cs="Arial" w:eastAsia="Arial" w:hAnsi="Arial"/>
        </w:rPr>
        <w:t xml:space="preserve">Sensors and condition monitoring (winner: UpKeep)</w:t>
      </w:r>
    </w:p>
    <w:p>
      <w:pPr>
        <w:spacing w:after="120" w:line="276"/>
      </w:pPr>
      <w:r>
        <w:rPr>
          <w:rFonts w:ascii="Arial" w:cs="Arial" w:eastAsia="Arial" w:hAnsi="Arial"/>
          <w:b/>
          <w:bCs/>
        </w:rPr>
        <w:t xml:space="preserve">MaintainX: </w:t>
      </w:r>
      <w:r>
        <w:rPr>
          <w:rFonts w:ascii="Arial" w:cs="Arial" w:eastAsia="Arial" w:hAnsi="Arial"/>
        </w:rPr>
        <w:t xml:space="preserve">MaintainX connects to third-party IoT sensors on its Enterprise plan, and offers Asset Health Insights there too. The sensors themselves come from another vendor.</w:t>
      </w:r>
    </w:p>
    <w:p>
      <w:pPr>
        <w:spacing w:after="120" w:line="276"/>
      </w:pPr>
      <w:r>
        <w:rPr>
          <w:rFonts w:ascii="Arial" w:cs="Arial" w:eastAsia="Arial" w:hAnsi="Arial"/>
          <w:b/>
          <w:bCs/>
        </w:rPr>
        <w:t xml:space="preserve">UpKeep: </w:t>
      </w:r>
      <w:r>
        <w:rPr>
          <w:rFonts w:ascii="Arial" w:cs="Arial" w:eastAsia="Arial" w:hAnsi="Arial"/>
        </w:rPr>
        <w:t xml:space="preserve">UpKeep Edge is UpKeep's own wireless sensor line for vibration, temperature and other readings. A reading outside the range you set opens a work order on that asset automatically. Dashboards show sensor trends next to maintenance history.</w:t>
      </w:r>
    </w:p>
    <w:p>
      <w:pPr>
        <w:spacing w:after="120" w:line="276"/>
      </w:pPr>
      <w:r>
        <w:rPr>
          <w:rFonts w:ascii="Arial" w:cs="Arial" w:eastAsia="Arial" w:hAnsi="Arial"/>
          <w:b/>
          <w:bCs/>
        </w:rPr>
        <w:t xml:space="preserve">The difference: </w:t>
      </w:r>
      <w:r>
        <w:rPr>
          <w:rFonts w:ascii="Arial" w:cs="Arial" w:eastAsia="Arial" w:hAnsi="Arial"/>
        </w:rPr>
        <w:t xml:space="preserve">UpKeep supplies the sensors and the software together, so you don't need a separate sensor project.</w:t>
      </w:r>
    </w:p>
    <w:p>
      <w:pPr>
        <w:pStyle w:val="Heading2"/>
        <w:keepNext/>
        <w:spacing w:after="120" w:before="320"/>
      </w:pPr>
      <w:r>
        <w:rPr>
          <w:rFonts w:ascii="Arial" w:cs="Arial" w:eastAsia="Arial" w:hAnsi="Arial"/>
        </w:rPr>
        <w:t xml:space="preserve">MaintainX vs UpKeep pricing (2026)</w:t>
      </w:r>
    </w:p>
    <w:p>
      <w:pPr>
        <w:spacing w:after="120" w:line="276"/>
      </w:pPr>
      <w:r>
        <w:rPr>
          <w:rFonts w:ascii="Arial" w:cs="Arial" w:eastAsia="Arial" w:hAnsi="Arial"/>
        </w:rPr>
        <w:t xml:space="preserve">Prices are per user per month.</w:t>
      </w:r>
    </w:p>
    <w:p>
      <w:pPr>
        <w:pStyle w:val="Heading3"/>
        <w:keepNext/>
        <w:spacing w:after="120" w:before="200"/>
      </w:pPr>
      <w:r>
        <w:rPr>
          <w:rFonts w:ascii="Arial" w:cs="Arial" w:eastAsia="Arial" w:hAnsi="Arial"/>
        </w:rPr>
        <w:t xml:space="preserve">UpKeep plans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250"/>
        <w:gridCol w:w="1250"/>
        <w:gridCol w:w="3060"/>
        <w:gridCol w:w="2500"/>
      </w:tblGrid>
      <w:tr>
        <w:trPr>
          <w:tblHeader/>
        </w:trPr>
        <w:tc>
          <w:tcPr>
            <w:tcW w:type="dxa" w:w="1300"/>
            <w:tcBorders>
              <w:top w:val="single" w:color="C9CED6" w:sz="4"/>
              <w:left w:val="single" w:color="C9CED6" w:sz="4"/>
              <w:bottom w:val="single" w:color="C9CED6" w:sz="4"/>
              <w:right w:val="single" w:color="C9CED6" w:sz="4"/>
            </w:tcBorders>
            <w:shd w:fill="1F3A5F" w:color="auto" w:val="clear"/>
            <w:tcMar>
              <w:top w:type="dxa" w:w="60"/>
              <w:left w:type="dxa" w:w="100"/>
              <w:bottom w:type="dxa" w:w="60"/>
              <w:right w:type="dxa" w:w="100"/>
            </w:tcMar>
          </w:tcPr>
          <w:p>
            <w:r>
              <w:rPr>
                <w:rFonts w:ascii="Arial" w:cs="Arial" w:eastAsia="Arial" w:hAnsi="Arial"/>
                <w:b/>
                <w:bCs/>
                <w:color w:val="FFFFFF"/>
                <w:sz w:val="18"/>
                <w:szCs w:val="18"/>
              </w:rPr>
              <w:t xml:space="preserve">Plan</w:t>
            </w:r>
          </w:p>
        </w:tc>
        <w:tc>
          <w:tcPr>
            <w:tcW w:type="dxa" w:w="1250"/>
            <w:tcBorders>
              <w:top w:val="single" w:color="C9CED6" w:sz="4"/>
              <w:left w:val="single" w:color="C9CED6" w:sz="4"/>
              <w:bottom w:val="single" w:color="C9CED6" w:sz="4"/>
              <w:right w:val="single" w:color="C9CED6" w:sz="4"/>
            </w:tcBorders>
            <w:shd w:fill="1F3A5F" w:color="auto" w:val="clear"/>
            <w:tcMar>
              <w:top w:type="dxa" w:w="60"/>
              <w:left w:type="dxa" w:w="100"/>
              <w:bottom w:type="dxa" w:w="60"/>
              <w:right w:type="dxa" w:w="100"/>
            </w:tcMar>
          </w:tcPr>
          <w:p>
            <w:r>
              <w:rPr>
                <w:rFonts w:ascii="Arial" w:cs="Arial" w:eastAsia="Arial" w:hAnsi="Arial"/>
                <w:b/>
                <w:bCs/>
                <w:color w:val="FFFFFF"/>
                <w:sz w:val="18"/>
                <w:szCs w:val="18"/>
              </w:rPr>
              <w:t xml:space="preserve">Billed annually</w:t>
            </w:r>
          </w:p>
        </w:tc>
        <w:tc>
          <w:tcPr>
            <w:tcW w:type="dxa" w:w="1250"/>
            <w:tcBorders>
              <w:top w:val="single" w:color="C9CED6" w:sz="4"/>
              <w:left w:val="single" w:color="C9CED6" w:sz="4"/>
              <w:bottom w:val="single" w:color="C9CED6" w:sz="4"/>
              <w:right w:val="single" w:color="C9CED6" w:sz="4"/>
            </w:tcBorders>
            <w:shd w:fill="1F3A5F" w:color="auto" w:val="clear"/>
            <w:tcMar>
              <w:top w:type="dxa" w:w="60"/>
              <w:left w:type="dxa" w:w="100"/>
              <w:bottom w:type="dxa" w:w="60"/>
              <w:right w:type="dxa" w:w="100"/>
            </w:tcMar>
          </w:tcPr>
          <w:p>
            <w:r>
              <w:rPr>
                <w:rFonts w:ascii="Arial" w:cs="Arial" w:eastAsia="Arial" w:hAnsi="Arial"/>
                <w:b/>
                <w:bCs/>
                <w:color w:val="FFFFFF"/>
                <w:sz w:val="18"/>
                <w:szCs w:val="18"/>
              </w:rPr>
              <w:t xml:space="preserve">Billed monthly</w:t>
            </w:r>
          </w:p>
        </w:tc>
        <w:tc>
          <w:tcPr>
            <w:tcW w:type="dxa" w:w="3060"/>
            <w:tcBorders>
              <w:top w:val="single" w:color="C9CED6" w:sz="4"/>
              <w:left w:val="single" w:color="C9CED6" w:sz="4"/>
              <w:bottom w:val="single" w:color="C9CED6" w:sz="4"/>
              <w:right w:val="single" w:color="C9CED6" w:sz="4"/>
            </w:tcBorders>
            <w:shd w:fill="1F3A5F" w:color="auto" w:val="clear"/>
            <w:tcMar>
              <w:top w:type="dxa" w:w="60"/>
              <w:left w:type="dxa" w:w="100"/>
              <w:bottom w:type="dxa" w:w="60"/>
              <w:right w:type="dxa" w:w="100"/>
            </w:tcMar>
          </w:tcPr>
          <w:p>
            <w:r>
              <w:rPr>
                <w:rFonts w:ascii="Arial" w:cs="Arial" w:eastAsia="Arial" w:hAnsi="Arial"/>
                <w:b/>
                <w:bCs/>
                <w:color w:val="FFFFFF"/>
                <w:sz w:val="18"/>
                <w:szCs w:val="18"/>
              </w:rPr>
              <w:t xml:space="preserve">What it unlocks</w:t>
            </w:r>
          </w:p>
        </w:tc>
        <w:tc>
          <w:tcPr>
            <w:tcW w:type="dxa" w:w="2500"/>
            <w:tcBorders>
              <w:top w:val="single" w:color="C9CED6" w:sz="4"/>
              <w:left w:val="single" w:color="C9CED6" w:sz="4"/>
              <w:bottom w:val="single" w:color="C9CED6" w:sz="4"/>
              <w:right w:val="single" w:color="C9CED6" w:sz="4"/>
            </w:tcBorders>
            <w:shd w:fill="1F3A5F" w:color="auto" w:val="clear"/>
            <w:tcMar>
              <w:top w:type="dxa" w:w="60"/>
              <w:left w:type="dxa" w:w="100"/>
              <w:bottom w:type="dxa" w:w="60"/>
              <w:right w:type="dxa" w:w="100"/>
            </w:tcMar>
          </w:tcPr>
          <w:p>
            <w:r>
              <w:rPr>
                <w:rFonts w:ascii="Arial" w:cs="Arial" w:eastAsia="Arial" w:hAnsi="Arial"/>
                <w:b/>
                <w:bCs/>
                <w:color w:val="FFFFFF"/>
                <w:sz w:val="18"/>
                <w:szCs w:val="18"/>
              </w:rPr>
              <w:t xml:space="preserve">Gated to higher plans</w:t>
            </w:r>
          </w:p>
        </w:tc>
      </w:tr>
      <w:tr>
        <w:tc>
          <w:tcPr>
            <w:tcW w:type="dxa" w:w="13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bCs/>
                <w:sz w:val="18"/>
                <w:szCs w:val="18"/>
              </w:rPr>
              <w:t xml:space="preserve">Essential</w:t>
            </w:r>
          </w:p>
        </w:tc>
        <w:tc>
          <w:tcPr>
            <w:tcW w:type="dxa" w:w="125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$24</w:t>
            </w:r>
          </w:p>
        </w:tc>
        <w:tc>
          <w:tcPr>
            <w:tcW w:type="dxa" w:w="125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w:t>
            </w:r>
          </w:p>
        </w:tc>
        <w:tc>
          <w:tcPr>
            <w:tcW w:type="dxa" w:w="306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Unlimited work orders and locations, Nova AI (250 credits/mo), unlimited requesters and view-only users</w:t>
            </w:r>
          </w:p>
        </w:tc>
        <w:tc>
          <w:tcPr>
            <w:tcW w:type="dxa" w:w="25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PM scheduling, checklists, inventory</w:t>
            </w:r>
          </w:p>
        </w:tc>
      </w:tr>
      <w:tr>
        <w:tc>
          <w:tcPr>
            <w:tcW w:type="dxa" w:w="13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bCs/>
                <w:sz w:val="18"/>
                <w:szCs w:val="18"/>
              </w:rPr>
              <w:t xml:space="preserve">Premium</w:t>
            </w:r>
          </w:p>
        </w:tc>
        <w:tc>
          <w:tcPr>
            <w:tcW w:type="dxa" w:w="125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$55</w:t>
            </w:r>
          </w:p>
        </w:tc>
        <w:tc>
          <w:tcPr>
            <w:tcW w:type="dxa" w:w="125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w:t>
            </w:r>
          </w:p>
        </w:tc>
        <w:tc>
          <w:tcPr>
            <w:tcW w:type="dxa" w:w="306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PM scheduling, custom checklists, parts and inventory with costing, time and labor tracking, 30-day analytics, Nova App Builder</w:t>
            </w:r>
          </w:p>
        </w:tc>
        <w:tc>
          <w:tcPr>
            <w:tcW w:type="dxa" w:w="25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Offline mode, asset lifecycle, full analytics history</w:t>
            </w:r>
          </w:p>
        </w:tc>
      </w:tr>
      <w:tr>
        <w:tc>
          <w:tcPr>
            <w:tcW w:type="dxa" w:w="13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bCs/>
                <w:sz w:val="18"/>
                <w:szCs w:val="18"/>
              </w:rPr>
              <w:t xml:space="preserve">Professional</w:t>
            </w:r>
          </w:p>
        </w:tc>
        <w:tc>
          <w:tcPr>
            <w:tcW w:type="dxa" w:w="125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Custom quote</w:t>
            </w:r>
          </w:p>
        </w:tc>
        <w:tc>
          <w:tcPr>
            <w:tcW w:type="dxa" w:w="125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Custom quote</w:t>
            </w:r>
          </w:p>
        </w:tc>
        <w:tc>
          <w:tcPr>
            <w:tcW w:type="dxa" w:w="306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Mobile offline mode, external request portal, full analytics history, asset lifecycle tracking, signature capture</w:t>
            </w:r>
          </w:p>
        </w:tc>
        <w:tc>
          <w:tcPr>
            <w:tcW w:type="dxa" w:w="25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POs, API, SSO, multi-site</w:t>
            </w:r>
          </w:p>
        </w:tc>
      </w:tr>
      <w:tr>
        <w:tc>
          <w:tcPr>
            <w:tcW w:type="dxa" w:w="13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bCs/>
                <w:sz w:val="18"/>
                <w:szCs w:val="18"/>
              </w:rPr>
              <w:t xml:space="preserve">Enterprise</w:t>
            </w:r>
          </w:p>
        </w:tc>
        <w:tc>
          <w:tcPr>
            <w:tcW w:type="dxa" w:w="125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Custom quote</w:t>
            </w:r>
          </w:p>
        </w:tc>
        <w:tc>
          <w:tcPr>
            <w:tcW w:type="dxa" w:w="125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Custom quote</w:t>
            </w:r>
          </w:p>
        </w:tc>
        <w:tc>
          <w:tcPr>
            <w:tcW w:type="dxa" w:w="306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Multi-site modules, workflow automation, reliability and downtime tracking, POs, API and custom integrations, SSO and custom roles, custom dashboards</w:t>
            </w:r>
          </w:p>
        </w:tc>
        <w:tc>
          <w:tcPr>
            <w:tcW w:type="dxa" w:w="25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w:t>
            </w:r>
          </w:p>
        </w:tc>
      </w:tr>
    </w:tbl>
    <w:p>
      <w:pPr>
        <w:spacing w:after="60"/>
      </w:pPr>
      <w:r>
        <w:rPr>
          <w:rFonts w:ascii="Arial" w:cs="Arial" w:eastAsia="Arial" w:hAnsi="Arial"/>
        </w:rPr>
        <w:t xml:space="preserve"/>
      </w:r>
    </w:p>
    <w:p>
      <w:pPr>
        <w:spacing w:after="120" w:line="276"/>
      </w:pPr>
      <w:r>
        <w:rPr>
          <w:rFonts w:ascii="Arial" w:cs="Arial" w:eastAsia="Arial" w:hAnsi="Arial"/>
          <w:b/>
          <w:bCs/>
        </w:rPr>
        <w:t xml:space="preserve">Free plan / trial: </w:t>
      </w:r>
      <w:r>
        <w:rPr>
          <w:rFonts w:ascii="Arial" w:cs="Arial" w:eastAsia="Arial" w:hAnsi="Arial"/>
        </w:rPr>
        <w:t xml:space="preserve">No free plan. Free trial of Essential and Premium, no credit card required.</w:t>
      </w:r>
    </w:p>
    <w:p>
      <w:pPr>
        <w:pStyle w:val="Heading3"/>
        <w:keepNext/>
        <w:spacing w:after="120" w:before="200"/>
      </w:pPr>
      <w:r>
        <w:rPr>
          <w:rFonts w:ascii="Arial" w:cs="Arial" w:eastAsia="Arial" w:hAnsi="Arial"/>
        </w:rPr>
        <w:t xml:space="preserve">MaintainX plans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250"/>
        <w:gridCol w:w="1250"/>
        <w:gridCol w:w="3060"/>
        <w:gridCol w:w="2500"/>
      </w:tblGrid>
      <w:tr>
        <w:trPr>
          <w:tblHeader/>
        </w:trPr>
        <w:tc>
          <w:tcPr>
            <w:tcW w:type="dxa" w:w="1300"/>
            <w:tcBorders>
              <w:top w:val="single" w:color="C9CED6" w:sz="4"/>
              <w:left w:val="single" w:color="C9CED6" w:sz="4"/>
              <w:bottom w:val="single" w:color="C9CED6" w:sz="4"/>
              <w:right w:val="single" w:color="C9CED6" w:sz="4"/>
            </w:tcBorders>
            <w:shd w:fill="1F3A5F" w:color="auto" w:val="clear"/>
            <w:tcMar>
              <w:top w:type="dxa" w:w="60"/>
              <w:left w:type="dxa" w:w="100"/>
              <w:bottom w:type="dxa" w:w="60"/>
              <w:right w:type="dxa" w:w="100"/>
            </w:tcMar>
          </w:tcPr>
          <w:p>
            <w:r>
              <w:rPr>
                <w:rFonts w:ascii="Arial" w:cs="Arial" w:eastAsia="Arial" w:hAnsi="Arial"/>
                <w:b/>
                <w:bCs/>
                <w:color w:val="FFFFFF"/>
                <w:sz w:val="18"/>
                <w:szCs w:val="18"/>
              </w:rPr>
              <w:t xml:space="preserve">Plan</w:t>
            </w:r>
          </w:p>
        </w:tc>
        <w:tc>
          <w:tcPr>
            <w:tcW w:type="dxa" w:w="1250"/>
            <w:tcBorders>
              <w:top w:val="single" w:color="C9CED6" w:sz="4"/>
              <w:left w:val="single" w:color="C9CED6" w:sz="4"/>
              <w:bottom w:val="single" w:color="C9CED6" w:sz="4"/>
              <w:right w:val="single" w:color="C9CED6" w:sz="4"/>
            </w:tcBorders>
            <w:shd w:fill="1F3A5F" w:color="auto" w:val="clear"/>
            <w:tcMar>
              <w:top w:type="dxa" w:w="60"/>
              <w:left w:type="dxa" w:w="100"/>
              <w:bottom w:type="dxa" w:w="60"/>
              <w:right w:type="dxa" w:w="100"/>
            </w:tcMar>
          </w:tcPr>
          <w:p>
            <w:r>
              <w:rPr>
                <w:rFonts w:ascii="Arial" w:cs="Arial" w:eastAsia="Arial" w:hAnsi="Arial"/>
                <w:b/>
                <w:bCs/>
                <w:color w:val="FFFFFF"/>
                <w:sz w:val="18"/>
                <w:szCs w:val="18"/>
              </w:rPr>
              <w:t xml:space="preserve">Billed annually</w:t>
            </w:r>
          </w:p>
        </w:tc>
        <w:tc>
          <w:tcPr>
            <w:tcW w:type="dxa" w:w="1250"/>
            <w:tcBorders>
              <w:top w:val="single" w:color="C9CED6" w:sz="4"/>
              <w:left w:val="single" w:color="C9CED6" w:sz="4"/>
              <w:bottom w:val="single" w:color="C9CED6" w:sz="4"/>
              <w:right w:val="single" w:color="C9CED6" w:sz="4"/>
            </w:tcBorders>
            <w:shd w:fill="1F3A5F" w:color="auto" w:val="clear"/>
            <w:tcMar>
              <w:top w:type="dxa" w:w="60"/>
              <w:left w:type="dxa" w:w="100"/>
              <w:bottom w:type="dxa" w:w="60"/>
              <w:right w:type="dxa" w:w="100"/>
            </w:tcMar>
          </w:tcPr>
          <w:p>
            <w:r>
              <w:rPr>
                <w:rFonts w:ascii="Arial" w:cs="Arial" w:eastAsia="Arial" w:hAnsi="Arial"/>
                <w:b/>
                <w:bCs/>
                <w:color w:val="FFFFFF"/>
                <w:sz w:val="18"/>
                <w:szCs w:val="18"/>
              </w:rPr>
              <w:t xml:space="preserve">Billed monthly</w:t>
            </w:r>
          </w:p>
        </w:tc>
        <w:tc>
          <w:tcPr>
            <w:tcW w:type="dxa" w:w="3060"/>
            <w:tcBorders>
              <w:top w:val="single" w:color="C9CED6" w:sz="4"/>
              <w:left w:val="single" w:color="C9CED6" w:sz="4"/>
              <w:bottom w:val="single" w:color="C9CED6" w:sz="4"/>
              <w:right w:val="single" w:color="C9CED6" w:sz="4"/>
            </w:tcBorders>
            <w:shd w:fill="1F3A5F" w:color="auto" w:val="clear"/>
            <w:tcMar>
              <w:top w:type="dxa" w:w="60"/>
              <w:left w:type="dxa" w:w="100"/>
              <w:bottom w:type="dxa" w:w="60"/>
              <w:right w:type="dxa" w:w="100"/>
            </w:tcMar>
          </w:tcPr>
          <w:p>
            <w:r>
              <w:rPr>
                <w:rFonts w:ascii="Arial" w:cs="Arial" w:eastAsia="Arial" w:hAnsi="Arial"/>
                <w:b/>
                <w:bCs/>
                <w:color w:val="FFFFFF"/>
                <w:sz w:val="18"/>
                <w:szCs w:val="18"/>
              </w:rPr>
              <w:t xml:space="preserve">What it unlocks</w:t>
            </w:r>
          </w:p>
        </w:tc>
        <w:tc>
          <w:tcPr>
            <w:tcW w:type="dxa" w:w="2500"/>
            <w:tcBorders>
              <w:top w:val="single" w:color="C9CED6" w:sz="4"/>
              <w:left w:val="single" w:color="C9CED6" w:sz="4"/>
              <w:bottom w:val="single" w:color="C9CED6" w:sz="4"/>
              <w:right w:val="single" w:color="C9CED6" w:sz="4"/>
            </w:tcBorders>
            <w:shd w:fill="1F3A5F" w:color="auto" w:val="clear"/>
            <w:tcMar>
              <w:top w:type="dxa" w:w="60"/>
              <w:left w:type="dxa" w:w="100"/>
              <w:bottom w:type="dxa" w:w="60"/>
              <w:right w:type="dxa" w:w="100"/>
            </w:tcMar>
          </w:tcPr>
          <w:p>
            <w:r>
              <w:rPr>
                <w:rFonts w:ascii="Arial" w:cs="Arial" w:eastAsia="Arial" w:hAnsi="Arial"/>
                <w:b/>
                <w:bCs/>
                <w:color w:val="FFFFFF"/>
                <w:sz w:val="18"/>
                <w:szCs w:val="18"/>
              </w:rPr>
              <w:t xml:space="preserve">Gated to higher plans</w:t>
            </w:r>
          </w:p>
        </w:tc>
      </w:tr>
      <w:tr>
        <w:tc>
          <w:tcPr>
            <w:tcW w:type="dxa" w:w="13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bCs/>
                <w:sz w:val="18"/>
                <w:szCs w:val="18"/>
              </w:rPr>
              <w:t xml:space="preserve">Basic</w:t>
            </w:r>
          </w:p>
        </w:tc>
        <w:tc>
          <w:tcPr>
            <w:tcW w:type="dxa" w:w="125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$0</w:t>
            </w:r>
          </w:p>
        </w:tc>
        <w:tc>
          <w:tcPr>
            <w:tcW w:type="dxa" w:w="125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$0</w:t>
            </w:r>
          </w:p>
        </w:tc>
        <w:tc>
          <w:tcPr>
            <w:tcW w:type="dxa" w:w="306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Unlimited work orders and requesters, real-time messaging, 2 repeating work orders</w:t>
            </w:r>
          </w:p>
        </w:tc>
        <w:tc>
          <w:tcPr>
            <w:tcW w:type="dxa" w:w="25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Unlimited PM, attached images</w:t>
            </w:r>
          </w:p>
        </w:tc>
      </w:tr>
      <w:tr>
        <w:tc>
          <w:tcPr>
            <w:tcW w:type="dxa" w:w="13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bCs/>
                <w:sz w:val="18"/>
                <w:szCs w:val="18"/>
              </w:rPr>
              <w:t xml:space="preserve">Essential</w:t>
            </w:r>
          </w:p>
        </w:tc>
        <w:tc>
          <w:tcPr>
            <w:tcW w:type="dxa" w:w="125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$20</w:t>
            </w:r>
          </w:p>
        </w:tc>
        <w:tc>
          <w:tcPr>
            <w:tcW w:type="dxa" w:w="125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$25</w:t>
            </w:r>
          </w:p>
        </w:tc>
        <w:tc>
          <w:tcPr>
            <w:tcW w:type="dxa" w:w="306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Unlimited repeating work orders and attached images, 3-month Advanced Analytics</w:t>
            </w:r>
          </w:p>
        </w:tc>
        <w:tc>
          <w:tcPr>
            <w:tcW w:type="dxa" w:w="25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Meter-based PM, inventory, POs, API</w:t>
            </w:r>
          </w:p>
        </w:tc>
      </w:tr>
      <w:tr>
        <w:tc>
          <w:tcPr>
            <w:tcW w:type="dxa" w:w="13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bCs/>
                <w:sz w:val="18"/>
                <w:szCs w:val="18"/>
              </w:rPr>
              <w:t xml:space="preserve">Premium</w:t>
            </w:r>
          </w:p>
        </w:tc>
        <w:tc>
          <w:tcPr>
            <w:tcW w:type="dxa" w:w="125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$65</w:t>
            </w:r>
          </w:p>
        </w:tc>
        <w:tc>
          <w:tcPr>
            <w:tcW w:type="dxa" w:w="125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$75</w:t>
            </w:r>
          </w:p>
        </w:tc>
        <w:tc>
          <w:tcPr>
            <w:tcW w:type="dxa" w:w="306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Meter-based maintenance, parts inventory, purchase orders, time and cost tracking, REST API, dedicated account manager</w:t>
            </w:r>
          </w:p>
        </w:tc>
        <w:tc>
          <w:tcPr>
            <w:tcW w:type="dxa" w:w="25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SSO, multi-site, IoT integrations</w:t>
            </w:r>
          </w:p>
        </w:tc>
      </w:tr>
      <w:tr>
        <w:tc>
          <w:tcPr>
            <w:tcW w:type="dxa" w:w="13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bCs/>
                <w:sz w:val="18"/>
                <w:szCs w:val="18"/>
              </w:rPr>
              <w:t xml:space="preserve">Enterprise</w:t>
            </w:r>
          </w:p>
        </w:tc>
        <w:tc>
          <w:tcPr>
            <w:tcW w:type="dxa" w:w="125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Custom quote</w:t>
            </w:r>
          </w:p>
        </w:tc>
        <w:tc>
          <w:tcPr>
            <w:tcW w:type="dxa" w:w="125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Custom quote</w:t>
            </w:r>
          </w:p>
        </w:tc>
        <w:tc>
          <w:tcPr>
            <w:tcW w:type="dxa" w:w="306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Asset Health Insights, resource planning, custom permissions, IoT sensor integrations, SSO, multi-site management, MaintainX Assist, Report Builder</w:t>
            </w:r>
          </w:p>
        </w:tc>
        <w:tc>
          <w:tcPr>
            <w:tcW w:type="dxa" w:w="25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w:t>
            </w:r>
          </w:p>
        </w:tc>
      </w:tr>
    </w:tbl>
    <w:p>
      <w:pPr>
        <w:spacing w:after="60"/>
      </w:pPr>
      <w:r>
        <w:rPr>
          <w:rFonts w:ascii="Arial" w:cs="Arial" w:eastAsia="Arial" w:hAnsi="Arial"/>
        </w:rPr>
        <w:t xml:space="preserve"/>
      </w:r>
    </w:p>
    <w:p>
      <w:pPr>
        <w:spacing w:after="120" w:line="276"/>
      </w:pPr>
      <w:r>
        <w:rPr>
          <w:rFonts w:ascii="Arial" w:cs="Arial" w:eastAsia="Arial" w:hAnsi="Arial"/>
          <w:b/>
          <w:bCs/>
        </w:rPr>
        <w:t xml:space="preserve">Free plan / trial: </w:t>
      </w:r>
      <w:r>
        <w:rPr>
          <w:rFonts w:ascii="Arial" w:cs="Arial" w:eastAsia="Arial" w:hAnsi="Arial"/>
        </w:rPr>
        <w:t xml:space="preserve">Basic plan, free forever. Free trial of Essential and Premium.</w:t>
      </w:r>
    </w:p>
    <w:p>
      <w:pPr>
        <w:pStyle w:val="Heading3"/>
        <w:keepNext/>
        <w:spacing w:after="120" w:before="200"/>
      </w:pPr>
      <w:r>
        <w:rPr>
          <w:rFonts w:ascii="Arial" w:cs="Arial" w:eastAsia="Arial" w:hAnsi="Arial"/>
        </w:rPr>
        <w:t xml:space="preserve">Worked example</w:t>
      </w:r>
    </w:p>
    <w:p>
      <w:pPr>
        <w:spacing w:after="120" w:line="276"/>
      </w:pPr>
      <w:r>
        <w:rPr>
          <w:rFonts w:ascii="Arial" w:cs="Arial" w:eastAsia="Arial" w:hAnsi="Arial"/>
        </w:rPr>
        <w:t xml:space="preserve">A team of 10 technicians and 2 managers needs PM and parts inventory, which means Premium on both. UpKeep: 10 paid seats × $55 × 12 months = $6,600/year, with the 2 managers on free view-only seats. MaintainX: 12 seats × $65 × 12 = $9,360/year billed annually, or $10,800 billed monthly. If MaintainX managers could use free requester accounts, it would be 10 × $65 × 12 = $7,800.</w:t>
      </w:r>
    </w:p>
    <w:p>
      <w:pPr>
        <w:pStyle w:val="Heading3"/>
        <w:keepNext/>
        <w:spacing w:after="120" w:before="200"/>
      </w:pPr>
      <w:r>
        <w:rPr>
          <w:rFonts w:ascii="Arial" w:cs="Arial" w:eastAsia="Arial" w:hAnsi="Arial"/>
        </w:rPr>
        <w:t xml:space="preserve">Costs beyond the subscription</w:t>
      </w:r>
    </w:p>
    <w:p>
      <w:pPr>
        <w:spacing w:after="120" w:line="276"/>
      </w:pPr>
      <w:r>
        <w:rPr>
          <w:rFonts w:ascii="Arial" w:cs="Arial" w:eastAsia="Arial" w:hAnsi="Arial"/>
        </w:rPr>
        <w:t xml:space="preserve">UpKeep: requesters and view-only users are free. Optional onboarding: training only $500, professional implementation and training $1,500, advanced expanded training $5,000, custom enterprise implementation by quote. A dedicated customer success manager is an add-on. Edge sensor hardware is priced separately. MaintainX: requester accounts are free. A dedicated account manager is included on Premium. Sales tax may apply depending on billing location.</w:t>
      </w:r>
    </w:p>
    <w:p>
      <w:pPr>
        <w:spacing w:after="120" w:line="276"/>
      </w:pPr>
      <w:r>
        <w:rPr>
          <w:rFonts w:ascii="Arial" w:cs="Arial" w:eastAsia="Arial" w:hAnsi="Arial"/>
          <w:b/>
          <w:bCs/>
        </w:rPr>
        <w:t xml:space="preserve">Sources: </w:t>
      </w:r>
      <w:r>
        <w:rPr>
          <w:rFonts w:ascii="Arial" w:cs="Arial" w:eastAsia="Arial" w:hAnsi="Arial"/>
        </w:rPr>
        <w:t xml:space="preserve">upkeep.com/pricing · getmaintainx.com/pricing</w:t>
      </w:r>
    </w:p>
    <w:p>
      <w:pPr>
        <w:pStyle w:val="Heading2"/>
        <w:keepNext/>
        <w:spacing w:after="120" w:before="320"/>
      </w:pPr>
      <w:r>
        <w:rPr>
          <w:rFonts w:ascii="Arial" w:cs="Arial" w:eastAsia="Arial" w:hAnsi="Arial"/>
        </w:rPr>
        <w:t xml:space="preserve">Ease of use and implementation</w:t>
      </w:r>
    </w:p>
    <w:p>
      <w:pPr>
        <w:spacing w:after="120" w:line="276"/>
      </w:pPr>
      <w:r>
        <w:rPr>
          <w:rFonts w:ascii="Arial" w:cs="Arial" w:eastAsia="Arial" w:hAnsi="Arial"/>
        </w:rPr>
        <w:t xml:space="preserve">Every new UpKeep customer gets a dedicated implementation and customer success contact through UpKeep's Pledge program, not just a free trial. Teams that want help moving their data can add professional implementation, which covers data mapping, cleaning and formatting, and migration of asset records, inventory and work order history. Training packages range from on-demand training to expanded on-site sessions. Every plan includes the help center, live webinars and a video library, and technicians can create work orders by voice from day one.</w:t>
      </w:r>
    </w:p>
    <w:p>
      <w:pPr>
        <w:pStyle w:val="Heading2"/>
        <w:keepNext/>
        <w:spacing w:after="120" w:before="320"/>
      </w:pPr>
      <w:r>
        <w:rPr>
          <w:rFonts w:ascii="Arial" w:cs="Arial" w:eastAsia="Arial" w:hAnsi="Arial"/>
        </w:rPr>
        <w:t xml:space="preserve">Customer support and onboarding</w:t>
      </w:r>
    </w:p>
    <w:p>
      <w:pPr>
        <w:spacing w:after="120" w:line="276"/>
      </w:pPr>
      <w:r>
        <w:rPr>
          <w:rFonts w:ascii="Arial" w:cs="Arial" w:eastAsia="Arial" w:hAnsi="Arial"/>
          <w:b/>
          <w:bCs/>
        </w:rPr>
        <w:t xml:space="preserve">UpKeep: </w:t>
      </w:r>
      <w:r>
        <w:rPr>
          <w:rFonts w:ascii="Arial" w:cs="Arial" w:eastAsia="Arial" w:hAnsi="Arial"/>
        </w:rPr>
        <w:t xml:space="preserve">Standard support on every plan includes 24/7 live chat, phone support 8am–5pm PT on weekdays, and on-demand help-center articles, webinars and videos. Teams that want more can add Premium Support: a priority queue, a dedicated customer success manager, ongoing custom training and consulting, and 24/7 access by chat, text, email and phone. Professional implementation and data migration are available as add-ons.</w:t>
      </w:r>
    </w:p>
    <w:p>
      <w:pPr>
        <w:spacing w:after="120" w:line="276"/>
      </w:pPr>
      <w:r>
        <w:rPr>
          <w:rFonts w:ascii="Arial" w:cs="Arial" w:eastAsia="Arial" w:hAnsi="Arial"/>
          <w:b/>
          <w:bCs/>
        </w:rPr>
        <w:t xml:space="preserve">MaintainX: </w:t>
      </w:r>
      <w:r>
        <w:rPr>
          <w:rFonts w:ascii="Arial" w:cs="Arial" w:eastAsia="Arial" w:hAnsi="Arial"/>
        </w:rPr>
        <w:t xml:space="preserve">MaintainX offers 24/7 support by live chat and email. It says customer success staff are available on all paid plans, and Premium includes a dedicated account manager. Larger customers can buy dedicated implementation services delivered by engineering and industry experts. MaintainX is now part of Autodesk, so ask how support and account management will change after the integration.</w:t>
      </w:r>
    </w:p>
    <w:p>
      <w:pPr>
        <w:pStyle w:val="Heading2"/>
        <w:keepNext/>
        <w:spacing w:after="120" w:before="320"/>
      </w:pPr>
      <w:r>
        <w:rPr>
          <w:rFonts w:ascii="Arial" w:cs="Arial" w:eastAsia="Arial" w:hAnsi="Arial"/>
        </w:rPr>
        <w:t xml:space="preserve">Ratings and reviews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60"/>
        <w:gridCol w:w="1340"/>
        <w:gridCol w:w="1340"/>
        <w:gridCol w:w="1340"/>
        <w:gridCol w:w="1340"/>
        <w:gridCol w:w="2340"/>
      </w:tblGrid>
      <w:tr>
        <w:trPr>
          <w:tblHeader/>
        </w:trPr>
        <w:tc>
          <w:tcPr>
            <w:tcW w:type="dxa" w:w="1660"/>
            <w:tcBorders>
              <w:top w:val="single" w:color="C9CED6" w:sz="4"/>
              <w:left w:val="single" w:color="C9CED6" w:sz="4"/>
              <w:bottom w:val="single" w:color="C9CED6" w:sz="4"/>
              <w:right w:val="single" w:color="C9CED6" w:sz="4"/>
            </w:tcBorders>
            <w:shd w:fill="1F3A5F" w:color="auto" w:val="clear"/>
            <w:tcMar>
              <w:top w:type="dxa" w:w="60"/>
              <w:left w:type="dxa" w:w="100"/>
              <w:bottom w:type="dxa" w:w="60"/>
              <w:right w:type="dxa" w:w="100"/>
            </w:tcMar>
          </w:tcPr>
          <w:p>
            <w:r>
              <w:rPr>
                <w:rFonts w:ascii="Arial" w:cs="Arial" w:eastAsia="Arial" w:hAnsi="Arial"/>
                <w:b/>
                <w:bCs/>
                <w:color w:val="FFFFFF"/>
                <w:sz w:val="18"/>
                <w:szCs w:val="18"/>
              </w:rPr>
              <w:t xml:space="preserve">Source</w:t>
            </w:r>
          </w:p>
        </w:tc>
        <w:tc>
          <w:tcPr>
            <w:tcW w:type="dxa" w:w="1340"/>
            <w:tcBorders>
              <w:top w:val="single" w:color="C9CED6" w:sz="4"/>
              <w:left w:val="single" w:color="C9CED6" w:sz="4"/>
              <w:bottom w:val="single" w:color="C9CED6" w:sz="4"/>
              <w:right w:val="single" w:color="C9CED6" w:sz="4"/>
            </w:tcBorders>
            <w:shd w:fill="1F3A5F" w:color="auto" w:val="clear"/>
            <w:tcMar>
              <w:top w:type="dxa" w:w="60"/>
              <w:left w:type="dxa" w:w="100"/>
              <w:bottom w:type="dxa" w:w="60"/>
              <w:right w:type="dxa" w:w="100"/>
            </w:tcMar>
          </w:tcPr>
          <w:p>
            <w:r>
              <w:rPr>
                <w:rFonts w:ascii="Arial" w:cs="Arial" w:eastAsia="Arial" w:hAnsi="Arial"/>
                <w:b/>
                <w:bCs/>
                <w:color w:val="FFFFFF"/>
                <w:sz w:val="18"/>
                <w:szCs w:val="18"/>
              </w:rPr>
              <w:t xml:space="preserve">UpKeep</w:t>
            </w:r>
          </w:p>
        </w:tc>
        <w:tc>
          <w:tcPr>
            <w:tcW w:type="dxa" w:w="1340"/>
            <w:tcBorders>
              <w:top w:val="single" w:color="C9CED6" w:sz="4"/>
              <w:left w:val="single" w:color="C9CED6" w:sz="4"/>
              <w:bottom w:val="single" w:color="C9CED6" w:sz="4"/>
              <w:right w:val="single" w:color="C9CED6" w:sz="4"/>
            </w:tcBorders>
            <w:shd w:fill="1F3A5F" w:color="auto" w:val="clear"/>
            <w:tcMar>
              <w:top w:type="dxa" w:w="60"/>
              <w:left w:type="dxa" w:w="100"/>
              <w:bottom w:type="dxa" w:w="60"/>
              <w:right w:type="dxa" w:w="100"/>
            </w:tcMar>
          </w:tcPr>
          <w:p>
            <w:r>
              <w:rPr>
                <w:rFonts w:ascii="Arial" w:cs="Arial" w:eastAsia="Arial" w:hAnsi="Arial"/>
                <w:b/>
                <w:bCs/>
                <w:color w:val="FFFFFF"/>
                <w:sz w:val="18"/>
                <w:szCs w:val="18"/>
              </w:rPr>
              <w:t xml:space="preserve">Reviews</w:t>
            </w:r>
          </w:p>
        </w:tc>
        <w:tc>
          <w:tcPr>
            <w:tcW w:type="dxa" w:w="1340"/>
            <w:tcBorders>
              <w:top w:val="single" w:color="C9CED6" w:sz="4"/>
              <w:left w:val="single" w:color="C9CED6" w:sz="4"/>
              <w:bottom w:val="single" w:color="C9CED6" w:sz="4"/>
              <w:right w:val="single" w:color="C9CED6" w:sz="4"/>
            </w:tcBorders>
            <w:shd w:fill="1F3A5F" w:color="auto" w:val="clear"/>
            <w:tcMar>
              <w:top w:type="dxa" w:w="60"/>
              <w:left w:type="dxa" w:w="100"/>
              <w:bottom w:type="dxa" w:w="60"/>
              <w:right w:type="dxa" w:w="100"/>
            </w:tcMar>
          </w:tcPr>
          <w:p>
            <w:r>
              <w:rPr>
                <w:rFonts w:ascii="Arial" w:cs="Arial" w:eastAsia="Arial" w:hAnsi="Arial"/>
                <w:b/>
                <w:bCs/>
                <w:color w:val="FFFFFF"/>
                <w:sz w:val="18"/>
                <w:szCs w:val="18"/>
              </w:rPr>
              <w:t xml:space="preserve">MaintainX</w:t>
            </w:r>
          </w:p>
        </w:tc>
        <w:tc>
          <w:tcPr>
            <w:tcW w:type="dxa" w:w="1340"/>
            <w:tcBorders>
              <w:top w:val="single" w:color="C9CED6" w:sz="4"/>
              <w:left w:val="single" w:color="C9CED6" w:sz="4"/>
              <w:bottom w:val="single" w:color="C9CED6" w:sz="4"/>
              <w:right w:val="single" w:color="C9CED6" w:sz="4"/>
            </w:tcBorders>
            <w:shd w:fill="1F3A5F" w:color="auto" w:val="clear"/>
            <w:tcMar>
              <w:top w:type="dxa" w:w="60"/>
              <w:left w:type="dxa" w:w="100"/>
              <w:bottom w:type="dxa" w:w="60"/>
              <w:right w:type="dxa" w:w="100"/>
            </w:tcMar>
          </w:tcPr>
          <w:p>
            <w:r>
              <w:rPr>
                <w:rFonts w:ascii="Arial" w:cs="Arial" w:eastAsia="Arial" w:hAnsi="Arial"/>
                <w:b/>
                <w:bCs/>
                <w:color w:val="FFFFFF"/>
                <w:sz w:val="18"/>
                <w:szCs w:val="18"/>
              </w:rPr>
              <w:t xml:space="preserve">Reviews</w:t>
            </w:r>
          </w:p>
        </w:tc>
        <w:tc>
          <w:tcPr>
            <w:tcW w:type="dxa" w:w="2340"/>
            <w:tcBorders>
              <w:top w:val="single" w:color="C9CED6" w:sz="4"/>
              <w:left w:val="single" w:color="C9CED6" w:sz="4"/>
              <w:bottom w:val="single" w:color="C9CED6" w:sz="4"/>
              <w:right w:val="single" w:color="C9CED6" w:sz="4"/>
            </w:tcBorders>
            <w:shd w:fill="1F3A5F" w:color="auto" w:val="clear"/>
            <w:tcMar>
              <w:top w:type="dxa" w:w="60"/>
              <w:left w:type="dxa" w:w="100"/>
              <w:bottom w:type="dxa" w:w="60"/>
              <w:right w:type="dxa" w:w="100"/>
            </w:tcMar>
          </w:tcPr>
          <w:p>
            <w:r>
              <w:rPr>
                <w:rFonts w:ascii="Arial" w:cs="Arial" w:eastAsia="Arial" w:hAnsi="Arial"/>
                <w:b/>
                <w:bCs/>
                <w:color w:val="FFFFFF"/>
                <w:sz w:val="18"/>
                <w:szCs w:val="18"/>
              </w:rPr>
              <w:t xml:space="preserve">Checked on</w:t>
            </w:r>
          </w:p>
        </w:tc>
      </w:tr>
      <w:tr>
        <w:tc>
          <w:tcPr>
            <w:tcW w:type="dxa" w:w="166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bCs/>
                <w:sz w:val="18"/>
                <w:szCs w:val="18"/>
              </w:rPr>
              <w:t xml:space="preserve">G2</w:t>
            </w:r>
          </w:p>
        </w:tc>
        <w:tc>
          <w:tcPr>
            <w:tcW w:type="dxa" w:w="134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4.5</w:t>
            </w:r>
          </w:p>
        </w:tc>
        <w:tc>
          <w:tcPr>
            <w:tcW w:type="dxa" w:w="134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w:t>
            </w:r>
          </w:p>
        </w:tc>
        <w:tc>
          <w:tcPr>
            <w:tcW w:type="dxa" w:w="134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4.8</w:t>
            </w:r>
          </w:p>
        </w:tc>
        <w:tc>
          <w:tcPr>
            <w:tcW w:type="dxa" w:w="134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w:t>
            </w:r>
          </w:p>
        </w:tc>
        <w:tc>
          <w:tcPr>
            <w:tcW w:type="dxa" w:w="234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2026-10-13</w:t>
            </w:r>
          </w:p>
        </w:tc>
      </w:tr>
      <w:tr>
        <w:tc>
          <w:tcPr>
            <w:tcW w:type="dxa" w:w="166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bCs/>
                <w:sz w:val="18"/>
                <w:szCs w:val="18"/>
              </w:rPr>
              <w:t xml:space="preserve">Capterra</w:t>
            </w:r>
          </w:p>
        </w:tc>
        <w:tc>
          <w:tcPr>
            <w:tcW w:type="dxa" w:w="134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4.6</w:t>
            </w:r>
          </w:p>
        </w:tc>
        <w:tc>
          <w:tcPr>
            <w:tcW w:type="dxa" w:w="134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w:t>
            </w:r>
          </w:p>
        </w:tc>
        <w:tc>
          <w:tcPr>
            <w:tcW w:type="dxa" w:w="134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4.8</w:t>
            </w:r>
          </w:p>
        </w:tc>
        <w:tc>
          <w:tcPr>
            <w:tcW w:type="dxa" w:w="134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w:t>
            </w:r>
          </w:p>
        </w:tc>
        <w:tc>
          <w:tcPr>
            <w:tcW w:type="dxa" w:w="234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2026-10-13</w:t>
            </w:r>
          </w:p>
        </w:tc>
      </w:tr>
    </w:tbl>
    <w:p>
      <w:pPr>
        <w:spacing w:after="60"/>
      </w:pPr>
      <w:r>
        <w:rPr>
          <w:rFonts w:ascii="Arial" w:cs="Arial" w:eastAsia="Arial" w:hAnsi="Arial"/>
        </w:rPr>
        <w:t xml:space="preserve"/>
      </w:r>
    </w:p>
    <w:p>
      <w:pPr>
        <w:spacing w:after="120" w:line="276"/>
      </w:pPr>
      <w:r>
        <w:rPr>
          <w:rFonts w:ascii="Arial" w:cs="Arial" w:eastAsia="Arial" w:hAnsi="Arial"/>
          <w:b/>
          <w:bCs/>
        </w:rPr>
        <w:t xml:space="preserve">G2 report: </w:t>
      </w:r>
      <w:r>
        <w:rPr>
          <w:rFonts w:ascii="Arial" w:cs="Arial" w:eastAsia="Arial" w:hAnsi="Arial"/>
        </w:rPr>
        <w:t xml:space="preserve">G2 Summer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60"/>
        <w:gridCol w:w="2500"/>
        <w:gridCol w:w="2500"/>
      </w:tblGrid>
      <w:tr>
        <w:trPr>
          <w:tblHeader/>
        </w:trPr>
        <w:tc>
          <w:tcPr>
            <w:tcW w:type="dxa" w:w="4360"/>
            <w:tcBorders>
              <w:top w:val="single" w:color="C9CED6" w:sz="4"/>
              <w:left w:val="single" w:color="C9CED6" w:sz="4"/>
              <w:bottom w:val="single" w:color="C9CED6" w:sz="4"/>
              <w:right w:val="single" w:color="C9CED6" w:sz="4"/>
            </w:tcBorders>
            <w:shd w:fill="1F3A5F" w:color="auto" w:val="clear"/>
            <w:tcMar>
              <w:top w:type="dxa" w:w="60"/>
              <w:left w:type="dxa" w:w="100"/>
              <w:bottom w:type="dxa" w:w="60"/>
              <w:right w:type="dxa" w:w="100"/>
            </w:tcMar>
          </w:tcPr>
          <w:p>
            <w:r>
              <w:rPr>
                <w:rFonts w:ascii="Arial" w:cs="Arial" w:eastAsia="Arial" w:hAnsi="Arial"/>
                <w:b/>
                <w:bCs/>
                <w:color w:val="FFFFFF"/>
                <w:sz w:val="18"/>
                <w:szCs w:val="18"/>
              </w:rPr>
              <w:t xml:space="preserve">G2 category</w:t>
            </w:r>
          </w:p>
        </w:tc>
        <w:tc>
          <w:tcPr>
            <w:tcW w:type="dxa" w:w="2500"/>
            <w:tcBorders>
              <w:top w:val="single" w:color="C9CED6" w:sz="4"/>
              <w:left w:val="single" w:color="C9CED6" w:sz="4"/>
              <w:bottom w:val="single" w:color="C9CED6" w:sz="4"/>
              <w:right w:val="single" w:color="C9CED6" w:sz="4"/>
            </w:tcBorders>
            <w:shd w:fill="1F3A5F" w:color="auto" w:val="clear"/>
            <w:tcMar>
              <w:top w:type="dxa" w:w="60"/>
              <w:left w:type="dxa" w:w="100"/>
              <w:bottom w:type="dxa" w:w="60"/>
              <w:right w:type="dxa" w:w="100"/>
            </w:tcMar>
          </w:tcPr>
          <w:p>
            <w:r>
              <w:rPr>
                <w:rFonts w:ascii="Arial" w:cs="Arial" w:eastAsia="Arial" w:hAnsi="Arial"/>
                <w:b/>
                <w:bCs/>
                <w:color w:val="FFFFFF"/>
                <w:sz w:val="18"/>
                <w:szCs w:val="18"/>
              </w:rPr>
              <w:t xml:space="preserve">UpKeep</w:t>
            </w:r>
          </w:p>
        </w:tc>
        <w:tc>
          <w:tcPr>
            <w:tcW w:type="dxa" w:w="2500"/>
            <w:tcBorders>
              <w:top w:val="single" w:color="C9CED6" w:sz="4"/>
              <w:left w:val="single" w:color="C9CED6" w:sz="4"/>
              <w:bottom w:val="single" w:color="C9CED6" w:sz="4"/>
              <w:right w:val="single" w:color="C9CED6" w:sz="4"/>
            </w:tcBorders>
            <w:shd w:fill="1F3A5F" w:color="auto" w:val="clear"/>
            <w:tcMar>
              <w:top w:type="dxa" w:w="60"/>
              <w:left w:type="dxa" w:w="100"/>
              <w:bottom w:type="dxa" w:w="60"/>
              <w:right w:type="dxa" w:w="100"/>
            </w:tcMar>
          </w:tcPr>
          <w:p>
            <w:r>
              <w:rPr>
                <w:rFonts w:ascii="Arial" w:cs="Arial" w:eastAsia="Arial" w:hAnsi="Arial"/>
                <w:b/>
                <w:bCs/>
                <w:color w:val="FFFFFF"/>
                <w:sz w:val="18"/>
                <w:szCs w:val="18"/>
              </w:rPr>
              <w:t xml:space="preserve">MaintainX</w:t>
            </w:r>
          </w:p>
        </w:tc>
      </w:tr>
      <w:tr>
        <w:tc>
          <w:tcPr>
            <w:tcW w:type="dxa" w:w="436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bCs/>
                <w:sz w:val="18"/>
                <w:szCs w:val="18"/>
              </w:rPr>
              <w:t xml:space="preserve">Customer satisfaction</w:t>
            </w:r>
          </w:p>
        </w:tc>
        <w:tc>
          <w:tcPr>
            <w:tcW w:type="dxa" w:w="25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67%</w:t>
            </w:r>
          </w:p>
        </w:tc>
        <w:tc>
          <w:tcPr>
            <w:tcW w:type="dxa" w:w="25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100%</w:t>
            </w:r>
          </w:p>
        </w:tc>
      </w:tr>
      <w:tr>
        <w:tc>
          <w:tcPr>
            <w:tcW w:type="dxa" w:w="436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bCs/>
                <w:sz w:val="18"/>
                <w:szCs w:val="18"/>
              </w:rPr>
              <w:t xml:space="preserve">Ease of use</w:t>
            </w:r>
          </w:p>
        </w:tc>
        <w:tc>
          <w:tcPr>
            <w:tcW w:type="dxa" w:w="25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91%</w:t>
            </w:r>
          </w:p>
        </w:tc>
        <w:tc>
          <w:tcPr>
            <w:tcW w:type="dxa" w:w="25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95%</w:t>
            </w:r>
          </w:p>
        </w:tc>
      </w:tr>
      <w:tr>
        <w:tc>
          <w:tcPr>
            <w:tcW w:type="dxa" w:w="436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bCs/>
                <w:sz w:val="18"/>
                <w:szCs w:val="18"/>
              </w:rPr>
              <w:t xml:space="preserve">Quality of support</w:t>
            </w:r>
          </w:p>
        </w:tc>
        <w:tc>
          <w:tcPr>
            <w:tcW w:type="dxa" w:w="25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91%</w:t>
            </w:r>
          </w:p>
        </w:tc>
        <w:tc>
          <w:tcPr>
            <w:tcW w:type="dxa" w:w="25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97%</w:t>
            </w:r>
          </w:p>
        </w:tc>
      </w:tr>
      <w:tr>
        <w:tc>
          <w:tcPr>
            <w:tcW w:type="dxa" w:w="436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bCs/>
                <w:sz w:val="18"/>
                <w:szCs w:val="18"/>
              </w:rPr>
              <w:t xml:space="preserve">Preventive maintenance</w:t>
            </w:r>
          </w:p>
        </w:tc>
        <w:tc>
          <w:tcPr>
            <w:tcW w:type="dxa" w:w="25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89%</w:t>
            </w:r>
          </w:p>
        </w:tc>
        <w:tc>
          <w:tcPr>
            <w:tcW w:type="dxa" w:w="25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95%</w:t>
            </w:r>
          </w:p>
        </w:tc>
      </w:tr>
      <w:tr>
        <w:tc>
          <w:tcPr>
            <w:tcW w:type="dxa" w:w="436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bCs/>
                <w:sz w:val="18"/>
                <w:szCs w:val="18"/>
              </w:rPr>
              <w:t xml:space="preserve">Reporting &amp; dashboards</w:t>
            </w:r>
          </w:p>
        </w:tc>
        <w:tc>
          <w:tcPr>
            <w:tcW w:type="dxa" w:w="25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85%</w:t>
            </w:r>
          </w:p>
        </w:tc>
        <w:tc>
          <w:tcPr>
            <w:tcW w:type="dxa" w:w="2500"/>
            <w:tcBorders>
              <w:top w:val="single" w:color="C9CED6" w:sz="4"/>
              <w:left w:val="single" w:color="C9CED6" w:sz="4"/>
              <w:bottom w:val="single" w:color="C9CED6" w:sz="4"/>
              <w:right w:val="single" w:color="C9CED6" w:sz="4"/>
            </w:tcBorders>
            <w:tcMar>
              <w:top w:type="dxa" w:w="60"/>
              <w:left w:type="dxa" w:w="100"/>
              <w:bottom w:type="dxa" w:w="60"/>
              <w:right w:type="dxa" w:w="100"/>
            </w:tcMar>
          </w:tcPr>
          <w:p>
            <w:r>
              <w:rPr>
                <w:rFonts w:ascii="Arial" w:cs="Arial" w:eastAsia="Arial" w:hAnsi="Arial"/>
                <w:b w:val="false"/>
                <w:bCs w:val="false"/>
                <w:sz w:val="18"/>
                <w:szCs w:val="18"/>
              </w:rPr>
              <w:t xml:space="preserve">90%</w:t>
            </w:r>
          </w:p>
        </w:tc>
      </w:tr>
    </w:tbl>
    <w:p>
      <w:pPr>
        <w:pStyle w:val="Heading2"/>
        <w:keepNext/>
        <w:spacing w:after="120" w:before="320"/>
      </w:pPr>
      <w:r>
        <w:rPr>
          <w:rFonts w:ascii="Arial" w:cs="Arial" w:eastAsia="Arial" w:hAnsi="Arial"/>
        </w:rPr>
        <w:t xml:space="preserve">Switching from MaintainX to UpKeep</w:t>
      </w:r>
    </w:p>
    <w:p>
      <w:pPr>
        <w:pStyle w:val="ListParagraph"/>
        <w:numPr>
          <w:ilvl w:val="0"/>
          <w:numId w:val="3"/>
        </w:numPr>
        <w:spacing w:after="60"/>
      </w:pPr>
      <w:r>
        <w:rPr>
          <w:rFonts w:ascii="Arial" w:cs="Arial" w:eastAsia="Arial" w:hAnsi="Arial"/>
        </w:rPr>
        <w:t xml:space="preserve">Export your assets, PM schedules and work order history from MaintainX as CSV files</w:t>
      </w:r>
    </w:p>
    <w:p>
      <w:pPr>
        <w:pStyle w:val="ListParagraph"/>
        <w:numPr>
          <w:ilvl w:val="0"/>
          <w:numId w:val="3"/>
        </w:numPr>
        <w:spacing w:after="60"/>
      </w:pPr>
      <w:r>
        <w:rPr>
          <w:rFonts w:ascii="Arial" w:cs="Arial" w:eastAsia="Arial" w:hAnsi="Arial"/>
        </w:rPr>
        <w:t xml:space="preserve">UpKeep's team maps, cleans and imports the data, then checks every record with you</w:t>
      </w:r>
    </w:p>
    <w:p>
      <w:pPr>
        <w:pStyle w:val="ListParagraph"/>
        <w:numPr>
          <w:ilvl w:val="0"/>
          <w:numId w:val="3"/>
        </w:numPr>
        <w:spacing w:after="60"/>
      </w:pPr>
      <w:r>
        <w:rPr>
          <w:rFonts w:ascii="Arial" w:cs="Arial" w:eastAsia="Arial" w:hAnsi="Arial"/>
        </w:rPr>
        <w:t xml:space="preserve">Rebuild PM schedules and checklists; the Smart Checklist Builder drafts checklists from a short description</w:t>
      </w:r>
    </w:p>
    <w:p>
      <w:pPr>
        <w:pStyle w:val="ListParagraph"/>
        <w:numPr>
          <w:ilvl w:val="0"/>
          <w:numId w:val="3"/>
        </w:numPr>
        <w:spacing w:after="60"/>
      </w:pPr>
      <w:r>
        <w:rPr>
          <w:rFonts w:ascii="Arial" w:cs="Arial" w:eastAsia="Arial" w:hAnsi="Arial"/>
        </w:rPr>
        <w:t xml:space="preserve">Train technicians and go live, with requesters added for free</w:t>
      </w:r>
    </w:p>
    <w:p>
      <w:pPr>
        <w:spacing w:after="120" w:before="120"/>
      </w:pPr>
      <w:r>
        <w:rPr>
          <w:rFonts w:ascii="Arial" w:cs="Arial" w:eastAsia="Arial" w:hAnsi="Arial"/>
        </w:rPr>
        <w:t xml:space="preserve">Our team migrates your assets, PMs and work order history, and checks everything before go-live. Every new customer gets a dedicated implementation and customer success contact.</w:t>
      </w:r>
    </w:p>
    <w:p>
      <w:pPr>
        <w:pStyle w:val="Heading2"/>
        <w:keepNext/>
        <w:spacing w:after="120" w:before="320"/>
      </w:pPr>
      <w:r>
        <w:rPr>
          <w:rFonts w:ascii="Arial" w:cs="Arial" w:eastAsia="Arial" w:hAnsi="Arial"/>
        </w:rPr>
        <w:t xml:space="preserve">Final verdict: MaintainX or UpKeep?</w:t>
      </w:r>
    </w:p>
    <w:p>
      <w:pPr>
        <w:spacing w:after="120" w:line="276"/>
      </w:pPr>
      <w:r>
        <w:rPr>
          <w:rFonts w:ascii="Arial" w:cs="Arial" w:eastAsia="Arial" w:hAnsi="Arial"/>
        </w:rPr>
        <w:t xml:space="preserve">Both are capable, mobile-first CMMS platforms. MaintainX is the easier and cheaper start for small teams: its free plan and built-in chat help technicians adopt it quickly. UpKeep goes further for teams that run PMs on meters or sensors, manage complex assets, or want safety, fleet and training in the same system. For those teams, UpKeep is the better fit.</w:t>
      </w:r>
    </w:p>
    <w:p>
      <w:pPr>
        <w:spacing w:after="120" w:line="276"/>
      </w:pPr>
      <w:r>
        <w:rPr>
          <w:rFonts w:ascii="Arial" w:cs="Arial" w:eastAsia="Arial" w:hAnsi="Arial"/>
          <w:b/>
          <w:bCs/>
        </w:rPr>
        <w:t xml:space="preserve">Where MaintainX wins: </w:t>
      </w:r>
      <w:r>
        <w:rPr>
          <w:rFonts w:ascii="Arial" w:cs="Arial" w:eastAsia="Arial" w:hAnsi="Arial"/>
        </w:rPr>
        <w:t xml:space="preserve">If you're a small team that wants a free plan, and your main goal is getting technicians to log work at all, MaintainX is the simpler place to start.</w:t>
      </w:r>
    </w:p>
    <w:p>
      <w:pPr>
        <w:spacing w:after="120" w:line="276"/>
      </w:pPr>
      <w:r>
        <w:rPr>
          <w:rFonts w:ascii="Arial" w:cs="Arial" w:eastAsia="Arial" w:hAnsi="Arial"/>
          <w:b/>
          <w:bCs/>
        </w:rPr>
        <w:t xml:space="preserve">Where UpKeep wins</w:t>
      </w:r>
    </w:p>
    <w:p>
      <w:pPr>
        <w:pStyle w:val="ListParagraph"/>
        <w:numPr>
          <w:ilvl w:val="0"/>
          <w:numId w:val="2"/>
        </w:numPr>
        <w:spacing w:after="60"/>
      </w:pPr>
      <w:r>
        <w:rPr>
          <w:rFonts w:ascii="Arial" w:cs="Arial" w:eastAsia="Arial" w:hAnsi="Arial"/>
        </w:rPr>
        <w:t xml:space="preserve">For multi-site teams that need maintenance, safety, fleet and training under one login, because UpKeep builds those modules in rather than integrating other tools</w:t>
      </w:r>
    </w:p>
    <w:p>
      <w:pPr>
        <w:pStyle w:val="ListParagraph"/>
        <w:numPr>
          <w:ilvl w:val="0"/>
          <w:numId w:val="2"/>
        </w:numPr>
        <w:spacing w:after="60"/>
      </w:pPr>
      <w:r>
        <w:rPr>
          <w:rFonts w:ascii="Arial" w:cs="Arial" w:eastAsia="Arial" w:hAnsi="Arial"/>
        </w:rPr>
        <w:t xml:space="preserve">For asset-heavy operations, because UpKeep offers a deeper asset hierarchy, meter-based PMs at a lower price, and its own Edge sensors</w:t>
      </w:r>
    </w:p>
    <w:p>
      <w:pPr>
        <w:pStyle w:val="ListParagraph"/>
        <w:numPr>
          <w:ilvl w:val="0"/>
          <w:numId w:val="2"/>
        </w:numPr>
        <w:spacing w:after="60"/>
      </w:pPr>
      <w:r>
        <w:rPr>
          <w:rFonts w:ascii="Arial" w:cs="Arial" w:eastAsia="Arial" w:hAnsi="Arial"/>
        </w:rPr>
        <w:t xml:space="preserve">For organizations where leadership needs visibility, because view-only seats are free on every plan</w:t>
      </w:r>
    </w:p>
    <w:p>
      <w:pPr>
        <w:spacing w:after="120" w:before="120"/>
      </w:pPr>
      <w:r>
        <w:rPr>
          <w:rFonts w:ascii="Arial" w:cs="Arial" w:eastAsia="Arial" w:hAnsi="Arial"/>
          <w:b/>
          <w:bCs/>
        </w:rPr>
        <w:t xml:space="preserve">Call to action: </w:t>
      </w:r>
      <w:r>
        <w:rPr>
          <w:rFonts w:ascii="Arial" w:cs="Arial" w:eastAsia="Arial" w:hAnsi="Arial"/>
        </w:rPr>
        <w:t xml:space="preserve">Book a demo</w:t>
      </w:r>
    </w:p>
    <w:p>
      <w:pPr>
        <w:pStyle w:val="Heading2"/>
        <w:keepNext/>
        <w:spacing w:after="120" w:before="320"/>
      </w:pPr>
      <w:r>
        <w:rPr>
          <w:rFonts w:ascii="Arial" w:cs="Arial" w:eastAsia="Arial" w:hAnsi="Arial"/>
        </w:rPr>
        <w:t xml:space="preserve">MaintainX vs UpKeep: FAQs</w:t>
      </w:r>
    </w:p>
    <w:p>
      <w:pPr>
        <w:pStyle w:val="Heading3"/>
        <w:keepNext/>
        <w:spacing w:after="120" w:before="200"/>
      </w:pPr>
      <w:r>
        <w:rPr>
          <w:rFonts w:ascii="Arial" w:cs="Arial" w:eastAsia="Arial" w:hAnsi="Arial"/>
        </w:rPr>
        <w:t xml:space="preserve">Is MaintainX better than UpKeep?</w:t>
      </w:r>
    </w:p>
    <w:p>
      <w:pPr>
        <w:spacing w:after="120" w:line="276"/>
      </w:pPr>
      <w:r>
        <w:rPr>
          <w:rFonts w:ascii="Arial" w:cs="Arial" w:eastAsia="Arial" w:hAnsi="Arial"/>
        </w:rPr>
        <w:t xml:space="preserve">It depends on your team. MaintainX rates higher on G2 (4.8 vs 4.5) and is easier to start with, thanks to its free plan and chat-style work orders. UpKeep goes deeper on asset management and meter- and sensor-based PM, and adds safety, fleet and training modules. Small teams focused on adoption often prefer MaintainX; asset-heavy and multi-site teams often prefer UpKeep.</w:t>
      </w:r>
    </w:p>
    <w:p>
      <w:pPr>
        <w:pStyle w:val="Heading3"/>
        <w:keepNext/>
        <w:spacing w:after="120" w:before="200"/>
      </w:pPr>
      <w:r>
        <w:rPr>
          <w:rFonts w:ascii="Arial" w:cs="Arial" w:eastAsia="Arial" w:hAnsi="Arial"/>
        </w:rPr>
        <w:t xml:space="preserve">Is MaintainX cheaper than UpKeep?</w:t>
      </w:r>
    </w:p>
    <w:p>
      <w:pPr>
        <w:spacing w:after="120" w:line="276"/>
      </w:pPr>
      <w:r>
        <w:rPr>
          <w:rFonts w:ascii="Arial" w:cs="Arial" w:eastAsia="Arial" w:hAnsi="Arial"/>
        </w:rPr>
        <w:t xml:space="preserve">At the entry level, yes. MaintainX has a free plan, and its Essential plan is $20/user/month billed annually, versus $24 for UpKeep Essential. For PM plus parts inventory, UpKeep costs less: Premium is $55/user/month versus $65 for MaintainX Premium. UpKeep's view-only seats are also free on every plan.</w:t>
      </w:r>
    </w:p>
    <w:p>
      <w:pPr>
        <w:pStyle w:val="Heading3"/>
        <w:keepNext/>
        <w:spacing w:after="120" w:before="200"/>
      </w:pPr>
      <w:r>
        <w:rPr>
          <w:rFonts w:ascii="Arial" w:cs="Arial" w:eastAsia="Arial" w:hAnsi="Arial"/>
        </w:rPr>
        <w:t xml:space="preserve">Does MaintainX have a free plan? Does UpKeep?</w:t>
      </w:r>
    </w:p>
    <w:p>
      <w:pPr>
        <w:spacing w:after="120" w:line="276"/>
      </w:pPr>
      <w:r>
        <w:rPr>
          <w:rFonts w:ascii="Arial" w:cs="Arial" w:eastAsia="Arial" w:hAnsi="Arial"/>
        </w:rPr>
        <w:t xml:space="preserve">MaintainX does; UpKeep doesn't. MaintainX's Basic plan is free forever, with unlimited work orders and requesters but only two repeating work orders. UpKeep has no free plan, but offers a free trial with no credit card required, and requesters and view-only users are free on every paid plan.</w:t>
      </w:r>
    </w:p>
    <w:p>
      <w:pPr>
        <w:pStyle w:val="Heading3"/>
        <w:keepNext/>
        <w:spacing w:after="120" w:before="200"/>
      </w:pPr>
      <w:r>
        <w:rPr>
          <w:rFonts w:ascii="Arial" w:cs="Arial" w:eastAsia="Arial" w:hAnsi="Arial"/>
        </w:rPr>
        <w:t xml:space="preserve">Which is easier to use, MaintainX or UpKeep?</w:t>
      </w:r>
    </w:p>
    <w:p>
      <w:pPr>
        <w:spacing w:after="120" w:line="276"/>
      </w:pPr>
      <w:r>
        <w:rPr>
          <w:rFonts w:ascii="Arial" w:cs="Arial" w:eastAsia="Arial" w:hAnsi="Arial"/>
        </w:rPr>
        <w:t xml:space="preserve">Most reviewers find MaintainX easier to start with. It scores higher than UpKeep for ease of use on G2, and its chat-style app needs little training. UpKeep has more features, so setup takes a little longer. New UpKeep customers get a dedicated implementation contact, and technicians can create work orders by voice.</w:t>
      </w:r>
    </w:p>
    <w:p>
      <w:pPr>
        <w:pStyle w:val="Heading3"/>
        <w:keepNext/>
        <w:spacing w:after="120" w:before="200"/>
      </w:pPr>
      <w:r>
        <w:rPr>
          <w:rFonts w:ascii="Arial" w:cs="Arial" w:eastAsia="Arial" w:hAnsi="Arial"/>
        </w:rPr>
        <w:t xml:space="preserve">Can I migrate my data from MaintainX to UpKeep?</w:t>
      </w:r>
    </w:p>
    <w:p>
      <w:pPr>
        <w:spacing w:after="120" w:line="276"/>
      </w:pPr>
      <w:r>
        <w:rPr>
          <w:rFonts w:ascii="Arial" w:cs="Arial" w:eastAsia="Arial" w:hAnsi="Arial"/>
        </w:rPr>
        <w:t xml:space="preserve">Yes. Export your assets, PM schedules and work order history from MaintainX as CSV files. UpKeep's team maps, cleans and imports the data, then checks every record with you before go-live. Professional implementation and training packages are available if you want UpKeep to handle the whole migration.</w:t>
      </w:r>
    </w:p>
    <w:p>
      <w:pPr>
        <w:pStyle w:val="Heading3"/>
        <w:keepNext/>
        <w:spacing w:after="120" w:before="200"/>
      </w:pPr>
      <w:r>
        <w:rPr>
          <w:rFonts w:ascii="Arial" w:cs="Arial" w:eastAsia="Arial" w:hAnsi="Arial"/>
        </w:rPr>
        <w:t xml:space="preserve">Do MaintainX and UpKeep work offline?</w:t>
      </w:r>
    </w:p>
    <w:p>
      <w:pPr>
        <w:spacing w:after="120" w:line="276"/>
      </w:pPr>
      <w:r>
        <w:rPr>
          <w:rFonts w:ascii="Arial" w:cs="Arial" w:eastAsia="Arial" w:hAnsi="Arial"/>
        </w:rPr>
        <w:t xml:space="preserve">Yes, both have offline modes, on different plans. UpKeep includes offline work orders on Professional and above, with bookmarked and cached work orders and offline drafts. MaintainX lets technicians open and complete saved work orders offline. Check which MaintainX plan includes it before you buy.</w:t>
      </w:r>
    </w:p>
    <w:p>
      <w:pPr>
        <w:pStyle w:val="Heading3"/>
        <w:keepNext/>
        <w:spacing w:after="120" w:before="200"/>
      </w:pPr>
      <w:r>
        <w:rPr>
          <w:rFonts w:ascii="Arial" w:cs="Arial" w:eastAsia="Arial" w:hAnsi="Arial"/>
        </w:rPr>
        <w:t xml:space="preserve">Which has better reporting and analytics?</w:t>
      </w:r>
    </w:p>
    <w:p>
      <w:pPr>
        <w:spacing w:after="120" w:line="276"/>
      </w:pPr>
      <w:r>
        <w:rPr>
          <w:rFonts w:ascii="Arial" w:cs="Arial" w:eastAsia="Arial" w:hAnsi="Arial"/>
        </w:rPr>
        <w:t xml:space="preserve">UpKeep goes deeper on asset reporting. Drill-down reports start on Premium, and Enterprise adds custom dashboards and downtime and equipment reliability reports. MaintainX includes Advanced Analytics on Premium and a Report Builder on Enterprise. MaintainX scores slightly higher for reporting on G2, so compare the specific reports you need.</w:t>
      </w:r>
    </w:p>
    <w:p>
      <w:pPr>
        <w:pStyle w:val="Heading3"/>
        <w:keepNext/>
        <w:spacing w:after="120" w:before="200"/>
      </w:pPr>
      <w:r>
        <w:rPr>
          <w:rFonts w:ascii="Arial" w:cs="Arial" w:eastAsia="Arial" w:hAnsi="Arial"/>
        </w:rPr>
        <w:t xml:space="preserve">Which is better for manufacturing or multi-site teams?</w:t>
      </w:r>
    </w:p>
    <w:p>
      <w:pPr>
        <w:spacing w:after="120" w:line="276"/>
      </w:pPr>
      <w:r>
        <w:rPr>
          <w:rFonts w:ascii="Arial" w:cs="Arial" w:eastAsia="Arial" w:hAnsi="Arial"/>
        </w:rPr>
        <w:t xml:space="preserve">For most manufacturers and multi-site teams, UpKeep is the stronger fit. It offers a four-level asset hierarchy, meter- and sensor-based PMs, its own Edge condition-monitoring sensors, and OSHA safety recordkeeping in one platform. MaintainX also serves manufacturers, and both put multi-site management on their enterprise plans.</w:t>
      </w:r>
    </w:p>
    <w:p>
      <w:pPr>
        <w:pStyle w:val="Heading3"/>
        <w:keepNext/>
        <w:spacing w:after="120" w:before="200"/>
      </w:pPr>
      <w:r>
        <w:rPr>
          <w:rFonts w:ascii="Arial" w:cs="Arial" w:eastAsia="Arial" w:hAnsi="Arial"/>
        </w:rPr>
        <w:t xml:space="preserve">What are the best MaintainX alternatives?</w:t>
      </w:r>
    </w:p>
    <w:p>
      <w:pPr>
        <w:spacing w:after="120" w:line="276"/>
      </w:pPr>
      <w:r>
        <w:rPr>
          <w:rFonts w:ascii="Arial" w:cs="Arial" w:eastAsia="Arial" w:hAnsi="Arial"/>
        </w:rPr>
        <w:t xml:space="preserve">The most common MaintainX alternatives are UpKeep, Limble, Fiix, eMaint and Brightly. UpKeep suits teams that want maintenance, safety, fleet and training in one platform. Limble is known for simple setup, and Fiix and eMaint for manufacturing and reliability work. See our comparisons of UpKeep vs Limble, Fiix, eMaint and Brightly.</w:t>
      </w:r>
    </w:p>
    <w:p>
      <w:pPr>
        <w:pStyle w:val="Heading3"/>
        <w:keepNext/>
        <w:spacing w:after="120" w:before="200"/>
      </w:pPr>
      <w:r>
        <w:rPr>
          <w:rFonts w:ascii="Arial" w:cs="Arial" w:eastAsia="Arial" w:hAnsi="Arial"/>
        </w:rPr>
        <w:t xml:space="preserve">Is MaintainX owned by Autodesk?</w:t>
      </w:r>
    </w:p>
    <w:p>
      <w:pPr>
        <w:spacing w:after="120" w:line="276"/>
      </w:pPr>
      <w:r>
        <w:rPr>
          <w:rFonts w:ascii="Arial" w:cs="Arial" w:eastAsia="Arial" w:hAnsi="Arial"/>
        </w:rPr>
        <w:t xml:space="preserve">Yes. Autodesk completed its acquisition of MaintainX on August 3, 2026, in a deal valued at about $3.6 billion. MaintainX now sits in Autodesk Operations Solutions alongside Autodesk's other operations products. Current and prospective customers should ask about its roadmap, pricing and support after the integration.</w:t>
      </w:r>
    </w:p>
    <w:p>
      <w:pPr>
        <w:pStyle w:val="Heading3"/>
        <w:keepNext/>
        <w:spacing w:after="120" w:before="200"/>
      </w:pPr>
      <w:r>
        <w:rPr>
          <w:rFonts w:ascii="Arial" w:cs="Arial" w:eastAsia="Arial" w:hAnsi="Arial"/>
        </w:rPr>
        <w:t xml:space="preserve">Does UpKeep have AI features?</w:t>
      </w:r>
    </w:p>
    <w:p>
      <w:pPr>
        <w:spacing w:after="120" w:line="276"/>
      </w:pPr>
      <w:r>
        <w:rPr>
          <w:rFonts w:ascii="Arial" w:cs="Arial" w:eastAsia="Arial" w:hAnsi="Arial"/>
        </w:rPr>
        <w:t xml:space="preserve">Yes. Every UpKeep plan includes Nova, an AI assistant with monthly credits (250 on Essential, up to 1,000 on Enterprise). Nova answers questions about your maintenance data, drafts work order closeout notes, builds checklists and cleans up data. Premium and above add the Nova App Builder for building custom apps.</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8A93A0"/>
        <w:sz w:val="16"/>
        <w:szCs w:val="16"/>
      </w:rPr>
      <w:t xml:space="preserve">MaintainX vs UpKeep · page </w:t>
    </w:r>
    <w:r>
      <w:rPr>
        <w:rFonts w:ascii="Arial" w:cs="Arial" w:eastAsia="Arial" w:hAnsi="Arial"/>
        <w:color w:val="8A93A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27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rPr>
      <w:rFonts w:ascii="Arial" w:cs="Arial" w:eastAsia="Arial" w:hAnsi="Arial"/>
      <w:b/>
      <w:bCs/>
      <w:color w:val="1F3A5F"/>
      <w:sz w:val="44"/>
      <w:szCs w:val="44"/>
    </w:rPr>
  </w:style>
  <w:style w:type="paragraph" w:styleId="Heading2">
    <w:name w:val="Heading 2"/>
    <w:basedOn w:val="Normal"/>
    <w:next w:val="Normal"/>
    <w:qFormat/>
    <w:pPr>
      <w:outlineLvl w:val="1"/>
    </w:pPr>
    <w:rPr>
      <w:rFonts w:ascii="Arial" w:cs="Arial" w:eastAsia="Arial" w:hAnsi="Arial"/>
      <w:b/>
      <w:bCs/>
      <w:color w:val="1F3A5F"/>
      <w:sz w:val="30"/>
      <w:szCs w:val="30"/>
    </w:rPr>
  </w:style>
  <w:style w:type="paragraph" w:styleId="Heading3">
    <w:name w:val="Heading 3"/>
    <w:basedOn w:val="Normal"/>
    <w:next w:val="Normal"/>
    <w:qFormat/>
    <w:pPr>
      <w:outlineLvl w:val="2"/>
    </w:pPr>
    <w:rPr>
      <w:rFonts w:ascii="Arial" w:cs="Arial" w:eastAsia="Arial" w:hAnsi="Arial"/>
      <w:b/>
      <w:bCs/>
      <w:color w:val="2E4A6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MaintainX vs UpKeep (2026): Features, Pricing &amp; Verdict</dc:title>
  <dc:creator>UpKeep SEO</dc:creator>
  <cp:lastModifiedBy>Un-named</cp:lastModifiedBy>
  <cp:revision>1</cp:revision>
  <dcterms:created xsi:type="dcterms:W3CDTF">2026-10-19T16:28:20.775Z</dcterms:created>
  <dcterms:modified xsi:type="dcterms:W3CDTF">2026-10-19T16:28:20.776Z</dcterms:modified>
</cp:coreProperties>
</file>

<file path=docProps/custom.xml><?xml version="1.0" encoding="utf-8"?>
<Properties xmlns="http://schemas.openxmlformats.org/officeDocument/2006/custom-properties" xmlns:vt="http://schemas.openxmlformats.org/officeDocument/2006/docPropsVTypes"/>
</file>