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01B9A">
      <w:pPr>
        <w:jc w:val="center"/>
        <w:rPr>
          <w:rFonts w:hint="eastAsia" w:ascii="宋体" w:hAnsi="宋体" w:eastAsia="宋体" w:cs="宋体"/>
          <w:b/>
          <w:bCs/>
          <w:sz w:val="72"/>
          <w:szCs w:val="72"/>
          <w:lang w:val="en-US" w:eastAsia="zh-CN"/>
        </w:rPr>
      </w:pPr>
    </w:p>
    <w:p w14:paraId="53CA9498">
      <w:pPr>
        <w:jc w:val="center"/>
        <w:rPr>
          <w:rFonts w:hint="eastAsia" w:ascii="宋体" w:hAnsi="宋体" w:eastAsia="宋体" w:cs="宋体"/>
          <w:b/>
          <w:bCs/>
          <w:sz w:val="72"/>
          <w:szCs w:val="72"/>
          <w:lang w:val="en-US" w:eastAsia="zh-CN"/>
        </w:rPr>
      </w:pPr>
    </w:p>
    <w:p w14:paraId="179411CE">
      <w:pPr>
        <w:jc w:val="center"/>
        <w:rPr>
          <w:rFonts w:hint="default" w:ascii="Arial" w:hAnsi="Arial" w:eastAsia="宋体" w:cs="Arial"/>
          <w:b/>
          <w:bCs/>
          <w:sz w:val="72"/>
          <w:szCs w:val="72"/>
          <w:lang w:val="en-US" w:eastAsia="zh-CN"/>
        </w:rPr>
      </w:pPr>
      <w:r>
        <w:rPr>
          <w:rFonts w:hint="default" w:ascii="Arial" w:hAnsi="Arial" w:eastAsia="宋体" w:cs="Arial"/>
          <w:b/>
          <w:bCs/>
          <w:sz w:val="72"/>
          <w:szCs w:val="72"/>
          <w:lang w:val="en-US" w:eastAsia="zh-CN"/>
        </w:rPr>
        <w:t>Rhino Stacker Instructions</w:t>
      </w:r>
    </w:p>
    <w:p w14:paraId="1F45B836">
      <w:pPr>
        <w:jc w:val="center"/>
        <w:rPr>
          <w:rFonts w:hint="default" w:ascii="Arial" w:hAnsi="Arial" w:eastAsia="宋体" w:cs="Arial"/>
          <w:b/>
          <w:bCs/>
          <w:sz w:val="72"/>
          <w:szCs w:val="72"/>
          <w:lang w:val="en-US" w:eastAsia="zh-CN"/>
        </w:rPr>
      </w:pPr>
    </w:p>
    <w:p w14:paraId="2670F1C8">
      <w:pPr>
        <w:jc w:val="center"/>
        <w:rPr>
          <w:rFonts w:hint="default" w:ascii="Arial" w:hAnsi="Arial" w:eastAsia="宋体" w:cs="Arial"/>
          <w:b/>
          <w:bCs/>
          <w:sz w:val="28"/>
          <w:szCs w:val="28"/>
          <w:lang w:val="en-US" w:eastAsia="zh-CN"/>
        </w:rPr>
      </w:pPr>
      <w:r>
        <w:rPr>
          <w:rFonts w:hint="default" w:ascii="Arial" w:hAnsi="Arial" w:cs="Arial"/>
          <w:b/>
          <w:bCs/>
          <w:sz w:val="28"/>
          <w:szCs w:val="28"/>
          <w:lang w:val="en-US" w:eastAsia="zh-CN"/>
        </w:rPr>
        <w:t>Version</w:t>
      </w:r>
      <w:r>
        <w:rPr>
          <w:rFonts w:hint="default" w:ascii="Arial" w:hAnsi="Arial" w:eastAsia="宋体" w:cs="Arial"/>
          <w:b/>
          <w:bCs/>
          <w:sz w:val="28"/>
          <w:szCs w:val="28"/>
          <w:lang w:val="en-US" w:eastAsia="zh-CN"/>
        </w:rPr>
        <w:t>：V4.0.8</w:t>
      </w:r>
    </w:p>
    <w:p w14:paraId="41908AB2">
      <w:pPr>
        <w:jc w:val="center"/>
        <w:rPr>
          <w:rFonts w:hint="default" w:ascii="Arial" w:hAnsi="Arial" w:eastAsia="宋体" w:cs="Arial"/>
          <w:lang w:eastAsia="zh-CN"/>
        </w:rPr>
      </w:pPr>
      <w:r>
        <w:rPr>
          <w:rFonts w:hint="default" w:ascii="Arial" w:hAnsi="Arial" w:cs="Arial"/>
          <w:b/>
          <w:bCs/>
          <w:sz w:val="28"/>
          <w:szCs w:val="28"/>
          <w:lang w:val="en-US" w:eastAsia="zh-CN"/>
        </w:rPr>
        <w:t>Date</w:t>
      </w:r>
      <w:r>
        <w:rPr>
          <w:rFonts w:hint="default" w:ascii="Arial" w:hAnsi="Arial" w:eastAsia="宋体" w:cs="Arial"/>
          <w:b/>
          <w:bCs/>
          <w:sz w:val="28"/>
          <w:szCs w:val="28"/>
          <w:lang w:val="en-US" w:eastAsia="zh-CN"/>
        </w:rPr>
        <w:t>：</w:t>
      </w:r>
      <w:r>
        <w:rPr>
          <w:rFonts w:hint="default" w:ascii="Arial" w:hAnsi="Arial" w:cs="Arial"/>
          <w:b/>
          <w:bCs/>
          <w:sz w:val="28"/>
          <w:szCs w:val="28"/>
          <w:lang w:val="en-US" w:eastAsia="zh-CN"/>
        </w:rPr>
        <w:t>March 19, 2025</w:t>
      </w:r>
    </w:p>
    <w:p w14:paraId="582CB67C">
      <w:pP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861050" cy="4689475"/>
            <wp:effectExtent l="0" t="0" r="0" b="0"/>
            <wp:docPr id="33" name="图片 33" descr="绿色犀牛堆高车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绿色犀牛堆高车1.1"/>
                    <pic:cNvPicPr>
                      <a:picLocks noChangeAspect="1"/>
                    </pic:cNvPicPr>
                  </pic:nvPicPr>
                  <pic:blipFill>
                    <a:blip r:embed="rId5"/>
                    <a:stretch>
                      <a:fillRect/>
                    </a:stretch>
                  </pic:blipFill>
                  <pic:spPr>
                    <a:xfrm>
                      <a:off x="0" y="0"/>
                      <a:ext cx="5861050" cy="4689475"/>
                    </a:xfrm>
                    <a:prstGeom prst="rect">
                      <a:avLst/>
                    </a:prstGeom>
                  </pic:spPr>
                </pic:pic>
              </a:graphicData>
            </a:graphic>
          </wp:inline>
        </w:drawing>
      </w:r>
    </w:p>
    <w:p w14:paraId="0F3911CF">
      <w:pPr>
        <w:keepNext w:val="0"/>
        <w:keepLines w:val="0"/>
        <w:pageBreakBefore/>
        <w:widowControl w:val="0"/>
        <w:kinsoku/>
        <w:wordWrap/>
        <w:overflowPunct/>
        <w:topLinePunct w:val="0"/>
        <w:autoSpaceDE/>
        <w:autoSpaceDN/>
        <w:bidi w:val="0"/>
        <w:adjustRightInd/>
        <w:snapToGrid/>
        <w:textAlignment w:val="auto"/>
        <w:rPr>
          <w:rFonts w:hint="eastAsia" w:ascii="宋体" w:hAnsi="宋体" w:eastAsia="宋体" w:cs="宋体"/>
          <w:lang w:eastAsia="zh-CN"/>
        </w:rPr>
      </w:pPr>
    </w:p>
    <w:p w14:paraId="13FB83C0">
      <w:pPr>
        <w:pStyle w:val="2"/>
        <w:bidi w:val="0"/>
        <w:jc w:val="center"/>
        <w:rPr>
          <w:rFonts w:hint="default" w:ascii="Arial" w:hAnsi="Arial" w:cs="Arial"/>
          <w:sz w:val="48"/>
          <w:szCs w:val="48"/>
          <w:lang w:val="en-US" w:eastAsia="zh-CN"/>
        </w:rPr>
      </w:pPr>
      <w:bookmarkStart w:id="0" w:name="_Toc11332"/>
      <w:r>
        <w:rPr>
          <w:rFonts w:hint="default" w:ascii="Arial" w:hAnsi="Arial" w:cs="Arial"/>
          <w:sz w:val="48"/>
          <w:szCs w:val="48"/>
          <w:lang w:val="en-US" w:eastAsia="zh-CN"/>
        </w:rPr>
        <w:t>Content</w:t>
      </w:r>
      <w:bookmarkEnd w:id="0"/>
    </w:p>
    <w:p w14:paraId="23F6A65B">
      <w:pPr>
        <w:pStyle w:val="12"/>
        <w:tabs>
          <w:tab w:val="right" w:leader="dot" w:pos="8306"/>
        </w:tabs>
      </w:pPr>
      <w:r>
        <w:rPr>
          <w:rFonts w:hint="default" w:ascii="Arial" w:hAnsi="Arial" w:eastAsia="宋体" w:cs="Arial"/>
        </w:rPr>
        <w:fldChar w:fldCharType="begin"/>
      </w:r>
      <w:r>
        <w:rPr>
          <w:rFonts w:hint="default" w:ascii="Arial" w:hAnsi="Arial" w:eastAsia="宋体" w:cs="Arial"/>
        </w:rPr>
        <w:instrText xml:space="preserve">TOC \o "1-3" \h \u </w:instrText>
      </w:r>
      <w:r>
        <w:rPr>
          <w:rFonts w:hint="default" w:ascii="Arial" w:hAnsi="Arial" w:eastAsia="宋体" w:cs="Arial"/>
        </w:rPr>
        <w:fldChar w:fldCharType="separate"/>
      </w:r>
      <w:r>
        <w:rPr>
          <w:rFonts w:hint="default" w:ascii="Arial" w:hAnsi="Arial" w:eastAsia="宋体" w:cs="Arial"/>
        </w:rPr>
        <w:fldChar w:fldCharType="begin"/>
      </w:r>
      <w:r>
        <w:rPr>
          <w:rFonts w:hint="default" w:ascii="Arial" w:hAnsi="Arial" w:eastAsia="宋体" w:cs="Arial"/>
        </w:rPr>
        <w:instrText xml:space="preserve"> HYPERLINK \l _Toc11332 </w:instrText>
      </w:r>
      <w:r>
        <w:rPr>
          <w:rFonts w:hint="default" w:ascii="Arial" w:hAnsi="Arial" w:eastAsia="宋体" w:cs="Arial"/>
        </w:rPr>
        <w:fldChar w:fldCharType="separate"/>
      </w:r>
      <w:r>
        <w:rPr>
          <w:rFonts w:hint="default" w:ascii="Arial" w:hAnsi="Arial" w:cs="Arial"/>
          <w:szCs w:val="48"/>
          <w:lang w:val="en-US" w:eastAsia="zh-CN"/>
        </w:rPr>
        <w:t>Content</w:t>
      </w:r>
      <w:r>
        <w:tab/>
      </w:r>
      <w:r>
        <w:fldChar w:fldCharType="begin"/>
      </w:r>
      <w:r>
        <w:instrText xml:space="preserve"> PAGEREF _Toc11332 \h </w:instrText>
      </w:r>
      <w:r>
        <w:fldChar w:fldCharType="separate"/>
      </w:r>
      <w:r>
        <w:t>2</w:t>
      </w:r>
      <w:r>
        <w:fldChar w:fldCharType="end"/>
      </w:r>
      <w:r>
        <w:rPr>
          <w:rFonts w:hint="default" w:ascii="Arial" w:hAnsi="Arial" w:eastAsia="宋体" w:cs="Arial"/>
        </w:rPr>
        <w:fldChar w:fldCharType="end"/>
      </w:r>
    </w:p>
    <w:p w14:paraId="596274AA">
      <w:pPr>
        <w:pStyle w:val="12"/>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_Toc10215 </w:instrText>
      </w:r>
      <w:r>
        <w:rPr>
          <w:rFonts w:hint="default" w:ascii="Arial" w:hAnsi="Arial" w:eastAsia="宋体" w:cs="Arial"/>
        </w:rPr>
        <w:fldChar w:fldCharType="separate"/>
      </w:r>
      <w:r>
        <w:rPr>
          <w:rFonts w:hint="default" w:ascii="Arial" w:hAnsi="Arial" w:cs="Arial"/>
          <w:lang w:val="en-US" w:eastAsia="zh-CN"/>
        </w:rPr>
        <w:t>1. Product Introduction</w:t>
      </w:r>
      <w:r>
        <w:tab/>
      </w:r>
      <w:r>
        <w:fldChar w:fldCharType="begin"/>
      </w:r>
      <w:r>
        <w:instrText xml:space="preserve"> PAGEREF _Toc10215 \h </w:instrText>
      </w:r>
      <w:r>
        <w:fldChar w:fldCharType="separate"/>
      </w:r>
      <w:r>
        <w:t>4</w:t>
      </w:r>
      <w:r>
        <w:fldChar w:fldCharType="end"/>
      </w:r>
      <w:r>
        <w:rPr>
          <w:rFonts w:hint="default" w:ascii="Arial" w:hAnsi="Arial" w:eastAsia="宋体" w:cs="Arial"/>
        </w:rPr>
        <w:fldChar w:fldCharType="end"/>
      </w:r>
    </w:p>
    <w:p w14:paraId="29763FA7">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_Toc28886 </w:instrText>
      </w:r>
      <w:r>
        <w:rPr>
          <w:rFonts w:hint="default" w:ascii="Arial" w:hAnsi="Arial" w:eastAsia="宋体" w:cs="Arial"/>
        </w:rPr>
        <w:fldChar w:fldCharType="separate"/>
      </w:r>
      <w:r>
        <w:rPr>
          <w:rFonts w:hint="default" w:ascii="Arial" w:hAnsi="Arial" w:cs="Arial"/>
          <w:lang w:val="en-US" w:eastAsia="zh-CN"/>
        </w:rPr>
        <w:t xml:space="preserve">1.1 </w:t>
      </w:r>
      <w:r>
        <w:rPr>
          <w:rFonts w:hint="default" w:ascii="Arial" w:hAnsi="Arial" w:cs="Arial"/>
          <w:lang w:val="en-US"/>
        </w:rPr>
        <w:t xml:space="preserve">Charging </w:t>
      </w:r>
      <w:r>
        <w:rPr>
          <w:rFonts w:hint="default" w:ascii="Arial" w:hAnsi="Arial" w:cs="Arial"/>
          <w:lang w:val="en-US" w:eastAsia="zh-CN"/>
        </w:rPr>
        <w:t>P</w:t>
      </w:r>
      <w:r>
        <w:rPr>
          <w:rFonts w:hint="default" w:ascii="Arial" w:hAnsi="Arial" w:cs="Arial"/>
          <w:lang w:val="en-US"/>
        </w:rPr>
        <w:t>recautions</w:t>
      </w:r>
      <w:r>
        <w:tab/>
      </w:r>
      <w:r>
        <w:fldChar w:fldCharType="begin"/>
      </w:r>
      <w:r>
        <w:instrText xml:space="preserve"> PAGEREF _Toc28886 \h </w:instrText>
      </w:r>
      <w:r>
        <w:fldChar w:fldCharType="separate"/>
      </w:r>
      <w:r>
        <w:t>5</w:t>
      </w:r>
      <w:r>
        <w:fldChar w:fldCharType="end"/>
      </w:r>
      <w:r>
        <w:rPr>
          <w:rFonts w:hint="default" w:ascii="Arial" w:hAnsi="Arial" w:eastAsia="宋体" w:cs="Arial"/>
        </w:rPr>
        <w:fldChar w:fldCharType="end"/>
      </w:r>
    </w:p>
    <w:p w14:paraId="3E68889F">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_Toc3636 </w:instrText>
      </w:r>
      <w:r>
        <w:rPr>
          <w:rFonts w:hint="default" w:ascii="Arial" w:hAnsi="Arial" w:eastAsia="宋体" w:cs="Arial"/>
        </w:rPr>
        <w:fldChar w:fldCharType="separate"/>
      </w:r>
      <w:r>
        <w:rPr>
          <w:rFonts w:hint="default" w:ascii="Arial" w:hAnsi="Arial" w:cs="Arial"/>
          <w:lang w:val="en-US" w:eastAsia="zh-CN"/>
        </w:rPr>
        <w:t xml:space="preserve">1.2 </w:t>
      </w:r>
      <w:r>
        <w:rPr>
          <w:rFonts w:hint="default" w:ascii="Arial" w:hAnsi="Arial" w:eastAsia="宋体" w:cs="Arial"/>
          <w:lang w:val="en-US" w:eastAsia="zh-CN"/>
        </w:rPr>
        <w:t xml:space="preserve">Structural </w:t>
      </w:r>
      <w:r>
        <w:rPr>
          <w:rFonts w:hint="default" w:ascii="Arial" w:hAnsi="Arial" w:cs="Arial"/>
          <w:lang w:val="en-US" w:eastAsia="zh-CN"/>
        </w:rPr>
        <w:t>P</w:t>
      </w:r>
      <w:r>
        <w:rPr>
          <w:rFonts w:hint="default" w:ascii="Arial" w:hAnsi="Arial" w:eastAsia="宋体" w:cs="Arial"/>
          <w:lang w:val="en-US" w:eastAsia="zh-CN"/>
        </w:rPr>
        <w:t>arameters</w:t>
      </w:r>
      <w:r>
        <w:tab/>
      </w:r>
      <w:r>
        <w:fldChar w:fldCharType="begin"/>
      </w:r>
      <w:r>
        <w:instrText xml:space="preserve"> PAGEREF _Toc3636 \h </w:instrText>
      </w:r>
      <w:r>
        <w:fldChar w:fldCharType="separate"/>
      </w:r>
      <w:r>
        <w:t>6</w:t>
      </w:r>
      <w:r>
        <w:fldChar w:fldCharType="end"/>
      </w:r>
      <w:r>
        <w:rPr>
          <w:rFonts w:hint="default" w:ascii="Arial" w:hAnsi="Arial" w:eastAsia="宋体" w:cs="Arial"/>
        </w:rPr>
        <w:fldChar w:fldCharType="end"/>
      </w:r>
    </w:p>
    <w:p w14:paraId="285604EB">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_Toc2698 </w:instrText>
      </w:r>
      <w:r>
        <w:rPr>
          <w:rFonts w:hint="default" w:ascii="Arial" w:hAnsi="Arial" w:eastAsia="宋体" w:cs="Arial"/>
        </w:rPr>
        <w:fldChar w:fldCharType="separate"/>
      </w:r>
      <w:r>
        <w:rPr>
          <w:rFonts w:hint="default" w:ascii="Arial" w:hAnsi="Arial" w:eastAsia="宋体" w:cs="Arial"/>
        </w:rPr>
        <w:t>①</w:t>
      </w:r>
      <w:r>
        <w:rPr>
          <w:rFonts w:hint="default" w:ascii="Arial" w:hAnsi="Arial" w:cs="Arial"/>
          <w:lang w:val="en-US" w:eastAsia="zh-CN"/>
        </w:rPr>
        <w:t>Robot Component Overview</w:t>
      </w:r>
      <w:r>
        <w:tab/>
      </w:r>
      <w:r>
        <w:fldChar w:fldCharType="begin"/>
      </w:r>
      <w:r>
        <w:instrText xml:space="preserve"> PAGEREF _Toc2698 \h </w:instrText>
      </w:r>
      <w:r>
        <w:fldChar w:fldCharType="separate"/>
      </w:r>
      <w:r>
        <w:t>6</w:t>
      </w:r>
      <w:r>
        <w:fldChar w:fldCharType="end"/>
      </w:r>
      <w:r>
        <w:rPr>
          <w:rFonts w:hint="default" w:ascii="Arial" w:hAnsi="Arial" w:eastAsia="宋体" w:cs="Arial"/>
        </w:rPr>
        <w:fldChar w:fldCharType="end"/>
      </w:r>
    </w:p>
    <w:p w14:paraId="56F2615F">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_Toc8552 </w:instrText>
      </w:r>
      <w:r>
        <w:rPr>
          <w:rFonts w:hint="default" w:ascii="Arial" w:hAnsi="Arial" w:eastAsia="宋体" w:cs="Arial"/>
        </w:rPr>
        <w:fldChar w:fldCharType="separate"/>
      </w:r>
      <w:r>
        <w:rPr>
          <w:rFonts w:hint="default" w:ascii="Arial" w:hAnsi="Arial" w:cs="Arial"/>
          <w:lang w:val="en-US" w:eastAsia="zh-CN"/>
        </w:rPr>
        <w:t xml:space="preserve"> </w:t>
      </w:r>
      <w:r>
        <w:rPr>
          <w:rFonts w:hint="default" w:ascii="Arial" w:hAnsi="Arial" w:eastAsia="宋体" w:cs="Arial"/>
        </w:rPr>
        <w:t>②</w:t>
      </w:r>
      <w:r>
        <w:rPr>
          <w:rFonts w:hint="default" w:ascii="Arial" w:hAnsi="Arial" w:cs="Arial"/>
          <w:lang w:val="en-US" w:eastAsia="zh-CN"/>
        </w:rPr>
        <w:t xml:space="preserve"> </w:t>
      </w:r>
      <w:r>
        <w:rPr>
          <w:rFonts w:hint="default" w:ascii="Arial" w:hAnsi="Arial" w:eastAsia="宋体" w:cs="Arial"/>
        </w:rPr>
        <w:t>Specifications</w:t>
      </w:r>
      <w:r>
        <w:tab/>
      </w:r>
      <w:r>
        <w:fldChar w:fldCharType="begin"/>
      </w:r>
      <w:r>
        <w:instrText xml:space="preserve"> PAGEREF _Toc8552 \h </w:instrText>
      </w:r>
      <w:r>
        <w:fldChar w:fldCharType="separate"/>
      </w:r>
      <w:r>
        <w:t>6</w:t>
      </w:r>
      <w:r>
        <w:fldChar w:fldCharType="end"/>
      </w:r>
      <w:r>
        <w:rPr>
          <w:rFonts w:hint="default" w:ascii="Arial" w:hAnsi="Arial" w:eastAsia="宋体" w:cs="Arial"/>
        </w:rPr>
        <w:fldChar w:fldCharType="end"/>
      </w:r>
    </w:p>
    <w:p w14:paraId="73F77D2D">
      <w:pPr>
        <w:pStyle w:val="12"/>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_Toc23970 </w:instrText>
      </w:r>
      <w:r>
        <w:rPr>
          <w:rFonts w:hint="default" w:ascii="Arial" w:hAnsi="Arial" w:eastAsia="宋体" w:cs="Arial"/>
        </w:rPr>
        <w:fldChar w:fldCharType="separate"/>
      </w:r>
      <w:r>
        <w:rPr>
          <w:rFonts w:hint="default" w:ascii="Arial" w:hAnsi="Arial" w:eastAsia="宋体" w:cs="Arial"/>
          <w:bCs/>
          <w:i w:val="0"/>
          <w:iCs w:val="0"/>
          <w:caps w:val="0"/>
          <w:spacing w:val="0"/>
          <w:kern w:val="2"/>
          <w:szCs w:val="36"/>
          <w:shd w:val="clear" w:fill="auto"/>
          <w:lang w:val="en-US" w:eastAsia="zh-CN" w:bidi="ar-SA"/>
        </w:rPr>
        <w:t xml:space="preserve"> </w:t>
      </w:r>
      <w:r>
        <w:rPr>
          <w:rFonts w:hint="default" w:ascii="Arial" w:hAnsi="Arial" w:cs="Arial"/>
          <w:bCs/>
          <w:szCs w:val="44"/>
          <w:lang w:val="en-US" w:eastAsia="zh-CN"/>
        </w:rPr>
        <w:t>2. Instructions for Use</w:t>
      </w:r>
      <w:r>
        <w:tab/>
      </w:r>
      <w:r>
        <w:fldChar w:fldCharType="begin"/>
      </w:r>
      <w:r>
        <w:instrText xml:space="preserve"> PAGEREF _Toc23970 \h </w:instrText>
      </w:r>
      <w:r>
        <w:fldChar w:fldCharType="separate"/>
      </w:r>
      <w:r>
        <w:t>11</w:t>
      </w:r>
      <w:r>
        <w:fldChar w:fldCharType="end"/>
      </w:r>
      <w:r>
        <w:rPr>
          <w:rFonts w:hint="default" w:ascii="Arial" w:hAnsi="Arial" w:eastAsia="宋体" w:cs="Arial"/>
        </w:rPr>
        <w:fldChar w:fldCharType="end"/>
      </w:r>
    </w:p>
    <w:p w14:paraId="698B9350">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_Toc31014 </w:instrText>
      </w:r>
      <w:r>
        <w:rPr>
          <w:rFonts w:hint="default" w:ascii="Arial" w:hAnsi="Arial" w:eastAsia="宋体" w:cs="Arial"/>
        </w:rPr>
        <w:fldChar w:fldCharType="separate"/>
      </w:r>
      <w:r>
        <w:rPr>
          <w:rFonts w:hint="default" w:ascii="Arial" w:hAnsi="Arial" w:cs="Arial"/>
        </w:rPr>
        <w:t>Mode Switching: Automatic / Manual</w:t>
      </w:r>
      <w:r>
        <w:tab/>
      </w:r>
      <w:r>
        <w:fldChar w:fldCharType="begin"/>
      </w:r>
      <w:r>
        <w:instrText xml:space="preserve"> PAGEREF _Toc31014 \h </w:instrText>
      </w:r>
      <w:r>
        <w:fldChar w:fldCharType="separate"/>
      </w:r>
      <w:r>
        <w:t>13</w:t>
      </w:r>
      <w:r>
        <w:fldChar w:fldCharType="end"/>
      </w:r>
      <w:r>
        <w:rPr>
          <w:rFonts w:hint="default" w:ascii="Arial" w:hAnsi="Arial" w:eastAsia="宋体" w:cs="Arial"/>
        </w:rPr>
        <w:fldChar w:fldCharType="end"/>
      </w:r>
    </w:p>
    <w:p w14:paraId="21CE0A9C">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_Toc32244 </w:instrText>
      </w:r>
      <w:r>
        <w:rPr>
          <w:rFonts w:hint="default" w:ascii="Arial" w:hAnsi="Arial" w:eastAsia="宋体" w:cs="Arial"/>
        </w:rPr>
        <w:fldChar w:fldCharType="separate"/>
      </w:r>
      <w:r>
        <w:rPr>
          <w:rFonts w:hint="default" w:ascii="Arial" w:hAnsi="Arial" w:cs="Arial"/>
        </w:rPr>
        <w:t>Automatic Charging</w:t>
      </w:r>
      <w:r>
        <w:tab/>
      </w:r>
      <w:r>
        <w:fldChar w:fldCharType="begin"/>
      </w:r>
      <w:r>
        <w:instrText xml:space="preserve"> PAGEREF _Toc32244 \h </w:instrText>
      </w:r>
      <w:r>
        <w:fldChar w:fldCharType="separate"/>
      </w:r>
      <w:r>
        <w:t>13</w:t>
      </w:r>
      <w:r>
        <w:fldChar w:fldCharType="end"/>
      </w:r>
      <w:r>
        <w:rPr>
          <w:rFonts w:hint="default" w:ascii="Arial" w:hAnsi="Arial" w:eastAsia="宋体" w:cs="Arial"/>
        </w:rPr>
        <w:fldChar w:fldCharType="end"/>
      </w:r>
    </w:p>
    <w:p w14:paraId="1AB6CCC1">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_Toc20901 </w:instrText>
      </w:r>
      <w:r>
        <w:rPr>
          <w:rFonts w:hint="default" w:ascii="Arial" w:hAnsi="Arial" w:eastAsia="宋体" w:cs="Arial"/>
        </w:rPr>
        <w:fldChar w:fldCharType="separate"/>
      </w:r>
      <w:r>
        <w:rPr>
          <w:rFonts w:hint="default" w:ascii="Arial" w:hAnsi="Arial" w:cs="Arial"/>
        </w:rPr>
        <w:t>Manual Charging (When Battery is Depleted)</w:t>
      </w:r>
      <w:r>
        <w:tab/>
      </w:r>
      <w:r>
        <w:fldChar w:fldCharType="begin"/>
      </w:r>
      <w:r>
        <w:instrText xml:space="preserve"> PAGEREF _Toc20901 \h </w:instrText>
      </w:r>
      <w:r>
        <w:fldChar w:fldCharType="separate"/>
      </w:r>
      <w:r>
        <w:t>13</w:t>
      </w:r>
      <w:r>
        <w:fldChar w:fldCharType="end"/>
      </w:r>
      <w:r>
        <w:rPr>
          <w:rFonts w:hint="default" w:ascii="Arial" w:hAnsi="Arial" w:eastAsia="宋体" w:cs="Arial"/>
        </w:rPr>
        <w:fldChar w:fldCharType="end"/>
      </w:r>
    </w:p>
    <w:p w14:paraId="039DDE7A">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_Toc14258 </w:instrText>
      </w:r>
      <w:r>
        <w:rPr>
          <w:rFonts w:hint="default" w:ascii="Arial" w:hAnsi="Arial" w:eastAsia="宋体" w:cs="Arial"/>
        </w:rPr>
        <w:fldChar w:fldCharType="separate"/>
      </w:r>
      <w:r>
        <w:rPr>
          <w:rFonts w:hint="default" w:ascii="Arial" w:hAnsi="Arial" w:cs="Arial"/>
        </w:rPr>
        <w:t>Emergency Stop Functions</w:t>
      </w:r>
      <w:r>
        <w:tab/>
      </w:r>
      <w:r>
        <w:fldChar w:fldCharType="begin"/>
      </w:r>
      <w:r>
        <w:instrText xml:space="preserve"> PAGEREF _Toc14258 \h </w:instrText>
      </w:r>
      <w:r>
        <w:fldChar w:fldCharType="separate"/>
      </w:r>
      <w:r>
        <w:t>14</w:t>
      </w:r>
      <w:r>
        <w:fldChar w:fldCharType="end"/>
      </w:r>
      <w:r>
        <w:rPr>
          <w:rFonts w:hint="default" w:ascii="Arial" w:hAnsi="Arial" w:eastAsia="宋体" w:cs="Arial"/>
        </w:rPr>
        <w:fldChar w:fldCharType="end"/>
      </w:r>
    </w:p>
    <w:p w14:paraId="79F26171">
      <w:pPr>
        <w:pStyle w:val="13"/>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_Toc3039 </w:instrText>
      </w:r>
      <w:r>
        <w:rPr>
          <w:rFonts w:hint="default" w:ascii="Arial" w:hAnsi="Arial" w:eastAsia="宋体" w:cs="Arial"/>
        </w:rPr>
        <w:fldChar w:fldCharType="separate"/>
      </w:r>
      <w:r>
        <w:rPr>
          <w:rFonts w:hint="default" w:ascii="Arial" w:hAnsi="Arial" w:eastAsia="宋体" w:cs="Arial"/>
          <w:lang w:val="en-US" w:eastAsia="zh-CN"/>
        </w:rPr>
        <w:t>2.</w:t>
      </w:r>
      <w:r>
        <w:rPr>
          <w:rFonts w:hint="default" w:ascii="Arial" w:hAnsi="Arial" w:cs="Arial"/>
          <w:lang w:val="en-US" w:eastAsia="zh-CN"/>
        </w:rPr>
        <w:t>2</w:t>
      </w:r>
      <w:r>
        <w:rPr>
          <w:rFonts w:hint="default" w:ascii="Arial" w:hAnsi="Arial" w:eastAsia="宋体" w:cs="Arial"/>
          <w:lang w:val="en-US" w:eastAsia="zh-CN"/>
        </w:rPr>
        <w:t xml:space="preserve"> Navigation </w:t>
      </w:r>
      <w:r>
        <w:rPr>
          <w:rFonts w:hint="default" w:ascii="Arial" w:hAnsi="Arial" w:cs="Arial"/>
          <w:lang w:val="en-US" w:eastAsia="zh-CN"/>
        </w:rPr>
        <w:t>D</w:t>
      </w:r>
      <w:r>
        <w:rPr>
          <w:rFonts w:hint="default" w:ascii="Arial" w:hAnsi="Arial" w:eastAsia="宋体" w:cs="Arial"/>
          <w:lang w:val="en-US" w:eastAsia="zh-CN"/>
        </w:rPr>
        <w:t>eployment</w:t>
      </w:r>
      <w:r>
        <w:rPr>
          <w:rFonts w:hint="eastAsia" w:ascii="宋体" w:hAnsi="宋体" w:eastAsia="宋体" w:cs="宋体"/>
          <w:bCs/>
          <w:lang w:val="en-US" w:eastAsia="zh-CN"/>
        </w:rPr>
        <w:t xml:space="preserve"> </w:t>
      </w:r>
      <w:r>
        <w:tab/>
      </w:r>
      <w:r>
        <w:fldChar w:fldCharType="begin"/>
      </w:r>
      <w:r>
        <w:instrText xml:space="preserve"> PAGEREF _Toc3039 \h </w:instrText>
      </w:r>
      <w:r>
        <w:fldChar w:fldCharType="separate"/>
      </w:r>
      <w:r>
        <w:t>14</w:t>
      </w:r>
      <w:r>
        <w:fldChar w:fldCharType="end"/>
      </w:r>
      <w:r>
        <w:rPr>
          <w:rFonts w:hint="default" w:ascii="Arial" w:hAnsi="Arial" w:eastAsia="宋体" w:cs="Arial"/>
        </w:rPr>
        <w:fldChar w:fldCharType="end"/>
      </w:r>
    </w:p>
    <w:p w14:paraId="2FF8D573">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_Toc16205 </w:instrText>
      </w:r>
      <w:r>
        <w:rPr>
          <w:rFonts w:hint="default" w:ascii="Arial" w:hAnsi="Arial" w:eastAsia="宋体" w:cs="Arial"/>
        </w:rPr>
        <w:fldChar w:fldCharType="separate"/>
      </w:r>
      <w:r>
        <w:rPr>
          <w:rFonts w:hint="eastAsia"/>
          <w:lang w:val="en-US" w:eastAsia="zh-CN"/>
        </w:rPr>
        <w:t>2.2.1【Network Connection】</w:t>
      </w:r>
      <w:r>
        <w:tab/>
      </w:r>
      <w:r>
        <w:fldChar w:fldCharType="begin"/>
      </w:r>
      <w:r>
        <w:instrText xml:space="preserve"> PAGEREF _Toc16205 \h </w:instrText>
      </w:r>
      <w:r>
        <w:fldChar w:fldCharType="separate"/>
      </w:r>
      <w:r>
        <w:t>15</w:t>
      </w:r>
      <w:r>
        <w:fldChar w:fldCharType="end"/>
      </w:r>
      <w:r>
        <w:rPr>
          <w:rFonts w:hint="default" w:ascii="Arial" w:hAnsi="Arial" w:eastAsia="宋体" w:cs="Arial"/>
        </w:rPr>
        <w:fldChar w:fldCharType="end"/>
      </w:r>
    </w:p>
    <w:p w14:paraId="1B70ADE8">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_Toc3157 </w:instrText>
      </w:r>
      <w:r>
        <w:rPr>
          <w:rFonts w:hint="default" w:ascii="Arial" w:hAnsi="Arial" w:eastAsia="宋体" w:cs="Arial"/>
        </w:rPr>
        <w:fldChar w:fldCharType="separate"/>
      </w:r>
      <w:r>
        <w:rPr>
          <w:rFonts w:hint="eastAsia"/>
          <w:lang w:val="en-US" w:eastAsia="zh-CN"/>
        </w:rPr>
        <w:t>2. 2.2【Build a map】</w:t>
      </w:r>
      <w:r>
        <w:tab/>
      </w:r>
      <w:r>
        <w:fldChar w:fldCharType="begin"/>
      </w:r>
      <w:r>
        <w:instrText xml:space="preserve"> PAGEREF _Toc3157 \h </w:instrText>
      </w:r>
      <w:r>
        <w:fldChar w:fldCharType="separate"/>
      </w:r>
      <w:r>
        <w:t>15</w:t>
      </w:r>
      <w:r>
        <w:fldChar w:fldCharType="end"/>
      </w:r>
      <w:r>
        <w:rPr>
          <w:rFonts w:hint="default" w:ascii="Arial" w:hAnsi="Arial" w:eastAsia="宋体" w:cs="Arial"/>
        </w:rPr>
        <w:fldChar w:fldCharType="end"/>
      </w:r>
    </w:p>
    <w:p w14:paraId="5DB8B231">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_Toc18866 </w:instrText>
      </w:r>
      <w:r>
        <w:rPr>
          <w:rFonts w:hint="default" w:ascii="Arial" w:hAnsi="Arial" w:eastAsia="宋体" w:cs="Arial"/>
        </w:rPr>
        <w:fldChar w:fldCharType="separate"/>
      </w:r>
      <w:r>
        <w:rPr>
          <w:rFonts w:hint="eastAsia"/>
          <w:lang w:val="en-US" w:eastAsia="zh-CN"/>
        </w:rPr>
        <w:t>2.2.3.【Calibration point】</w:t>
      </w:r>
      <w:r>
        <w:tab/>
      </w:r>
      <w:r>
        <w:fldChar w:fldCharType="begin"/>
      </w:r>
      <w:r>
        <w:instrText xml:space="preserve"> PAGEREF _Toc18866 \h </w:instrText>
      </w:r>
      <w:r>
        <w:fldChar w:fldCharType="separate"/>
      </w:r>
      <w:r>
        <w:t>22</w:t>
      </w:r>
      <w:r>
        <w:fldChar w:fldCharType="end"/>
      </w:r>
      <w:r>
        <w:rPr>
          <w:rFonts w:hint="default" w:ascii="Arial" w:hAnsi="Arial" w:eastAsia="宋体" w:cs="Arial"/>
        </w:rPr>
        <w:fldChar w:fldCharType="end"/>
      </w:r>
    </w:p>
    <w:p w14:paraId="72829ACF">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_Toc21742 </w:instrText>
      </w:r>
      <w:r>
        <w:rPr>
          <w:rFonts w:hint="default" w:ascii="Arial" w:hAnsi="Arial" w:eastAsia="宋体" w:cs="Arial"/>
        </w:rPr>
        <w:fldChar w:fldCharType="separate"/>
      </w:r>
      <w:r>
        <w:rPr>
          <w:rFonts w:hint="eastAsia"/>
          <w:lang w:val="en-US" w:eastAsia="zh-CN"/>
        </w:rPr>
        <w:t>2.2.4.【Navigation route】</w:t>
      </w:r>
      <w:r>
        <w:tab/>
      </w:r>
      <w:r>
        <w:fldChar w:fldCharType="begin"/>
      </w:r>
      <w:r>
        <w:instrText xml:space="preserve"> PAGEREF _Toc21742 \h </w:instrText>
      </w:r>
      <w:r>
        <w:fldChar w:fldCharType="separate"/>
      </w:r>
      <w:r>
        <w:t>31</w:t>
      </w:r>
      <w:r>
        <w:fldChar w:fldCharType="end"/>
      </w:r>
      <w:r>
        <w:rPr>
          <w:rFonts w:hint="default" w:ascii="Arial" w:hAnsi="Arial" w:eastAsia="宋体" w:cs="Arial"/>
        </w:rPr>
        <w:fldChar w:fldCharType="end"/>
      </w:r>
    </w:p>
    <w:p w14:paraId="7410313B">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_Toc5937 </w:instrText>
      </w:r>
      <w:r>
        <w:rPr>
          <w:rFonts w:hint="default" w:ascii="Arial" w:hAnsi="Arial" w:eastAsia="宋体" w:cs="Arial"/>
        </w:rPr>
        <w:fldChar w:fldCharType="separate"/>
      </w:r>
      <w:r>
        <w:rPr>
          <w:rFonts w:hint="eastAsia"/>
          <w:lang w:val="en-US" w:eastAsia="zh-CN"/>
        </w:rPr>
        <w:t>2.2.5.【Edit Virtual Wall】</w:t>
      </w:r>
      <w:r>
        <w:tab/>
      </w:r>
      <w:r>
        <w:fldChar w:fldCharType="begin"/>
      </w:r>
      <w:r>
        <w:instrText xml:space="preserve"> PAGEREF _Toc5937 \h </w:instrText>
      </w:r>
      <w:r>
        <w:fldChar w:fldCharType="separate"/>
      </w:r>
      <w:r>
        <w:t>34</w:t>
      </w:r>
      <w:r>
        <w:fldChar w:fldCharType="end"/>
      </w:r>
      <w:r>
        <w:rPr>
          <w:rFonts w:hint="default" w:ascii="Arial" w:hAnsi="Arial" w:eastAsia="宋体" w:cs="Arial"/>
        </w:rPr>
        <w:fldChar w:fldCharType="end"/>
      </w:r>
    </w:p>
    <w:p w14:paraId="78158C96">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_Toc23216 </w:instrText>
      </w:r>
      <w:r>
        <w:rPr>
          <w:rFonts w:hint="default" w:ascii="Arial" w:hAnsi="Arial" w:eastAsia="宋体" w:cs="Arial"/>
        </w:rPr>
        <w:fldChar w:fldCharType="separate"/>
      </w:r>
      <w:r>
        <w:rPr>
          <w:rFonts w:hint="eastAsia"/>
          <w:lang w:val="en-US" w:eastAsia="zh-CN"/>
        </w:rPr>
        <w:t>2.2.6.【Use the machine】</w:t>
      </w:r>
      <w:r>
        <w:tab/>
      </w:r>
      <w:r>
        <w:fldChar w:fldCharType="begin"/>
      </w:r>
      <w:r>
        <w:instrText xml:space="preserve"> PAGEREF _Toc23216 \h </w:instrText>
      </w:r>
      <w:r>
        <w:fldChar w:fldCharType="separate"/>
      </w:r>
      <w:r>
        <w:t>35</w:t>
      </w:r>
      <w:r>
        <w:fldChar w:fldCharType="end"/>
      </w:r>
      <w:r>
        <w:rPr>
          <w:rFonts w:hint="default" w:ascii="Arial" w:hAnsi="Arial" w:eastAsia="宋体" w:cs="Arial"/>
        </w:rPr>
        <w:fldChar w:fldCharType="end"/>
      </w:r>
    </w:p>
    <w:p w14:paraId="0C916ED6">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_Toc3787 </w:instrText>
      </w:r>
      <w:r>
        <w:rPr>
          <w:rFonts w:hint="default" w:ascii="Arial" w:hAnsi="Arial" w:eastAsia="宋体" w:cs="Arial"/>
        </w:rPr>
        <w:fldChar w:fldCharType="separate"/>
      </w:r>
      <w:r>
        <w:rPr>
          <w:rFonts w:hint="eastAsia"/>
          <w:lang w:val="en-US" w:eastAsia="zh-CN"/>
        </w:rPr>
        <w:t>3.2.【Edit Map】</w:t>
      </w:r>
      <w:r>
        <w:tab/>
      </w:r>
      <w:r>
        <w:fldChar w:fldCharType="begin"/>
      </w:r>
      <w:r>
        <w:instrText xml:space="preserve"> PAGEREF _Toc3787 \h </w:instrText>
      </w:r>
      <w:r>
        <w:fldChar w:fldCharType="separate"/>
      </w:r>
      <w:r>
        <w:t>60</w:t>
      </w:r>
      <w:r>
        <w:fldChar w:fldCharType="end"/>
      </w:r>
      <w:r>
        <w:rPr>
          <w:rFonts w:hint="default" w:ascii="Arial" w:hAnsi="Arial" w:eastAsia="宋体" w:cs="Arial"/>
        </w:rPr>
        <w:fldChar w:fldCharType="end"/>
      </w:r>
    </w:p>
    <w:p w14:paraId="3BE0FC99">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_Toc24168 </w:instrText>
      </w:r>
      <w:r>
        <w:rPr>
          <w:rFonts w:hint="default" w:ascii="Arial" w:hAnsi="Arial" w:eastAsia="宋体" w:cs="Arial"/>
        </w:rPr>
        <w:fldChar w:fldCharType="separate"/>
      </w:r>
      <w:r>
        <w:rPr>
          <w:rFonts w:hint="eastAsia" w:ascii="宋体" w:hAnsi="宋体" w:cs="宋体"/>
          <w:bCs/>
          <w:szCs w:val="28"/>
          <w:lang w:val="en-US" w:eastAsia="zh-CN"/>
        </w:rPr>
        <w:t>3.3</w:t>
      </w:r>
      <w:r>
        <w:rPr>
          <w:rFonts w:hint="eastAsia"/>
          <w:bCs/>
          <w:lang w:val="en-US" w:eastAsia="zh-CN"/>
        </w:rPr>
        <w:t>.</w:t>
      </w:r>
      <w:r>
        <w:rPr>
          <w:rFonts w:hint="eastAsia"/>
          <w:lang w:val="en-US" w:eastAsia="zh-CN"/>
        </w:rPr>
        <w:t>【Map Management】</w:t>
      </w:r>
      <w:r>
        <w:tab/>
      </w:r>
      <w:r>
        <w:fldChar w:fldCharType="begin"/>
      </w:r>
      <w:r>
        <w:instrText xml:space="preserve"> PAGEREF _Toc24168 \h </w:instrText>
      </w:r>
      <w:r>
        <w:fldChar w:fldCharType="separate"/>
      </w:r>
      <w:r>
        <w:t>61</w:t>
      </w:r>
      <w:r>
        <w:fldChar w:fldCharType="end"/>
      </w:r>
      <w:r>
        <w:rPr>
          <w:rFonts w:hint="default" w:ascii="Arial" w:hAnsi="Arial" w:eastAsia="宋体" w:cs="Arial"/>
        </w:rPr>
        <w:fldChar w:fldCharType="end"/>
      </w:r>
    </w:p>
    <w:p w14:paraId="4554CBBE">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_Toc13496 </w:instrText>
      </w:r>
      <w:r>
        <w:rPr>
          <w:rFonts w:hint="default" w:ascii="Arial" w:hAnsi="Arial" w:eastAsia="宋体" w:cs="Arial"/>
        </w:rPr>
        <w:fldChar w:fldCharType="separate"/>
      </w:r>
      <w:r>
        <w:rPr>
          <w:rFonts w:hint="eastAsia" w:ascii="宋体" w:hAnsi="宋体" w:cs="宋体"/>
          <w:bCs/>
          <w:szCs w:val="28"/>
          <w:lang w:val="en-US" w:eastAsia="zh-CN"/>
        </w:rPr>
        <w:t>3.4</w:t>
      </w:r>
      <w:r>
        <w:rPr>
          <w:rFonts w:hint="eastAsia" w:ascii="Times New Roman" w:eastAsia="宋体"/>
          <w:lang w:val="en-US" w:eastAsia="zh-CN"/>
        </w:rPr>
        <w:t>.【</w:t>
      </w:r>
      <w:r>
        <w:rPr>
          <w:rFonts w:hint="eastAsia" w:ascii="Times New Roman"/>
          <w:lang w:val="en-US" w:eastAsia="zh-CN"/>
        </w:rPr>
        <w:t>Settings</w:t>
      </w:r>
      <w:r>
        <w:rPr>
          <w:rFonts w:hint="eastAsia" w:ascii="Times New Roman" w:eastAsia="宋体"/>
          <w:lang w:val="en-US" w:eastAsia="zh-CN"/>
        </w:rPr>
        <w:t>】</w:t>
      </w:r>
      <w:r>
        <w:tab/>
      </w:r>
      <w:r>
        <w:fldChar w:fldCharType="begin"/>
      </w:r>
      <w:r>
        <w:instrText xml:space="preserve"> PAGEREF _Toc13496 \h </w:instrText>
      </w:r>
      <w:r>
        <w:fldChar w:fldCharType="separate"/>
      </w:r>
      <w:r>
        <w:t>63</w:t>
      </w:r>
      <w:r>
        <w:fldChar w:fldCharType="end"/>
      </w:r>
      <w:r>
        <w:rPr>
          <w:rFonts w:hint="default" w:ascii="Arial" w:hAnsi="Arial" w:eastAsia="宋体" w:cs="Arial"/>
        </w:rPr>
        <w:fldChar w:fldCharType="end"/>
      </w:r>
    </w:p>
    <w:p w14:paraId="03E551E8">
      <w:pPr>
        <w:pStyle w:val="9"/>
        <w:tabs>
          <w:tab w:val="right" w:leader="dot" w:pos="8306"/>
        </w:tabs>
      </w:pPr>
      <w:r>
        <w:rPr>
          <w:rFonts w:hint="default" w:ascii="Arial" w:hAnsi="Arial" w:eastAsia="宋体" w:cs="Arial"/>
        </w:rPr>
        <w:fldChar w:fldCharType="begin"/>
      </w:r>
      <w:r>
        <w:rPr>
          <w:rFonts w:hint="default" w:ascii="Arial" w:hAnsi="Arial" w:eastAsia="宋体" w:cs="Arial"/>
        </w:rPr>
        <w:instrText xml:space="preserve"> HYPERLINK \l _Toc1921 </w:instrText>
      </w:r>
      <w:r>
        <w:rPr>
          <w:rFonts w:hint="default" w:ascii="Arial" w:hAnsi="Arial" w:eastAsia="宋体" w:cs="Arial"/>
        </w:rPr>
        <w:fldChar w:fldCharType="separate"/>
      </w:r>
      <w:r>
        <w:rPr>
          <w:rFonts w:hint="eastAsia" w:ascii="宋体" w:hAnsi="宋体" w:cs="宋体"/>
          <w:bCs/>
          <w:szCs w:val="28"/>
          <w:lang w:val="en-US" w:eastAsia="zh-CN"/>
        </w:rPr>
        <w:t>3.5</w:t>
      </w:r>
      <w:r>
        <w:rPr>
          <w:rFonts w:hint="eastAsia" w:ascii="Times New Roman" w:eastAsia="宋体"/>
          <w:lang w:val="en-US" w:eastAsia="zh-CN"/>
        </w:rPr>
        <w:t>.【</w:t>
      </w:r>
      <w:r>
        <w:rPr>
          <w:rFonts w:hint="eastAsia" w:ascii="Times New Roman"/>
          <w:lang w:val="en-US" w:eastAsia="zh-CN"/>
        </w:rPr>
        <w:t>Debug</w:t>
      </w:r>
      <w:r>
        <w:rPr>
          <w:rFonts w:hint="eastAsia" w:ascii="Times New Roman" w:eastAsia="宋体"/>
          <w:lang w:val="en-US" w:eastAsia="zh-CN"/>
        </w:rPr>
        <w:t>】</w:t>
      </w:r>
      <w:r>
        <w:tab/>
      </w:r>
      <w:r>
        <w:fldChar w:fldCharType="begin"/>
      </w:r>
      <w:r>
        <w:instrText xml:space="preserve"> PAGEREF _Toc1921 \h </w:instrText>
      </w:r>
      <w:r>
        <w:fldChar w:fldCharType="separate"/>
      </w:r>
      <w:r>
        <w:t>65</w:t>
      </w:r>
      <w:r>
        <w:fldChar w:fldCharType="end"/>
      </w:r>
      <w:r>
        <w:rPr>
          <w:rFonts w:hint="default" w:ascii="Arial" w:hAnsi="Arial" w:eastAsia="宋体" w:cs="Arial"/>
        </w:rPr>
        <w:fldChar w:fldCharType="end"/>
      </w:r>
    </w:p>
    <w:p w14:paraId="6049BD76">
      <w:pPr>
        <w:rPr>
          <w:rFonts w:hint="eastAsia" w:ascii="宋体" w:hAnsi="宋体" w:eastAsia="宋体" w:cs="宋体"/>
          <w:lang w:eastAsia="zh-CN"/>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Arial" w:hAnsi="Arial" w:eastAsia="宋体" w:cs="Arial"/>
        </w:rPr>
        <w:fldChar w:fldCharType="end"/>
      </w:r>
    </w:p>
    <w:p w14:paraId="7768E1AE">
      <w:pPr>
        <w:rPr>
          <w:rFonts w:hint="eastAsia" w:ascii="宋体" w:hAnsi="宋体" w:eastAsia="宋体" w:cs="宋体"/>
          <w:lang w:eastAsia="zh-CN"/>
        </w:rPr>
      </w:pPr>
    </w:p>
    <w:p w14:paraId="7D720CAA">
      <w:pPr>
        <w:pStyle w:val="2"/>
        <w:bidi w:val="0"/>
        <w:rPr>
          <w:rFonts w:hint="default" w:ascii="Arial" w:hAnsi="Arial" w:cs="Arial"/>
          <w:lang w:val="en-US" w:eastAsia="zh-CN"/>
        </w:rPr>
      </w:pPr>
      <w:bookmarkStart w:id="1" w:name="_Toc10215"/>
      <w:r>
        <w:rPr>
          <w:rFonts w:hint="default" w:ascii="Arial" w:hAnsi="Arial" w:cs="Arial"/>
          <w:lang w:val="en-US" w:eastAsia="zh-CN"/>
        </w:rPr>
        <w:t>1. Product Introduction</w:t>
      </w:r>
      <w:bookmarkEnd w:id="1"/>
    </w:p>
    <w:p w14:paraId="4B055AE1">
      <w:pPr>
        <w:bidi w:val="0"/>
        <w:rPr>
          <w:rFonts w:hint="default" w:ascii="Arial" w:hAnsi="Arial" w:eastAsia="宋体" w:cs="Arial"/>
          <w:sz w:val="28"/>
          <w:szCs w:val="28"/>
          <w:lang w:val="en-US" w:eastAsia="zh-CN"/>
        </w:rPr>
      </w:pPr>
      <w:bookmarkStart w:id="2" w:name="_Toc2802"/>
      <w:bookmarkStart w:id="3" w:name="_Toc8032"/>
      <w:r>
        <w:rPr>
          <w:rFonts w:hint="default" w:ascii="Arial" w:hAnsi="Arial" w:eastAsia="宋体" w:cs="Arial"/>
          <w:sz w:val="28"/>
          <w:szCs w:val="28"/>
          <w:lang w:val="en-US" w:eastAsia="zh-CN"/>
        </w:rPr>
        <w:t>The intelligent stacker forklift is an automated stacking equipment equipped with a navigation system. This manual serves as a general guide. We reserve the right to modify the technology of the intelligent stacker forklift. In case of discrepancies between this manual and the actual product, the actual product shall prevail. This manual is for reference only.</w:t>
      </w:r>
    </w:p>
    <w:p w14:paraId="667DEC20">
      <w:pPr>
        <w:bidi w:val="0"/>
        <w:rPr>
          <w:rFonts w:hint="default" w:ascii="Arial" w:hAnsi="Arial" w:eastAsia="宋体" w:cs="Arial"/>
          <w:sz w:val="28"/>
          <w:szCs w:val="28"/>
          <w:lang w:val="en-US" w:eastAsia="zh-CN"/>
        </w:rPr>
      </w:pPr>
      <w:r>
        <w:rPr>
          <w:rFonts w:hint="default" w:ascii="Arial" w:hAnsi="Arial" w:eastAsia="宋体" w:cs="Arial"/>
          <w:sz w:val="28"/>
          <w:szCs w:val="28"/>
          <w:lang w:val="en-US" w:eastAsia="zh-CN"/>
        </w:rPr>
        <w:br w:type="textWrapping"/>
      </w:r>
      <w:r>
        <w:rPr>
          <w:rFonts w:hint="default" w:ascii="Arial" w:hAnsi="Arial" w:eastAsia="宋体" w:cs="Arial"/>
          <w:b/>
          <w:bCs/>
          <w:sz w:val="28"/>
          <w:szCs w:val="28"/>
          <w:lang w:val="en-US" w:eastAsia="zh-CN"/>
        </w:rPr>
        <w:t>1.</w:t>
      </w:r>
      <w:bookmarkEnd w:id="2"/>
      <w:bookmarkEnd w:id="3"/>
      <w:r>
        <w:rPr>
          <w:rFonts w:hint="default" w:ascii="Arial" w:hAnsi="Arial" w:eastAsia="宋体" w:cs="Arial"/>
          <w:b/>
          <w:bCs/>
          <w:sz w:val="28"/>
          <w:szCs w:val="28"/>
          <w:lang w:val="en-US" w:eastAsia="zh-CN"/>
        </w:rPr>
        <w:t>Precautions for Using the Intelligent Stacker Forklift</w:t>
      </w:r>
    </w:p>
    <w:p w14:paraId="4104782A">
      <w:pPr>
        <w:numPr>
          <w:ilvl w:val="0"/>
          <w:numId w:val="1"/>
        </w:numPr>
        <w:bidi w:val="0"/>
        <w:ind w:left="420" w:leftChars="0" w:hanging="420" w:firstLineChars="0"/>
        <w:rPr>
          <w:rFonts w:hint="default" w:ascii="Arial" w:hAnsi="Arial" w:eastAsia="宋体" w:cs="Arial"/>
          <w:sz w:val="28"/>
          <w:szCs w:val="28"/>
          <w:lang w:val="en-US" w:eastAsia="zh-CN"/>
        </w:rPr>
      </w:pPr>
      <w:r>
        <w:rPr>
          <w:rFonts w:hint="default" w:ascii="Arial" w:hAnsi="Arial" w:eastAsia="宋体" w:cs="Arial"/>
          <w:sz w:val="28"/>
          <w:szCs w:val="28"/>
          <w:lang w:val="en-US" w:eastAsia="zh-CN"/>
        </w:rPr>
        <w:t>Before operating the intelligent stacker forklift, ensure that you have received relevant training and are familiar with the operation manual and safety guidelines.</w:t>
      </w:r>
    </w:p>
    <w:p w14:paraId="6C34E184">
      <w:pPr>
        <w:numPr>
          <w:ilvl w:val="0"/>
          <w:numId w:val="1"/>
        </w:numPr>
        <w:bidi w:val="0"/>
        <w:ind w:left="420" w:leftChars="0" w:hanging="420" w:firstLineChars="0"/>
        <w:rPr>
          <w:rFonts w:hint="default" w:ascii="Arial" w:hAnsi="Arial" w:eastAsia="宋体" w:cs="Arial"/>
          <w:sz w:val="28"/>
          <w:szCs w:val="28"/>
          <w:lang w:val="en-US" w:eastAsia="zh-CN"/>
        </w:rPr>
      </w:pPr>
      <w:r>
        <w:rPr>
          <w:rFonts w:hint="default" w:ascii="Arial" w:hAnsi="Arial" w:eastAsia="宋体" w:cs="Arial"/>
          <w:sz w:val="28"/>
          <w:szCs w:val="28"/>
          <w:lang w:val="en-US" w:eastAsia="zh-CN"/>
        </w:rPr>
        <w:t>Only trained and certified personnel are permitted to operate the intelligent stacker forklift.</w:t>
      </w:r>
    </w:p>
    <w:p w14:paraId="4233408C">
      <w:pPr>
        <w:numPr>
          <w:ilvl w:val="0"/>
          <w:numId w:val="1"/>
        </w:numPr>
        <w:bidi w:val="0"/>
        <w:ind w:left="420" w:leftChars="0" w:hanging="420" w:firstLineChars="0"/>
        <w:rPr>
          <w:rFonts w:hint="default" w:ascii="Arial" w:hAnsi="Arial" w:eastAsia="宋体" w:cs="Arial"/>
          <w:sz w:val="28"/>
          <w:szCs w:val="28"/>
          <w:lang w:val="en-US" w:eastAsia="zh-CN"/>
        </w:rPr>
      </w:pPr>
      <w:r>
        <w:rPr>
          <w:rFonts w:hint="default" w:ascii="Arial" w:hAnsi="Arial" w:eastAsia="宋体" w:cs="Arial"/>
          <w:sz w:val="28"/>
          <w:szCs w:val="28"/>
          <w:lang w:val="en-US" w:eastAsia="zh-CN"/>
        </w:rPr>
        <w:t>Familiarize yourself with the navigation system interface and follow the correct procedures for operation.</w:t>
      </w:r>
    </w:p>
    <w:p w14:paraId="6A9DB4A5">
      <w:pPr>
        <w:numPr>
          <w:ilvl w:val="0"/>
          <w:numId w:val="0"/>
        </w:numPr>
        <w:bidi w:val="0"/>
        <w:ind w:leftChars="0"/>
        <w:rPr>
          <w:rFonts w:hint="default" w:ascii="Arial" w:hAnsi="Arial" w:eastAsia="宋体" w:cs="Arial"/>
          <w:sz w:val="28"/>
          <w:szCs w:val="28"/>
          <w:lang w:val="en-US" w:eastAsia="zh-CN"/>
        </w:rPr>
      </w:pPr>
    </w:p>
    <w:p w14:paraId="06E51FC1">
      <w:pPr>
        <w:bidi w:val="0"/>
        <w:rPr>
          <w:rFonts w:hint="default" w:ascii="Arial" w:hAnsi="Arial" w:eastAsia="宋体" w:cs="Arial"/>
          <w:b/>
          <w:bCs/>
          <w:sz w:val="28"/>
          <w:szCs w:val="28"/>
          <w:lang w:val="en-US" w:eastAsia="zh-CN"/>
        </w:rPr>
      </w:pPr>
      <w:bookmarkStart w:id="4" w:name="_Toc7370"/>
      <w:bookmarkStart w:id="5" w:name="_Toc14535"/>
      <w:r>
        <w:rPr>
          <w:rFonts w:hint="default" w:ascii="Arial" w:hAnsi="Arial" w:eastAsia="宋体" w:cs="Arial"/>
          <w:b/>
          <w:bCs/>
          <w:sz w:val="28"/>
          <w:szCs w:val="28"/>
          <w:lang w:val="en-US" w:eastAsia="zh-CN"/>
        </w:rPr>
        <w:t>2.</w:t>
      </w:r>
      <w:bookmarkEnd w:id="4"/>
      <w:bookmarkEnd w:id="5"/>
      <w:r>
        <w:rPr>
          <w:rFonts w:hint="default" w:ascii="Arial" w:hAnsi="Arial" w:eastAsia="宋体" w:cs="Arial"/>
          <w:b/>
          <w:bCs/>
          <w:sz w:val="28"/>
          <w:szCs w:val="28"/>
          <w:lang w:val="en-US" w:eastAsia="zh-CN"/>
        </w:rPr>
        <w:t>Safety Zones and Obstacles</w:t>
      </w:r>
    </w:p>
    <w:p w14:paraId="21BE15AB">
      <w:pPr>
        <w:pStyle w:val="14"/>
        <w:keepNext w:val="0"/>
        <w:keepLines w:val="0"/>
        <w:widowControl/>
        <w:suppressLineNumbers w:val="0"/>
        <w:spacing w:before="0" w:beforeAutospacing="1" w:after="0" w:afterAutospacing="1"/>
        <w:ind w:left="0" w:right="0"/>
        <w:rPr>
          <w:rFonts w:hint="default" w:ascii="Arial" w:hAnsi="Arial" w:cs="Arial"/>
        </w:rPr>
      </w:pPr>
      <w:bookmarkStart w:id="6" w:name="_Toc16604"/>
      <w:bookmarkStart w:id="7" w:name="_Toc22385"/>
      <w:r>
        <w:rPr>
          <w:rFonts w:hint="default" w:ascii="Arial" w:hAnsi="Arial" w:eastAsia="Symbol" w:cs="Arial"/>
          <w:sz w:val="24"/>
        </w:rPr>
        <w:t>·</w:t>
      </w:r>
      <w:r>
        <w:rPr>
          <w:rFonts w:hint="default" w:ascii="Arial" w:hAnsi="Arial" w:eastAsia="宋体" w:cs="Arial"/>
          <w:sz w:val="24"/>
        </w:rPr>
        <w:t xml:space="preserve">  </w:t>
      </w:r>
      <w:r>
        <w:rPr>
          <w:rFonts w:hint="default" w:ascii="Arial" w:hAnsi="Arial" w:cs="Arial"/>
        </w:rPr>
        <w:t>Define and clearly mark the safety zones to prevent unauthorized personnel from entering the operation area.</w:t>
      </w:r>
    </w:p>
    <w:p w14:paraId="66012E4E">
      <w:pPr>
        <w:pStyle w:val="14"/>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eastAsia="Symbol" w:cs="Arial"/>
          <w:sz w:val="24"/>
        </w:rPr>
        <w:t>·</w:t>
      </w:r>
      <w:r>
        <w:rPr>
          <w:rFonts w:hint="default" w:ascii="Arial" w:hAnsi="Arial" w:eastAsia="宋体" w:cs="Arial"/>
          <w:sz w:val="24"/>
        </w:rPr>
        <w:t xml:space="preserve">  </w:t>
      </w:r>
      <w:r>
        <w:rPr>
          <w:rFonts w:hint="default" w:ascii="Arial" w:hAnsi="Arial" w:cs="Arial"/>
        </w:rPr>
        <w:t>Ensure that the operation area is free from obstacles or debris so that the intelligent stacker forklift can move and operate freely.</w:t>
      </w:r>
    </w:p>
    <w:p w14:paraId="212BD015">
      <w:pPr>
        <w:bidi w:val="0"/>
        <w:rPr>
          <w:rFonts w:hint="default" w:ascii="Arial" w:hAnsi="Arial" w:eastAsia="宋体" w:cs="Arial"/>
          <w:b/>
          <w:bCs/>
          <w:sz w:val="28"/>
          <w:szCs w:val="28"/>
          <w:lang w:val="en-US" w:eastAsia="zh-CN"/>
        </w:rPr>
      </w:pPr>
      <w:r>
        <w:rPr>
          <w:rFonts w:hint="default" w:ascii="Arial" w:hAnsi="Arial" w:eastAsia="宋体" w:cs="Arial"/>
          <w:b/>
          <w:bCs/>
          <w:sz w:val="28"/>
          <w:szCs w:val="28"/>
          <w:lang w:val="en-US" w:eastAsia="zh-CN"/>
        </w:rPr>
        <w:t>3.</w:t>
      </w:r>
      <w:bookmarkEnd w:id="6"/>
      <w:bookmarkEnd w:id="7"/>
      <w:r>
        <w:rPr>
          <w:rFonts w:hint="default" w:ascii="Arial" w:hAnsi="Arial" w:eastAsia="宋体" w:cs="Arial"/>
          <w:b/>
          <w:bCs/>
          <w:sz w:val="28"/>
          <w:szCs w:val="28"/>
          <w:lang w:val="en-US" w:eastAsia="zh-CN"/>
        </w:rPr>
        <w:t>Navigation System Calibration</w:t>
      </w:r>
    </w:p>
    <w:p w14:paraId="55DCEFD1">
      <w:pPr>
        <w:pStyle w:val="14"/>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eastAsia="Symbol" w:cs="Arial"/>
          <w:sz w:val="24"/>
        </w:rPr>
        <w:t>·</w:t>
      </w:r>
      <w:r>
        <w:rPr>
          <w:rFonts w:hint="default" w:ascii="Arial" w:hAnsi="Arial" w:eastAsia="宋体" w:cs="Arial"/>
          <w:sz w:val="24"/>
        </w:rPr>
        <w:t xml:space="preserve">  </w:t>
      </w:r>
      <w:r>
        <w:rPr>
          <w:rFonts w:hint="default" w:ascii="Arial" w:hAnsi="Arial" w:cs="Arial"/>
        </w:rPr>
        <w:t>Regularly calibrate the navigation system to ensure accuracy and reliability.</w:t>
      </w:r>
    </w:p>
    <w:p w14:paraId="746084CB">
      <w:pPr>
        <w:pStyle w:val="14"/>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eastAsia="Symbol" w:cs="Arial"/>
          <w:sz w:val="24"/>
        </w:rPr>
        <w:t>·</w:t>
      </w:r>
      <w:r>
        <w:rPr>
          <w:rFonts w:hint="default" w:ascii="Arial" w:hAnsi="Arial" w:eastAsia="宋体" w:cs="Arial"/>
          <w:sz w:val="24"/>
        </w:rPr>
        <w:t xml:space="preserve">  </w:t>
      </w:r>
      <w:r>
        <w:rPr>
          <w:rFonts w:hint="default" w:ascii="Arial" w:hAnsi="Arial" w:cs="Arial"/>
        </w:rPr>
        <w:t>Inspect the navigation sensors and equipment for proper functionality and perform necessary maintenance.</w:t>
      </w:r>
    </w:p>
    <w:p w14:paraId="3D0E3E2C">
      <w:pPr>
        <w:numPr>
          <w:ilvl w:val="0"/>
          <w:numId w:val="2"/>
        </w:numPr>
        <w:bidi w:val="0"/>
        <w:rPr>
          <w:rFonts w:hint="default" w:ascii="Arial" w:hAnsi="Arial" w:eastAsia="宋体" w:cs="Arial"/>
          <w:b/>
          <w:bCs/>
          <w:sz w:val="28"/>
          <w:szCs w:val="28"/>
          <w:lang w:val="en-US" w:eastAsia="zh-CN"/>
        </w:rPr>
      </w:pPr>
      <w:r>
        <w:rPr>
          <w:rFonts w:hint="default" w:ascii="Arial" w:hAnsi="Arial" w:eastAsia="宋体" w:cs="Arial"/>
          <w:b/>
          <w:bCs/>
          <w:sz w:val="28"/>
          <w:szCs w:val="28"/>
          <w:lang w:val="en-US" w:eastAsia="zh-CN"/>
        </w:rPr>
        <w:t>Personnel Safety</w:t>
      </w:r>
    </w:p>
    <w:p w14:paraId="18EF9D92">
      <w:pPr>
        <w:pStyle w:val="14"/>
        <w:keepNext w:val="0"/>
        <w:keepLines w:val="0"/>
        <w:widowControl/>
        <w:suppressLineNumbers w:val="0"/>
        <w:spacing w:before="0" w:beforeAutospacing="1" w:after="0" w:afterAutospacing="1"/>
        <w:ind w:left="0" w:right="0"/>
        <w:rPr>
          <w:rFonts w:hint="default" w:ascii="Arial" w:hAnsi="Arial" w:cs="Arial"/>
        </w:rPr>
      </w:pPr>
      <w:bookmarkStart w:id="8" w:name="_Toc19051"/>
      <w:bookmarkStart w:id="9" w:name="_Toc20069"/>
      <w:r>
        <w:rPr>
          <w:rFonts w:hint="default" w:ascii="Arial" w:hAnsi="Arial" w:eastAsia="Symbol" w:cs="Arial"/>
          <w:sz w:val="24"/>
        </w:rPr>
        <w:t>·</w:t>
      </w:r>
      <w:r>
        <w:rPr>
          <w:rFonts w:hint="default" w:ascii="Arial" w:hAnsi="Arial" w:eastAsia="宋体" w:cs="Arial"/>
          <w:sz w:val="24"/>
        </w:rPr>
        <w:t xml:space="preserve">  </w:t>
      </w:r>
      <w:r>
        <w:rPr>
          <w:rFonts w:hint="default" w:ascii="Arial" w:hAnsi="Arial" w:cs="Arial"/>
        </w:rPr>
        <w:t>During operation, ensure that all personnel maintain a safe distance to prevent collisions or accidental injuries.</w:t>
      </w:r>
    </w:p>
    <w:p w14:paraId="73656348">
      <w:pPr>
        <w:pStyle w:val="14"/>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eastAsia="Symbol" w:cs="Arial"/>
          <w:sz w:val="24"/>
        </w:rPr>
        <w:t>·</w:t>
      </w:r>
      <w:r>
        <w:rPr>
          <w:rFonts w:hint="default" w:ascii="Arial" w:hAnsi="Arial" w:eastAsia="宋体" w:cs="Arial"/>
          <w:sz w:val="24"/>
        </w:rPr>
        <w:t xml:space="preserve">  </w:t>
      </w:r>
      <w:r>
        <w:rPr>
          <w:rFonts w:hint="default" w:ascii="Arial" w:hAnsi="Arial" w:cs="Arial"/>
        </w:rPr>
        <w:t>Warn nearby personnel about the movement of the intelligent stacker forklift and advise them to stay clear of its travel path.</w:t>
      </w:r>
    </w:p>
    <w:bookmarkEnd w:id="8"/>
    <w:bookmarkEnd w:id="9"/>
    <w:p w14:paraId="4C840211">
      <w:pPr>
        <w:numPr>
          <w:ilvl w:val="0"/>
          <w:numId w:val="2"/>
        </w:numPr>
        <w:bidi w:val="0"/>
        <w:ind w:left="0" w:leftChars="0" w:firstLine="0" w:firstLineChars="0"/>
        <w:rPr>
          <w:rFonts w:hint="default" w:ascii="Arial" w:hAnsi="Arial" w:eastAsia="宋体" w:cs="Arial"/>
          <w:b/>
          <w:bCs/>
          <w:sz w:val="28"/>
          <w:szCs w:val="28"/>
          <w:lang w:val="en-US" w:eastAsia="zh-CN"/>
        </w:rPr>
      </w:pPr>
      <w:r>
        <w:rPr>
          <w:rFonts w:hint="default" w:ascii="Arial" w:hAnsi="Arial" w:eastAsia="宋体" w:cs="Arial"/>
          <w:b/>
          <w:bCs/>
          <w:sz w:val="28"/>
          <w:szCs w:val="28"/>
          <w:lang w:val="en-US" w:eastAsia="zh-CN"/>
        </w:rPr>
        <w:t>Emergency Situations and Safety Equipment</w:t>
      </w:r>
    </w:p>
    <w:p w14:paraId="73C7FB88">
      <w:pPr>
        <w:pStyle w:val="14"/>
        <w:keepNext w:val="0"/>
        <w:keepLines w:val="0"/>
        <w:widowControl/>
        <w:suppressLineNumbers w:val="0"/>
        <w:spacing w:before="0" w:beforeAutospacing="1" w:after="0" w:afterAutospacing="1"/>
        <w:ind w:left="0" w:right="0"/>
        <w:rPr>
          <w:rFonts w:hint="default" w:ascii="Arial" w:hAnsi="Arial" w:cs="Arial"/>
        </w:rPr>
      </w:pPr>
      <w:bookmarkStart w:id="10" w:name="_Toc26417"/>
      <w:bookmarkStart w:id="11" w:name="_Toc7597"/>
      <w:r>
        <w:rPr>
          <w:rFonts w:hint="default" w:ascii="Arial" w:hAnsi="Arial" w:eastAsia="Symbol" w:cs="Arial"/>
          <w:sz w:val="24"/>
        </w:rPr>
        <w:t>·</w:t>
      </w:r>
      <w:r>
        <w:rPr>
          <w:rFonts w:hint="default" w:ascii="Arial" w:hAnsi="Arial" w:eastAsia="宋体" w:cs="Arial"/>
          <w:sz w:val="24"/>
        </w:rPr>
        <w:t xml:space="preserve">  </w:t>
      </w:r>
      <w:r>
        <w:rPr>
          <w:rFonts w:hint="default" w:ascii="Arial" w:hAnsi="Arial" w:cs="Arial"/>
        </w:rPr>
        <w:t>Ensure that the intelligent stacker forklift is equipped with necessary safety devices, such as emergency stop buttons, safety warning lights, and audible alarms.</w:t>
      </w:r>
    </w:p>
    <w:p w14:paraId="468FC438">
      <w:pPr>
        <w:pStyle w:val="14"/>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eastAsia="Symbol" w:cs="Arial"/>
          <w:sz w:val="24"/>
        </w:rPr>
        <w:t>·</w:t>
      </w:r>
      <w:r>
        <w:rPr>
          <w:rFonts w:hint="default" w:ascii="Arial" w:hAnsi="Arial" w:eastAsia="宋体" w:cs="Arial"/>
          <w:sz w:val="24"/>
        </w:rPr>
        <w:t xml:space="preserve">  </w:t>
      </w:r>
      <w:r>
        <w:rPr>
          <w:rFonts w:hint="default" w:ascii="Arial" w:hAnsi="Arial" w:cs="Arial"/>
        </w:rPr>
        <w:t>Familiarize yourself with the location of the emergency stop button and take appropriate action in case of emergencies.</w:t>
      </w:r>
    </w:p>
    <w:p w14:paraId="11912A0E">
      <w:pPr>
        <w:numPr>
          <w:ilvl w:val="0"/>
          <w:numId w:val="2"/>
        </w:numPr>
        <w:bidi w:val="0"/>
        <w:ind w:left="0" w:leftChars="0" w:firstLine="0" w:firstLineChars="0"/>
        <w:rPr>
          <w:rFonts w:hint="default" w:ascii="Arial" w:hAnsi="Arial" w:eastAsia="宋体" w:cs="Arial"/>
          <w:b/>
          <w:bCs/>
          <w:sz w:val="28"/>
          <w:szCs w:val="28"/>
          <w:lang w:val="en-US" w:eastAsia="zh-CN"/>
        </w:rPr>
      </w:pPr>
      <w:r>
        <w:rPr>
          <w:rFonts w:hint="default" w:ascii="Arial" w:hAnsi="Arial" w:eastAsia="宋体" w:cs="Arial"/>
          <w:b/>
          <w:bCs/>
          <w:sz w:val="28"/>
          <w:szCs w:val="28"/>
          <w:lang w:val="en-US" w:eastAsia="zh-CN"/>
        </w:rPr>
        <w:t>Monitoring and Troubleshooting</w:t>
      </w:r>
      <w:bookmarkEnd w:id="10"/>
      <w:bookmarkEnd w:id="11"/>
    </w:p>
    <w:p w14:paraId="05B6BF3B">
      <w:pPr>
        <w:pStyle w:val="14"/>
        <w:keepNext w:val="0"/>
        <w:keepLines w:val="0"/>
        <w:widowControl/>
        <w:suppressLineNumbers w:val="0"/>
        <w:spacing w:before="0" w:beforeAutospacing="1" w:after="0" w:afterAutospacing="1"/>
        <w:ind w:left="0" w:right="0"/>
        <w:rPr>
          <w:rFonts w:hint="default" w:ascii="Arial" w:hAnsi="Arial" w:cs="Arial"/>
        </w:rPr>
      </w:pPr>
      <w:bookmarkStart w:id="12" w:name="_Toc132009437"/>
      <w:bookmarkStart w:id="13" w:name="_Toc23449"/>
      <w:bookmarkStart w:id="14" w:name="_Toc20706"/>
      <w:r>
        <w:rPr>
          <w:rFonts w:hint="default" w:ascii="Arial" w:hAnsi="Arial" w:eastAsia="Symbol" w:cs="Arial"/>
          <w:sz w:val="24"/>
        </w:rPr>
        <w:t>·</w:t>
      </w:r>
      <w:r>
        <w:rPr>
          <w:rFonts w:hint="default" w:ascii="Arial" w:hAnsi="Arial" w:eastAsia="宋体" w:cs="Arial"/>
          <w:sz w:val="24"/>
        </w:rPr>
        <w:t xml:space="preserve">  </w:t>
      </w:r>
      <w:r>
        <w:rPr>
          <w:rFonts w:hint="default" w:ascii="Arial" w:hAnsi="Arial" w:cs="Arial"/>
        </w:rPr>
        <w:t>Monitor the forklift's operating status and performance, including battery levels and navigation system conditions.</w:t>
      </w:r>
    </w:p>
    <w:p w14:paraId="485256C6">
      <w:pPr>
        <w:pStyle w:val="14"/>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eastAsia="Symbol" w:cs="Arial"/>
          <w:sz w:val="24"/>
        </w:rPr>
        <w:t>·</w:t>
      </w:r>
      <w:r>
        <w:rPr>
          <w:rFonts w:hint="default" w:ascii="Arial" w:hAnsi="Arial" w:eastAsia="宋体" w:cs="Arial"/>
          <w:sz w:val="24"/>
        </w:rPr>
        <w:t xml:space="preserve">  </w:t>
      </w:r>
      <w:r>
        <w:rPr>
          <w:rFonts w:hint="default" w:ascii="Arial" w:hAnsi="Arial" w:cs="Arial"/>
        </w:rPr>
        <w:t>If any malfunction or abnormality occurs, immediately stop using the forklift and contact maintenance personnel for troubleshooting and repairs.</w:t>
      </w:r>
    </w:p>
    <w:bookmarkEnd w:id="12"/>
    <w:bookmarkEnd w:id="13"/>
    <w:bookmarkEnd w:id="14"/>
    <w:p w14:paraId="6BAF0AAC">
      <w:pPr>
        <w:pStyle w:val="4"/>
        <w:bidi w:val="0"/>
        <w:rPr>
          <w:rFonts w:hint="default" w:ascii="Arial" w:hAnsi="Arial" w:cs="Arial"/>
        </w:rPr>
      </w:pPr>
      <w:bookmarkStart w:id="15" w:name="_Toc28886"/>
      <w:r>
        <w:rPr>
          <w:rFonts w:hint="default" w:ascii="Arial" w:hAnsi="Arial" w:cs="Arial"/>
          <w:lang w:val="en-US" w:eastAsia="zh-CN"/>
        </w:rPr>
        <w:t xml:space="preserve">1.1 </w:t>
      </w:r>
      <w:r>
        <w:rPr>
          <w:rFonts w:hint="default" w:ascii="Arial" w:hAnsi="Arial" w:cs="Arial"/>
          <w:lang w:val="en-US"/>
        </w:rPr>
        <w:t xml:space="preserve">Charging </w:t>
      </w:r>
      <w:r>
        <w:rPr>
          <w:rFonts w:hint="default" w:ascii="Arial" w:hAnsi="Arial" w:cs="Arial"/>
          <w:lang w:val="en-US" w:eastAsia="zh-CN"/>
        </w:rPr>
        <w:t>P</w:t>
      </w:r>
      <w:r>
        <w:rPr>
          <w:rFonts w:hint="default" w:ascii="Arial" w:hAnsi="Arial" w:cs="Arial"/>
          <w:lang w:val="en-US"/>
        </w:rPr>
        <w:t>recautions</w:t>
      </w:r>
      <w:bookmarkEnd w:id="15"/>
    </w:p>
    <w:p w14:paraId="6F5D21D2">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Use only the original AC-DC power cable and charger provided with the robot to ensure safe and efficient charging. Using unauthorized equipment may result in electric shock or damage to the robot.</w:t>
      </w:r>
    </w:p>
    <w:p w14:paraId="0736D897">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Do not attempt to disassemble the robot while it is charging.</w:t>
      </w:r>
    </w:p>
    <w:p w14:paraId="5DDF5F1C">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Avoid dropping or striking the charging dock, as this may cause damage.</w:t>
      </w:r>
    </w:p>
    <w:p w14:paraId="6E20577A">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Do not touch the power cable with wet hands or unplug the charging dock by pulling the power cord directly.</w:t>
      </w:r>
    </w:p>
    <w:p w14:paraId="1D1910D0">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The charging dock should be placed in a dry area, away from rain or liquid exposure.</w:t>
      </w:r>
    </w:p>
    <w:p w14:paraId="3EF3C063">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If the robot has not been used for an extended period, charge it approximately every three months to maintain battery performance.</w:t>
      </w:r>
    </w:p>
    <w:p w14:paraId="425E3063">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Do not use the battery for any other devices.</w:t>
      </w:r>
    </w:p>
    <w:p w14:paraId="2AD05FD1">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Do not attempt to touch the output terminals of the charging dock or the robot’s charging port, as this may pose a safety risk.</w:t>
      </w:r>
    </w:p>
    <w:p w14:paraId="65042391">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The charging dock should be placed against a wall, with at least 2 meters of clear space in front of it, free from any obstructions.</w:t>
      </w:r>
    </w:p>
    <w:p w14:paraId="68E57482">
      <w:pPr>
        <w:pStyle w:val="14"/>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 </w:t>
      </w:r>
      <w:r>
        <w:rPr>
          <w:rStyle w:val="18"/>
          <w:rFonts w:hint="default" w:ascii="Arial" w:hAnsi="Arial" w:cs="Arial"/>
        </w:rPr>
        <w:t>Special Notice:</w:t>
      </w:r>
      <w:r>
        <w:rPr>
          <w:rFonts w:hint="default" w:ascii="Arial" w:hAnsi="Arial" w:cs="Arial"/>
        </w:rPr>
        <w:t xml:space="preserve"> Improper handling of the battery may result in explosion, fire, leakage, or corrosion. Please strictly adhere to the above precautions.</w:t>
      </w:r>
    </w:p>
    <w:p w14:paraId="3708C908">
      <w:pPr>
        <w:numPr>
          <w:ilvl w:val="0"/>
          <w:numId w:val="0"/>
        </w:numPr>
        <w:ind w:leftChars="0"/>
        <w:rPr>
          <w:rFonts w:hint="default" w:ascii="Arial" w:hAnsi="Arial" w:eastAsia="宋体" w:cs="Arial"/>
          <w:i w:val="0"/>
          <w:iCs w:val="0"/>
          <w:caps w:val="0"/>
          <w:color w:val="000000"/>
          <w:spacing w:val="0"/>
          <w:sz w:val="28"/>
          <w:szCs w:val="28"/>
          <w:shd w:val="clear" w:color="auto" w:fill="auto"/>
          <w:lang w:val="en-US" w:eastAsia="zh-CN"/>
        </w:rPr>
      </w:pPr>
    </w:p>
    <w:p w14:paraId="01D19950">
      <w:pPr>
        <w:pStyle w:val="4"/>
        <w:bidi w:val="0"/>
        <w:rPr>
          <w:rFonts w:hint="default" w:ascii="Arial" w:hAnsi="Arial" w:eastAsia="宋体" w:cs="Arial"/>
          <w:lang w:val="en-US" w:eastAsia="zh-CN"/>
        </w:rPr>
      </w:pPr>
      <w:bookmarkStart w:id="16" w:name="_Toc3636"/>
      <w:r>
        <w:rPr>
          <w:rFonts w:hint="default" w:ascii="Arial" w:hAnsi="Arial" w:cs="Arial"/>
          <w:lang w:val="en-US" w:eastAsia="zh-CN"/>
        </w:rPr>
        <w:t xml:space="preserve">1.2 </w:t>
      </w:r>
      <w:r>
        <w:rPr>
          <w:rFonts w:hint="default" w:ascii="Arial" w:hAnsi="Arial" w:eastAsia="宋体" w:cs="Arial"/>
          <w:lang w:val="en-US" w:eastAsia="zh-CN"/>
        </w:rPr>
        <w:t xml:space="preserve">Structural </w:t>
      </w:r>
      <w:r>
        <w:rPr>
          <w:rFonts w:hint="default" w:ascii="Arial" w:hAnsi="Arial" w:cs="Arial"/>
          <w:lang w:val="en-US" w:eastAsia="zh-CN"/>
        </w:rPr>
        <w:t>P</w:t>
      </w:r>
      <w:r>
        <w:rPr>
          <w:rFonts w:hint="default" w:ascii="Arial" w:hAnsi="Arial" w:eastAsia="宋体" w:cs="Arial"/>
          <w:lang w:val="en-US" w:eastAsia="zh-CN"/>
        </w:rPr>
        <w:t>arameters</w:t>
      </w:r>
      <w:bookmarkEnd w:id="16"/>
    </w:p>
    <w:p w14:paraId="0716B06B">
      <w:pPr>
        <w:pStyle w:val="4"/>
        <w:bidi w:val="0"/>
        <w:rPr>
          <w:rFonts w:hint="default" w:ascii="Arial" w:hAnsi="Arial" w:eastAsia="宋体" w:cs="Arial"/>
          <w:lang w:val="en-US" w:eastAsia="zh-CN"/>
        </w:rPr>
      </w:pPr>
      <w:bookmarkStart w:id="17" w:name="_Toc2698"/>
      <w:r>
        <w:rPr>
          <w:rFonts w:hint="default" w:ascii="Arial" w:hAnsi="Arial" w:eastAsia="宋体" w:cs="Arial"/>
        </w:rPr>
        <w:t>①</w:t>
      </w:r>
      <w:r>
        <w:rPr>
          <w:rFonts w:hint="default" w:ascii="Arial" w:hAnsi="Arial" w:cs="Arial"/>
          <w:lang w:val="en-US" w:eastAsia="zh-CN"/>
        </w:rPr>
        <w:t>Robot Component Overview</w:t>
      </w:r>
      <w:bookmarkEnd w:id="17"/>
    </w:p>
    <w:p w14:paraId="6AA880D7">
      <w:pPr>
        <w:numPr>
          <w:ilvl w:val="0"/>
          <w:numId w:val="0"/>
        </w:numPr>
        <w:ind w:right="0" w:rightChars="0"/>
        <w:jc w:val="both"/>
        <w:outlineLvl w:val="9"/>
        <w:rPr>
          <w:rFonts w:hint="default" w:ascii="Arial" w:hAnsi="Arial" w:eastAsia="宋体" w:cs="Arial"/>
          <w:b/>
          <w:bCs/>
          <w:sz w:val="28"/>
          <w:szCs w:val="28"/>
          <w:lang w:val="en-US" w:eastAsia="zh-CN"/>
        </w:rPr>
      </w:pPr>
      <w:r>
        <w:drawing>
          <wp:inline distT="0" distB="0" distL="114300" distR="114300">
            <wp:extent cx="5264785" cy="2362835"/>
            <wp:effectExtent l="0" t="0" r="12065" b="184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264785" cy="2362835"/>
                    </a:xfrm>
                    <a:prstGeom prst="rect">
                      <a:avLst/>
                    </a:prstGeom>
                    <a:noFill/>
                    <a:ln>
                      <a:noFill/>
                    </a:ln>
                  </pic:spPr>
                </pic:pic>
              </a:graphicData>
            </a:graphic>
          </wp:inline>
        </w:drawing>
      </w:r>
    </w:p>
    <w:p w14:paraId="75B5E7F1">
      <w:pPr>
        <w:pStyle w:val="4"/>
        <w:bidi w:val="0"/>
        <w:rPr>
          <w:rFonts w:hint="default" w:ascii="Arial" w:hAnsi="Arial" w:eastAsia="宋体" w:cs="Arial"/>
        </w:rPr>
      </w:pPr>
      <w:bookmarkStart w:id="18" w:name="_Toc12509"/>
      <w:bookmarkStart w:id="19" w:name="_Toc30144"/>
      <w:bookmarkStart w:id="20" w:name="_Toc29086"/>
      <w:bookmarkStart w:id="21" w:name="_Toc8552"/>
      <w:r>
        <w:rPr>
          <w:rFonts w:hint="default" w:ascii="Arial" w:hAnsi="Arial" w:cs="Arial"/>
          <w:lang w:val="en-US" w:eastAsia="zh-CN"/>
        </w:rPr>
        <w:br w:type="textWrapping"/>
      </w:r>
      <w:r>
        <w:rPr>
          <w:rFonts w:hint="default" w:ascii="Arial" w:hAnsi="Arial" w:eastAsia="宋体" w:cs="Arial"/>
        </w:rPr>
        <w:t>②</w:t>
      </w:r>
      <w:r>
        <w:rPr>
          <w:rFonts w:hint="default" w:ascii="Arial" w:hAnsi="Arial" w:cs="Arial"/>
          <w:lang w:val="en-US" w:eastAsia="zh-CN"/>
        </w:rPr>
        <w:t xml:space="preserve"> </w:t>
      </w:r>
      <w:bookmarkEnd w:id="18"/>
      <w:bookmarkEnd w:id="19"/>
      <w:bookmarkEnd w:id="20"/>
      <w:r>
        <w:rPr>
          <w:rFonts w:hint="default" w:ascii="Arial" w:hAnsi="Arial" w:eastAsia="宋体" w:cs="Arial"/>
        </w:rPr>
        <w:t>Specifications</w:t>
      </w:r>
      <w:bookmarkEnd w:id="21"/>
    </w:p>
    <w:p w14:paraId="45E60880">
      <w:pPr>
        <w:numPr>
          <w:ilvl w:val="0"/>
          <w:numId w:val="0"/>
        </w:numPr>
        <w:ind w:right="0" w:rightChars="0"/>
        <w:jc w:val="both"/>
        <w:rPr>
          <w:rStyle w:val="20"/>
          <w:rFonts w:hint="default" w:ascii="Arial" w:hAnsi="Arial" w:eastAsia="宋体" w:cs="Arial"/>
          <w:sz w:val="28"/>
          <w:szCs w:val="28"/>
        </w:rPr>
      </w:pPr>
    </w:p>
    <w:tbl>
      <w:tblPr>
        <w:tblStyle w:val="16"/>
        <w:tblW w:w="10344" w:type="dxa"/>
        <w:tblInd w:w="-880" w:type="dxa"/>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Layout w:type="autofit"/>
        <w:tblCellMar>
          <w:top w:w="0" w:type="dxa"/>
          <w:left w:w="108" w:type="dxa"/>
          <w:bottom w:w="0" w:type="dxa"/>
          <w:right w:w="108" w:type="dxa"/>
        </w:tblCellMar>
      </w:tblPr>
      <w:tblGrid>
        <w:gridCol w:w="5020"/>
        <w:gridCol w:w="5324"/>
      </w:tblGrid>
      <w:tr w14:paraId="5D481132">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15" w:hRule="atLeast"/>
        </w:trPr>
        <w:tc>
          <w:tcPr>
            <w:tcW w:w="10344" w:type="dxa"/>
            <w:gridSpan w:val="2"/>
            <w:tcBorders>
              <w:tl2br w:val="nil"/>
              <w:tr2bl w:val="nil"/>
            </w:tcBorders>
            <w:shd w:val="clear" w:color="auto" w:fill="00B0F0"/>
            <w:vAlign w:val="center"/>
          </w:tcPr>
          <w:p w14:paraId="04D805A8">
            <w:pPr>
              <w:numPr>
                <w:ilvl w:val="0"/>
                <w:numId w:val="0"/>
              </w:numPr>
              <w:jc w:val="center"/>
              <w:rPr>
                <w:rFonts w:hint="default" w:ascii="宋体" w:hAnsi="宋体" w:eastAsia="宋体" w:cs="宋体"/>
                <w:i w:val="0"/>
                <w:iCs w:val="0"/>
                <w:caps w:val="0"/>
                <w:color w:val="000000"/>
                <w:spacing w:val="0"/>
                <w:sz w:val="30"/>
                <w:szCs w:val="30"/>
                <w:shd w:val="clear" w:color="auto" w:fill="auto"/>
                <w:vertAlign w:val="baseline"/>
                <w:lang w:val="en-US" w:eastAsia="zh-CN"/>
              </w:rPr>
            </w:pPr>
            <w:r>
              <w:rPr>
                <w:rFonts w:hint="default" w:ascii="Arial" w:hAnsi="Arial" w:cs="Arial"/>
                <w:b/>
                <w:bCs/>
                <w:i w:val="0"/>
                <w:iCs w:val="0"/>
                <w:caps w:val="0"/>
                <w:color w:val="000000"/>
                <w:spacing w:val="0"/>
                <w:sz w:val="44"/>
                <w:szCs w:val="44"/>
                <w:shd w:val="clear" w:color="auto" w:fill="auto"/>
                <w:vertAlign w:val="baseline"/>
                <w:lang w:val="en-US" w:eastAsia="zh-CN"/>
              </w:rPr>
              <w:t>Specifications</w:t>
            </w:r>
          </w:p>
        </w:tc>
      </w:tr>
      <w:tr w14:paraId="73B2BC36">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15" w:hRule="atLeast"/>
        </w:trPr>
        <w:tc>
          <w:tcPr>
            <w:tcW w:w="5020" w:type="dxa"/>
            <w:tcBorders>
              <w:tl2br w:val="nil"/>
              <w:tr2bl w:val="nil"/>
            </w:tcBorders>
            <w:vAlign w:val="center"/>
          </w:tcPr>
          <w:p w14:paraId="4AF4696D">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Product </w:t>
            </w:r>
            <w:r>
              <w:rPr>
                <w:rFonts w:hint="default" w:ascii="Arial" w:hAnsi="Arial" w:cs="Arial"/>
                <w:i w:val="0"/>
                <w:iCs w:val="0"/>
                <w:caps w:val="0"/>
                <w:color w:val="000000"/>
                <w:spacing w:val="0"/>
                <w:sz w:val="28"/>
                <w:szCs w:val="28"/>
                <w:shd w:val="clear" w:color="auto" w:fill="auto"/>
                <w:vertAlign w:val="baseline"/>
                <w:lang w:val="en-US" w:eastAsia="zh-CN"/>
              </w:rPr>
              <w:t>M</w:t>
            </w:r>
            <w:r>
              <w:rPr>
                <w:rFonts w:hint="default" w:ascii="Arial" w:hAnsi="Arial" w:eastAsia="宋体" w:cs="Arial"/>
                <w:i w:val="0"/>
                <w:iCs w:val="0"/>
                <w:caps w:val="0"/>
                <w:color w:val="000000"/>
                <w:spacing w:val="0"/>
                <w:sz w:val="28"/>
                <w:szCs w:val="28"/>
                <w:shd w:val="clear" w:color="auto" w:fill="auto"/>
                <w:vertAlign w:val="baseline"/>
                <w:lang w:val="en-US" w:eastAsia="zh-CN"/>
              </w:rPr>
              <w:t>odel</w:t>
            </w:r>
          </w:p>
        </w:tc>
        <w:tc>
          <w:tcPr>
            <w:tcW w:w="5324" w:type="dxa"/>
            <w:tcBorders>
              <w:tl2br w:val="nil"/>
              <w:tr2bl w:val="nil"/>
            </w:tcBorders>
            <w:vAlign w:val="center"/>
          </w:tcPr>
          <w:p w14:paraId="61ECCDA2">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cs="Arial"/>
                <w:i w:val="0"/>
                <w:iCs w:val="0"/>
                <w:caps w:val="0"/>
                <w:color w:val="000000"/>
                <w:spacing w:val="0"/>
                <w:sz w:val="28"/>
                <w:szCs w:val="28"/>
                <w:shd w:val="clear" w:color="auto" w:fill="auto"/>
                <w:vertAlign w:val="baseline"/>
                <w:lang w:val="en-US" w:eastAsia="zh-CN"/>
              </w:rPr>
              <w:t>Rhino</w:t>
            </w:r>
          </w:p>
        </w:tc>
      </w:tr>
      <w:tr w14:paraId="0D801492">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15" w:hRule="atLeast"/>
        </w:trPr>
        <w:tc>
          <w:tcPr>
            <w:tcW w:w="5020" w:type="dxa"/>
            <w:tcBorders>
              <w:tl2br w:val="nil"/>
              <w:tr2bl w:val="nil"/>
            </w:tcBorders>
            <w:vAlign w:val="center"/>
          </w:tcPr>
          <w:p w14:paraId="1A8AE819">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Product </w:t>
            </w:r>
            <w:r>
              <w:rPr>
                <w:rFonts w:hint="default" w:ascii="Arial" w:hAnsi="Arial" w:cs="Arial"/>
                <w:i w:val="0"/>
                <w:iCs w:val="0"/>
                <w:caps w:val="0"/>
                <w:color w:val="000000"/>
                <w:spacing w:val="0"/>
                <w:sz w:val="28"/>
                <w:szCs w:val="28"/>
                <w:shd w:val="clear" w:color="auto" w:fill="auto"/>
                <w:vertAlign w:val="baseline"/>
                <w:lang w:val="en-US" w:eastAsia="zh-CN"/>
              </w:rPr>
              <w:t>S</w:t>
            </w:r>
            <w:r>
              <w:rPr>
                <w:rFonts w:hint="default" w:ascii="Arial" w:hAnsi="Arial" w:eastAsia="宋体" w:cs="Arial"/>
                <w:i w:val="0"/>
                <w:iCs w:val="0"/>
                <w:caps w:val="0"/>
                <w:color w:val="000000"/>
                <w:spacing w:val="0"/>
                <w:sz w:val="28"/>
                <w:szCs w:val="28"/>
                <w:shd w:val="clear" w:color="auto" w:fill="auto"/>
                <w:vertAlign w:val="baseline"/>
                <w:lang w:val="en-US" w:eastAsia="zh-CN"/>
              </w:rPr>
              <w:t>ize</w:t>
            </w:r>
          </w:p>
        </w:tc>
        <w:tc>
          <w:tcPr>
            <w:tcW w:w="5324" w:type="dxa"/>
            <w:tcBorders>
              <w:tl2br w:val="nil"/>
              <w:tr2bl w:val="nil"/>
            </w:tcBorders>
            <w:vAlign w:val="center"/>
          </w:tcPr>
          <w:p w14:paraId="05F29769">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1950mm(</w:t>
            </w:r>
            <w:r>
              <w:rPr>
                <w:rFonts w:hint="default" w:ascii="Arial" w:hAnsi="Arial" w:cs="Arial"/>
                <w:i w:val="0"/>
                <w:iCs w:val="0"/>
                <w:caps w:val="0"/>
                <w:color w:val="000000"/>
                <w:spacing w:val="0"/>
                <w:sz w:val="28"/>
                <w:szCs w:val="28"/>
                <w:shd w:val="clear" w:color="auto" w:fill="auto"/>
                <w:vertAlign w:val="baseline"/>
                <w:lang w:val="en-US" w:eastAsia="zh-CN"/>
              </w:rPr>
              <w:t>L</w:t>
            </w:r>
            <w:r>
              <w:rPr>
                <w:rFonts w:hint="default" w:ascii="Arial" w:hAnsi="Arial" w:eastAsia="宋体" w:cs="Arial"/>
                <w:i w:val="0"/>
                <w:iCs w:val="0"/>
                <w:caps w:val="0"/>
                <w:color w:val="000000"/>
                <w:spacing w:val="0"/>
                <w:sz w:val="28"/>
                <w:szCs w:val="28"/>
                <w:shd w:val="clear" w:color="auto" w:fill="auto"/>
                <w:vertAlign w:val="baseline"/>
                <w:lang w:val="en-US" w:eastAsia="zh-CN"/>
              </w:rPr>
              <w:t>)x950mm(</w:t>
            </w:r>
            <w:r>
              <w:rPr>
                <w:rFonts w:hint="default" w:ascii="Arial" w:hAnsi="Arial" w:cs="Arial"/>
                <w:i w:val="0"/>
                <w:iCs w:val="0"/>
                <w:caps w:val="0"/>
                <w:color w:val="000000"/>
                <w:spacing w:val="0"/>
                <w:sz w:val="28"/>
                <w:szCs w:val="28"/>
                <w:shd w:val="clear" w:color="auto" w:fill="auto"/>
                <w:vertAlign w:val="baseline"/>
                <w:lang w:val="en-US" w:eastAsia="zh-CN"/>
              </w:rPr>
              <w:t>W</w:t>
            </w:r>
            <w:r>
              <w:rPr>
                <w:rFonts w:hint="default" w:ascii="Arial" w:hAnsi="Arial" w:eastAsia="宋体" w:cs="Arial"/>
                <w:i w:val="0"/>
                <w:iCs w:val="0"/>
                <w:caps w:val="0"/>
                <w:color w:val="000000"/>
                <w:spacing w:val="0"/>
                <w:sz w:val="28"/>
                <w:szCs w:val="28"/>
                <w:shd w:val="clear" w:color="auto" w:fill="auto"/>
                <w:vertAlign w:val="baseline"/>
                <w:lang w:val="en-US" w:eastAsia="zh-CN"/>
              </w:rPr>
              <w:t>)x1900mm(</w:t>
            </w:r>
            <w:r>
              <w:rPr>
                <w:rFonts w:hint="default" w:ascii="Arial" w:hAnsi="Arial" w:cs="Arial"/>
                <w:i w:val="0"/>
                <w:iCs w:val="0"/>
                <w:caps w:val="0"/>
                <w:color w:val="000000"/>
                <w:spacing w:val="0"/>
                <w:sz w:val="28"/>
                <w:szCs w:val="28"/>
                <w:shd w:val="clear" w:color="auto" w:fill="auto"/>
                <w:vertAlign w:val="baseline"/>
                <w:lang w:val="en-US" w:eastAsia="zh-CN"/>
              </w:rPr>
              <w:t>H</w:t>
            </w:r>
            <w:r>
              <w:rPr>
                <w:rFonts w:hint="default" w:ascii="Arial" w:hAnsi="Arial" w:eastAsia="宋体" w:cs="Arial"/>
                <w:i w:val="0"/>
                <w:iCs w:val="0"/>
                <w:caps w:val="0"/>
                <w:color w:val="000000"/>
                <w:spacing w:val="0"/>
                <w:sz w:val="28"/>
                <w:szCs w:val="28"/>
                <w:shd w:val="clear" w:color="auto" w:fill="auto"/>
                <w:vertAlign w:val="baseline"/>
                <w:lang w:val="en-US" w:eastAsia="zh-CN"/>
              </w:rPr>
              <w:t>)</w:t>
            </w:r>
          </w:p>
        </w:tc>
      </w:tr>
      <w:tr w14:paraId="4E0157D0">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15" w:hRule="atLeast"/>
        </w:trPr>
        <w:tc>
          <w:tcPr>
            <w:tcW w:w="5020" w:type="dxa"/>
            <w:tcBorders>
              <w:tl2br w:val="nil"/>
              <w:tr2bl w:val="nil"/>
            </w:tcBorders>
            <w:vAlign w:val="center"/>
          </w:tcPr>
          <w:p w14:paraId="6BA1934C">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cs="Arial"/>
                <w:i w:val="0"/>
                <w:iCs w:val="0"/>
                <w:caps w:val="0"/>
                <w:color w:val="000000"/>
                <w:spacing w:val="0"/>
                <w:sz w:val="28"/>
                <w:szCs w:val="28"/>
                <w:shd w:val="clear" w:color="auto" w:fill="auto"/>
                <w:vertAlign w:val="baseline"/>
                <w:lang w:val="en-US" w:eastAsia="zh-CN"/>
              </w:rPr>
              <w:t>O</w:t>
            </w: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perating </w:t>
            </w:r>
            <w:r>
              <w:rPr>
                <w:rFonts w:hint="default" w:ascii="Arial" w:hAnsi="Arial" w:cs="Arial"/>
                <w:i w:val="0"/>
                <w:iCs w:val="0"/>
                <w:caps w:val="0"/>
                <w:color w:val="000000"/>
                <w:spacing w:val="0"/>
                <w:sz w:val="28"/>
                <w:szCs w:val="28"/>
                <w:shd w:val="clear" w:color="auto" w:fill="auto"/>
                <w:vertAlign w:val="baseline"/>
                <w:lang w:val="en-US" w:eastAsia="zh-CN"/>
              </w:rPr>
              <w:t>S</w:t>
            </w:r>
            <w:r>
              <w:rPr>
                <w:rFonts w:hint="default" w:ascii="Arial" w:hAnsi="Arial" w:eastAsia="宋体" w:cs="Arial"/>
                <w:i w:val="0"/>
                <w:iCs w:val="0"/>
                <w:caps w:val="0"/>
                <w:color w:val="000000"/>
                <w:spacing w:val="0"/>
                <w:sz w:val="28"/>
                <w:szCs w:val="28"/>
                <w:shd w:val="clear" w:color="auto" w:fill="auto"/>
                <w:vertAlign w:val="baseline"/>
                <w:lang w:val="en-US" w:eastAsia="zh-CN"/>
              </w:rPr>
              <w:t>ystem</w:t>
            </w:r>
          </w:p>
        </w:tc>
        <w:tc>
          <w:tcPr>
            <w:tcW w:w="5324" w:type="dxa"/>
            <w:tcBorders>
              <w:tl2br w:val="nil"/>
              <w:tr2bl w:val="nil"/>
            </w:tcBorders>
            <w:vAlign w:val="center"/>
          </w:tcPr>
          <w:p w14:paraId="71366F54">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android（11.0）</w:t>
            </w:r>
          </w:p>
        </w:tc>
      </w:tr>
      <w:tr w14:paraId="4D063A2A">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745" w:hRule="atLeast"/>
        </w:trPr>
        <w:tc>
          <w:tcPr>
            <w:tcW w:w="5020" w:type="dxa"/>
            <w:tcBorders>
              <w:tl2br w:val="nil"/>
              <w:tr2bl w:val="nil"/>
            </w:tcBorders>
            <w:vAlign w:val="center"/>
          </w:tcPr>
          <w:p w14:paraId="05821687">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Language </w:t>
            </w:r>
            <w:r>
              <w:rPr>
                <w:rFonts w:hint="default" w:ascii="Arial" w:hAnsi="Arial" w:cs="Arial"/>
                <w:i w:val="0"/>
                <w:iCs w:val="0"/>
                <w:caps w:val="0"/>
                <w:color w:val="000000"/>
                <w:spacing w:val="0"/>
                <w:sz w:val="28"/>
                <w:szCs w:val="28"/>
                <w:shd w:val="clear" w:color="auto" w:fill="auto"/>
                <w:vertAlign w:val="baseline"/>
                <w:lang w:val="en-US" w:eastAsia="zh-CN"/>
              </w:rPr>
              <w:t>S</w:t>
            </w:r>
            <w:r>
              <w:rPr>
                <w:rFonts w:hint="default" w:ascii="Arial" w:hAnsi="Arial" w:eastAsia="宋体" w:cs="Arial"/>
                <w:i w:val="0"/>
                <w:iCs w:val="0"/>
                <w:caps w:val="0"/>
                <w:color w:val="000000"/>
                <w:spacing w:val="0"/>
                <w:sz w:val="28"/>
                <w:szCs w:val="28"/>
                <w:shd w:val="clear" w:color="auto" w:fill="auto"/>
                <w:vertAlign w:val="baseline"/>
                <w:lang w:val="en-US" w:eastAsia="zh-CN"/>
              </w:rPr>
              <w:t>upport</w:t>
            </w:r>
          </w:p>
        </w:tc>
        <w:tc>
          <w:tcPr>
            <w:tcW w:w="5324" w:type="dxa"/>
            <w:tcBorders>
              <w:tl2br w:val="nil"/>
              <w:tr2bl w:val="nil"/>
            </w:tcBorders>
            <w:vAlign w:val="center"/>
          </w:tcPr>
          <w:p w14:paraId="1F77137B">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Chinese, English</w:t>
            </w:r>
          </w:p>
        </w:tc>
      </w:tr>
      <w:tr w14:paraId="1EC1AA8C">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15" w:hRule="atLeast"/>
        </w:trPr>
        <w:tc>
          <w:tcPr>
            <w:tcW w:w="5020" w:type="dxa"/>
            <w:tcBorders>
              <w:tl2br w:val="nil"/>
              <w:tr2bl w:val="nil"/>
            </w:tcBorders>
            <w:vAlign w:val="center"/>
          </w:tcPr>
          <w:p w14:paraId="3E693CD9">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Key </w:t>
            </w:r>
            <w:r>
              <w:rPr>
                <w:rFonts w:hint="default" w:ascii="Arial" w:hAnsi="Arial" w:cs="Arial"/>
                <w:i w:val="0"/>
                <w:iCs w:val="0"/>
                <w:caps w:val="0"/>
                <w:color w:val="000000"/>
                <w:spacing w:val="0"/>
                <w:sz w:val="28"/>
                <w:szCs w:val="28"/>
                <w:shd w:val="clear" w:color="auto" w:fill="auto"/>
                <w:vertAlign w:val="baseline"/>
                <w:lang w:val="en-US" w:eastAsia="zh-CN"/>
              </w:rPr>
              <w:t>S</w:t>
            </w: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tart </w:t>
            </w:r>
            <w:r>
              <w:rPr>
                <w:rFonts w:hint="default" w:ascii="Arial" w:hAnsi="Arial" w:cs="Arial"/>
                <w:i w:val="0"/>
                <w:iCs w:val="0"/>
                <w:caps w:val="0"/>
                <w:color w:val="000000"/>
                <w:spacing w:val="0"/>
                <w:sz w:val="28"/>
                <w:szCs w:val="28"/>
                <w:shd w:val="clear" w:color="auto" w:fill="auto"/>
                <w:vertAlign w:val="baseline"/>
                <w:lang w:val="en-US" w:eastAsia="zh-CN"/>
              </w:rPr>
              <w:t>B</w:t>
            </w:r>
            <w:r>
              <w:rPr>
                <w:rFonts w:hint="default" w:ascii="Arial" w:hAnsi="Arial" w:eastAsia="宋体" w:cs="Arial"/>
                <w:i w:val="0"/>
                <w:iCs w:val="0"/>
                <w:caps w:val="0"/>
                <w:color w:val="000000"/>
                <w:spacing w:val="0"/>
                <w:sz w:val="28"/>
                <w:szCs w:val="28"/>
                <w:shd w:val="clear" w:color="auto" w:fill="auto"/>
                <w:vertAlign w:val="baseline"/>
                <w:lang w:val="en-US" w:eastAsia="zh-CN"/>
              </w:rPr>
              <w:t>utton*1</w:t>
            </w:r>
          </w:p>
        </w:tc>
        <w:tc>
          <w:tcPr>
            <w:tcW w:w="5324" w:type="dxa"/>
            <w:tcBorders>
              <w:tl2br w:val="nil"/>
              <w:tr2bl w:val="nil"/>
            </w:tcBorders>
            <w:vAlign w:val="center"/>
          </w:tcPr>
          <w:p w14:paraId="3A68DB32">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Power </w:t>
            </w:r>
            <w:r>
              <w:rPr>
                <w:rFonts w:hint="default" w:ascii="Arial" w:hAnsi="Arial" w:cs="Arial"/>
                <w:i w:val="0"/>
                <w:iCs w:val="0"/>
                <w:caps w:val="0"/>
                <w:color w:val="000000"/>
                <w:spacing w:val="0"/>
                <w:sz w:val="28"/>
                <w:szCs w:val="28"/>
                <w:shd w:val="clear" w:color="auto" w:fill="auto"/>
                <w:vertAlign w:val="baseline"/>
                <w:lang w:val="en-US" w:eastAsia="zh-CN"/>
              </w:rPr>
              <w:t>B</w:t>
            </w:r>
            <w:r>
              <w:rPr>
                <w:rFonts w:hint="default" w:ascii="Arial" w:hAnsi="Arial" w:eastAsia="宋体" w:cs="Arial"/>
                <w:i w:val="0"/>
                <w:iCs w:val="0"/>
                <w:caps w:val="0"/>
                <w:color w:val="000000"/>
                <w:spacing w:val="0"/>
                <w:sz w:val="28"/>
                <w:szCs w:val="28"/>
                <w:shd w:val="clear" w:color="auto" w:fill="auto"/>
                <w:vertAlign w:val="baseline"/>
                <w:lang w:val="en-US" w:eastAsia="zh-CN"/>
              </w:rPr>
              <w:t>utton</w:t>
            </w:r>
          </w:p>
        </w:tc>
      </w:tr>
      <w:tr w14:paraId="49E4E6E1">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15" w:hRule="atLeast"/>
        </w:trPr>
        <w:tc>
          <w:tcPr>
            <w:tcW w:w="5020" w:type="dxa"/>
            <w:tcBorders>
              <w:tl2br w:val="nil"/>
              <w:tr2bl w:val="nil"/>
            </w:tcBorders>
            <w:vAlign w:val="center"/>
          </w:tcPr>
          <w:p w14:paraId="106FA9D0">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Software </w:t>
            </w:r>
            <w:r>
              <w:rPr>
                <w:rFonts w:hint="default" w:ascii="Arial" w:hAnsi="Arial" w:cs="Arial"/>
                <w:i w:val="0"/>
                <w:iCs w:val="0"/>
                <w:caps w:val="0"/>
                <w:color w:val="000000"/>
                <w:spacing w:val="0"/>
                <w:sz w:val="28"/>
                <w:szCs w:val="28"/>
                <w:shd w:val="clear" w:color="auto" w:fill="auto"/>
                <w:vertAlign w:val="baseline"/>
                <w:lang w:val="en-US" w:eastAsia="zh-CN"/>
              </w:rPr>
              <w:t>E</w:t>
            </w: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mergency </w:t>
            </w:r>
            <w:r>
              <w:rPr>
                <w:rFonts w:hint="default" w:ascii="Arial" w:hAnsi="Arial" w:cs="Arial"/>
                <w:i w:val="0"/>
                <w:iCs w:val="0"/>
                <w:caps w:val="0"/>
                <w:color w:val="000000"/>
                <w:spacing w:val="0"/>
                <w:sz w:val="28"/>
                <w:szCs w:val="28"/>
                <w:shd w:val="clear" w:color="auto" w:fill="auto"/>
                <w:vertAlign w:val="baseline"/>
                <w:lang w:val="en-US" w:eastAsia="zh-CN"/>
              </w:rPr>
              <w:t>S</w:t>
            </w:r>
            <w:r>
              <w:rPr>
                <w:rFonts w:hint="default" w:ascii="Arial" w:hAnsi="Arial" w:eastAsia="宋体" w:cs="Arial"/>
                <w:i w:val="0"/>
                <w:iCs w:val="0"/>
                <w:caps w:val="0"/>
                <w:color w:val="000000"/>
                <w:spacing w:val="0"/>
                <w:sz w:val="28"/>
                <w:szCs w:val="28"/>
                <w:shd w:val="clear" w:color="auto" w:fill="auto"/>
                <w:vertAlign w:val="baseline"/>
                <w:lang w:val="en-US" w:eastAsia="zh-CN"/>
              </w:rPr>
              <w:t>top</w:t>
            </w:r>
          </w:p>
        </w:tc>
        <w:tc>
          <w:tcPr>
            <w:tcW w:w="5324" w:type="dxa"/>
            <w:tcBorders>
              <w:tl2br w:val="nil"/>
              <w:tr2bl w:val="nil"/>
            </w:tcBorders>
            <w:vAlign w:val="center"/>
          </w:tcPr>
          <w:p w14:paraId="0A182E05">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Pause </w:t>
            </w:r>
            <w:r>
              <w:rPr>
                <w:rFonts w:hint="default" w:ascii="Arial" w:hAnsi="Arial" w:cs="Arial"/>
                <w:i w:val="0"/>
                <w:iCs w:val="0"/>
                <w:caps w:val="0"/>
                <w:color w:val="000000"/>
                <w:spacing w:val="0"/>
                <w:sz w:val="28"/>
                <w:szCs w:val="28"/>
                <w:shd w:val="clear" w:color="auto" w:fill="auto"/>
                <w:vertAlign w:val="baseline"/>
                <w:lang w:val="en-US" w:eastAsia="zh-CN"/>
              </w:rPr>
              <w:t>V</w:t>
            </w: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ehicle </w:t>
            </w:r>
            <w:r>
              <w:rPr>
                <w:rFonts w:hint="default" w:ascii="Arial" w:hAnsi="Arial" w:cs="Arial"/>
                <w:i w:val="0"/>
                <w:iCs w:val="0"/>
                <w:caps w:val="0"/>
                <w:color w:val="000000"/>
                <w:spacing w:val="0"/>
                <w:sz w:val="28"/>
                <w:szCs w:val="28"/>
                <w:shd w:val="clear" w:color="auto" w:fill="auto"/>
                <w:vertAlign w:val="baseline"/>
                <w:lang w:val="en-US" w:eastAsia="zh-CN"/>
              </w:rPr>
              <w:t>O</w:t>
            </w: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peration, </w:t>
            </w:r>
            <w:r>
              <w:rPr>
                <w:rFonts w:hint="default" w:ascii="Arial" w:hAnsi="Arial" w:cs="Arial"/>
                <w:i w:val="0"/>
                <w:iCs w:val="0"/>
                <w:caps w:val="0"/>
                <w:color w:val="000000"/>
                <w:spacing w:val="0"/>
                <w:sz w:val="28"/>
                <w:szCs w:val="28"/>
                <w:shd w:val="clear" w:color="auto" w:fill="auto"/>
                <w:vertAlign w:val="baseline"/>
                <w:lang w:val="en-US" w:eastAsia="zh-CN"/>
              </w:rPr>
              <w:t>S</w:t>
            </w: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oftware </w:t>
            </w:r>
            <w:r>
              <w:rPr>
                <w:rFonts w:hint="default" w:ascii="Arial" w:hAnsi="Arial" w:cs="Arial"/>
                <w:i w:val="0"/>
                <w:iCs w:val="0"/>
                <w:caps w:val="0"/>
                <w:color w:val="000000"/>
                <w:spacing w:val="0"/>
                <w:sz w:val="28"/>
                <w:szCs w:val="28"/>
                <w:shd w:val="clear" w:color="auto" w:fill="auto"/>
                <w:vertAlign w:val="baseline"/>
                <w:lang w:val="en-US" w:eastAsia="zh-CN"/>
              </w:rPr>
              <w:t>E</w:t>
            </w: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mergency </w:t>
            </w:r>
            <w:r>
              <w:rPr>
                <w:rFonts w:hint="default" w:ascii="Arial" w:hAnsi="Arial" w:cs="Arial"/>
                <w:i w:val="0"/>
                <w:iCs w:val="0"/>
                <w:caps w:val="0"/>
                <w:color w:val="000000"/>
                <w:spacing w:val="0"/>
                <w:sz w:val="28"/>
                <w:szCs w:val="28"/>
                <w:shd w:val="clear" w:color="auto" w:fill="auto"/>
                <w:vertAlign w:val="baseline"/>
                <w:lang w:val="en-US" w:eastAsia="zh-CN"/>
              </w:rPr>
              <w:t>S</w:t>
            </w:r>
            <w:r>
              <w:rPr>
                <w:rFonts w:hint="default" w:ascii="Arial" w:hAnsi="Arial" w:eastAsia="宋体" w:cs="Arial"/>
                <w:i w:val="0"/>
                <w:iCs w:val="0"/>
                <w:caps w:val="0"/>
                <w:color w:val="000000"/>
                <w:spacing w:val="0"/>
                <w:sz w:val="28"/>
                <w:szCs w:val="28"/>
                <w:shd w:val="clear" w:color="auto" w:fill="auto"/>
                <w:vertAlign w:val="baseline"/>
                <w:lang w:val="en-US" w:eastAsia="zh-CN"/>
              </w:rPr>
              <w:t>top</w:t>
            </w:r>
          </w:p>
        </w:tc>
      </w:tr>
      <w:tr w14:paraId="5D1EB363">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15" w:hRule="atLeast"/>
        </w:trPr>
        <w:tc>
          <w:tcPr>
            <w:tcW w:w="5020" w:type="dxa"/>
            <w:tcBorders>
              <w:tl2br w:val="nil"/>
              <w:tr2bl w:val="nil"/>
            </w:tcBorders>
            <w:vAlign w:val="center"/>
          </w:tcPr>
          <w:p w14:paraId="0BCF1984">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Hardware </w:t>
            </w:r>
            <w:r>
              <w:rPr>
                <w:rFonts w:hint="default" w:ascii="Arial" w:hAnsi="Arial" w:cs="Arial"/>
                <w:i w:val="0"/>
                <w:iCs w:val="0"/>
                <w:caps w:val="0"/>
                <w:color w:val="000000"/>
                <w:spacing w:val="0"/>
                <w:sz w:val="28"/>
                <w:szCs w:val="28"/>
                <w:shd w:val="clear" w:color="auto" w:fill="auto"/>
                <w:vertAlign w:val="baseline"/>
                <w:lang w:val="en-US" w:eastAsia="zh-CN"/>
              </w:rPr>
              <w:t>E</w:t>
            </w: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mergency </w:t>
            </w:r>
            <w:r>
              <w:rPr>
                <w:rFonts w:hint="default" w:ascii="Arial" w:hAnsi="Arial" w:cs="Arial"/>
                <w:i w:val="0"/>
                <w:iCs w:val="0"/>
                <w:caps w:val="0"/>
                <w:color w:val="000000"/>
                <w:spacing w:val="0"/>
                <w:sz w:val="28"/>
                <w:szCs w:val="28"/>
                <w:shd w:val="clear" w:color="auto" w:fill="auto"/>
                <w:vertAlign w:val="baseline"/>
                <w:lang w:val="en-US" w:eastAsia="zh-CN"/>
              </w:rPr>
              <w:t>S</w:t>
            </w:r>
            <w:r>
              <w:rPr>
                <w:rFonts w:hint="default" w:ascii="Arial" w:hAnsi="Arial" w:eastAsia="宋体" w:cs="Arial"/>
                <w:i w:val="0"/>
                <w:iCs w:val="0"/>
                <w:caps w:val="0"/>
                <w:color w:val="000000"/>
                <w:spacing w:val="0"/>
                <w:sz w:val="28"/>
                <w:szCs w:val="28"/>
                <w:shd w:val="clear" w:color="auto" w:fill="auto"/>
                <w:vertAlign w:val="baseline"/>
                <w:lang w:val="en-US" w:eastAsia="zh-CN"/>
              </w:rPr>
              <w:t>top</w:t>
            </w:r>
          </w:p>
        </w:tc>
        <w:tc>
          <w:tcPr>
            <w:tcW w:w="5324" w:type="dxa"/>
            <w:tcBorders>
              <w:tl2br w:val="nil"/>
              <w:tr2bl w:val="nil"/>
            </w:tcBorders>
            <w:vAlign w:val="center"/>
          </w:tcPr>
          <w:p w14:paraId="4A3CC9BA">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Release the motor power supply, hardware emergency stop</w:t>
            </w:r>
          </w:p>
        </w:tc>
      </w:tr>
      <w:tr w14:paraId="6D71CB55">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25D6619E">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Display</w:t>
            </w:r>
          </w:p>
        </w:tc>
        <w:tc>
          <w:tcPr>
            <w:tcW w:w="5324" w:type="dxa"/>
            <w:tcBorders>
              <w:tl2br w:val="nil"/>
              <w:tr2bl w:val="nil"/>
            </w:tcBorders>
            <w:vAlign w:val="center"/>
          </w:tcPr>
          <w:p w14:paraId="400D24C6">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10.1-inch display</w:t>
            </w:r>
          </w:p>
        </w:tc>
      </w:tr>
      <w:tr w14:paraId="09C7DDC6">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524AB991">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10.1 inch touch screen</w:t>
            </w:r>
          </w:p>
        </w:tc>
        <w:tc>
          <w:tcPr>
            <w:tcW w:w="5324" w:type="dxa"/>
            <w:tcBorders>
              <w:tl2br w:val="nil"/>
              <w:tr2bl w:val="nil"/>
            </w:tcBorders>
            <w:vAlign w:val="center"/>
          </w:tcPr>
          <w:p w14:paraId="340B028C">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256.37*174.37*2mm</w:t>
            </w:r>
          </w:p>
        </w:tc>
      </w:tr>
      <w:tr w14:paraId="55BF0366">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4002CC24">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External I/O Ports</w:t>
            </w:r>
          </w:p>
        </w:tc>
        <w:tc>
          <w:tcPr>
            <w:tcW w:w="5324" w:type="dxa"/>
            <w:tcBorders>
              <w:tl2br w:val="nil"/>
              <w:tr2bl w:val="nil"/>
            </w:tcBorders>
            <w:vAlign w:val="center"/>
          </w:tcPr>
          <w:p w14:paraId="1A11FDA8">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1 USB 2.0 (MICRO USB) </w:t>
            </w:r>
          </w:p>
          <w:p w14:paraId="01FDD3A2">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 RJ45 network port</w:t>
            </w:r>
          </w:p>
        </w:tc>
      </w:tr>
      <w:tr w14:paraId="62EF3E9A">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175395EB">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cs="Arial"/>
                <w:i w:val="0"/>
                <w:iCs w:val="0"/>
                <w:caps w:val="0"/>
                <w:color w:val="000000"/>
                <w:spacing w:val="0"/>
                <w:sz w:val="28"/>
                <w:szCs w:val="28"/>
                <w:shd w:val="clear" w:color="auto" w:fill="auto"/>
                <w:vertAlign w:val="baseline"/>
                <w:lang w:val="en-US" w:eastAsia="zh-CN"/>
              </w:rPr>
              <w:t>S</w:t>
            </w:r>
            <w:r>
              <w:rPr>
                <w:rFonts w:hint="default" w:ascii="Arial" w:hAnsi="Arial" w:eastAsia="宋体" w:cs="Arial"/>
                <w:i w:val="0"/>
                <w:iCs w:val="0"/>
                <w:caps w:val="0"/>
                <w:color w:val="000000"/>
                <w:spacing w:val="0"/>
                <w:sz w:val="28"/>
                <w:szCs w:val="28"/>
                <w:shd w:val="clear" w:color="auto" w:fill="auto"/>
                <w:vertAlign w:val="baseline"/>
                <w:lang w:val="en-US" w:eastAsia="zh-CN"/>
              </w:rPr>
              <w:t>peaker</w:t>
            </w:r>
          </w:p>
        </w:tc>
        <w:tc>
          <w:tcPr>
            <w:tcW w:w="5324" w:type="dxa"/>
            <w:tcBorders>
              <w:tl2br w:val="nil"/>
              <w:tr2bl w:val="nil"/>
            </w:tcBorders>
            <w:vAlign w:val="center"/>
          </w:tcPr>
          <w:p w14:paraId="09DAF8ED">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4Ω/3W dual channel speaker</w:t>
            </w:r>
          </w:p>
        </w:tc>
      </w:tr>
      <w:tr w14:paraId="1B7D96D3">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1796" w:hRule="atLeast"/>
        </w:trPr>
        <w:tc>
          <w:tcPr>
            <w:tcW w:w="5020" w:type="dxa"/>
            <w:tcBorders>
              <w:tl2br w:val="nil"/>
              <w:tr2bl w:val="nil"/>
            </w:tcBorders>
            <w:vAlign w:val="center"/>
          </w:tcPr>
          <w:p w14:paraId="078855F8">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Wireless TechnologyAP6255</w:t>
            </w:r>
          </w:p>
        </w:tc>
        <w:tc>
          <w:tcPr>
            <w:tcW w:w="5324" w:type="dxa"/>
            <w:tcBorders>
              <w:tl2br w:val="nil"/>
              <w:tr2bl w:val="nil"/>
            </w:tcBorders>
            <w:vAlign w:val="center"/>
          </w:tcPr>
          <w:p w14:paraId="7F3FB503">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Support dual-band 2.4&amp;5G WIFI 802.11b/g/n wireless LAN 11ac 5.15GHz-5.825GHz</w:t>
            </w:r>
          </w:p>
        </w:tc>
      </w:tr>
      <w:tr w14:paraId="5D135A3B">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129CA745">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cs="Arial"/>
                <w:i w:val="0"/>
                <w:iCs w:val="0"/>
                <w:caps w:val="0"/>
                <w:color w:val="000000"/>
                <w:spacing w:val="0"/>
                <w:sz w:val="28"/>
                <w:szCs w:val="28"/>
                <w:shd w:val="clear" w:color="auto" w:fill="auto"/>
                <w:vertAlign w:val="baseline"/>
                <w:lang w:val="en-US" w:eastAsia="zh-CN"/>
              </w:rPr>
              <w:t>O</w:t>
            </w: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perating </w:t>
            </w:r>
            <w:r>
              <w:rPr>
                <w:rFonts w:hint="default" w:ascii="Arial" w:hAnsi="Arial" w:cs="Arial"/>
                <w:i w:val="0"/>
                <w:iCs w:val="0"/>
                <w:caps w:val="0"/>
                <w:color w:val="000000"/>
                <w:spacing w:val="0"/>
                <w:sz w:val="28"/>
                <w:szCs w:val="28"/>
                <w:shd w:val="clear" w:color="auto" w:fill="auto"/>
                <w:vertAlign w:val="baseline"/>
                <w:lang w:val="en-US" w:eastAsia="zh-CN"/>
              </w:rPr>
              <w:t>S</w:t>
            </w:r>
            <w:r>
              <w:rPr>
                <w:rFonts w:hint="default" w:ascii="Arial" w:hAnsi="Arial" w:eastAsia="宋体" w:cs="Arial"/>
                <w:i w:val="0"/>
                <w:iCs w:val="0"/>
                <w:caps w:val="0"/>
                <w:color w:val="000000"/>
                <w:spacing w:val="0"/>
                <w:sz w:val="28"/>
                <w:szCs w:val="28"/>
                <w:shd w:val="clear" w:color="auto" w:fill="auto"/>
                <w:vertAlign w:val="baseline"/>
                <w:lang w:val="en-US" w:eastAsia="zh-CN"/>
              </w:rPr>
              <w:t>ystem</w:t>
            </w:r>
          </w:p>
        </w:tc>
        <w:tc>
          <w:tcPr>
            <w:tcW w:w="5324" w:type="dxa"/>
            <w:tcBorders>
              <w:tl2br w:val="nil"/>
              <w:tr2bl w:val="nil"/>
            </w:tcBorders>
            <w:vAlign w:val="center"/>
          </w:tcPr>
          <w:p w14:paraId="68C0BD3F">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LINUX</w:t>
            </w:r>
          </w:p>
        </w:tc>
      </w:tr>
      <w:tr w14:paraId="6FE44F2B">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2215" w:hRule="atLeast"/>
        </w:trPr>
        <w:tc>
          <w:tcPr>
            <w:tcW w:w="5020" w:type="dxa"/>
            <w:tcBorders>
              <w:tl2br w:val="nil"/>
              <w:tr2bl w:val="nil"/>
            </w:tcBorders>
            <w:vAlign w:val="center"/>
          </w:tcPr>
          <w:p w14:paraId="44AAD5E0">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Processor type</w:t>
            </w:r>
          </w:p>
        </w:tc>
        <w:tc>
          <w:tcPr>
            <w:tcW w:w="5324" w:type="dxa"/>
            <w:tcBorders>
              <w:tl2br w:val="nil"/>
              <w:tr2bl w:val="nil"/>
            </w:tcBorders>
            <w:vAlign w:val="center"/>
          </w:tcPr>
          <w:p w14:paraId="68540264">
            <w:pPr>
              <w:numPr>
                <w:ilvl w:val="0"/>
                <w:numId w:val="0"/>
              </w:numPr>
              <w:jc w:val="left"/>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Computer motherboard I7 ITX-B100_I726L VER:1.5 (I7-10710U) 10th generation dual network 6 serial ports / Computer motherboard I5 GW7-T10D-V1.2/10310U</w:t>
            </w:r>
          </w:p>
        </w:tc>
      </w:tr>
      <w:tr w14:paraId="7FF5AFDB">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6FDFC5A2">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olor w:val="000000"/>
                <w:spacing w:val="0"/>
                <w:sz w:val="28"/>
                <w:szCs w:val="28"/>
                <w:shd w:val="clear" w:color="auto" w:fill="auto"/>
                <w:vertAlign w:val="baseline"/>
                <w:lang w:val="en-US" w:eastAsia="zh-CN"/>
              </w:rPr>
              <w:t>H</w:t>
            </w:r>
            <w:r>
              <w:rPr>
                <w:rFonts w:hint="default" w:ascii="Arial" w:hAnsi="Arial" w:eastAsia="宋体" w:cs="Arial"/>
                <w:i w:val="0"/>
                <w:iCs w:val="0"/>
                <w:caps w:val="0"/>
                <w:color w:val="000000"/>
                <w:spacing w:val="0"/>
                <w:sz w:val="28"/>
                <w:szCs w:val="28"/>
                <w:shd w:val="clear" w:color="auto" w:fill="auto"/>
                <w:vertAlign w:val="baseline"/>
                <w:lang w:val="en-US" w:eastAsia="zh-CN"/>
              </w:rPr>
              <w:t>ard</w:t>
            </w:r>
            <w:r>
              <w:rPr>
                <w:rFonts w:hint="default" w:ascii="Arial" w:hAnsi="Arial" w:cs="Arial"/>
                <w:i w:val="0"/>
                <w:iCs w:val="0"/>
                <w:caps w:val="0"/>
                <w:color w:val="000000"/>
                <w:spacing w:val="0"/>
                <w:sz w:val="28"/>
                <w:szCs w:val="28"/>
                <w:shd w:val="clear" w:color="auto" w:fill="auto"/>
                <w:vertAlign w:val="baseline"/>
                <w:lang w:val="en-US" w:eastAsia="zh-CN"/>
              </w:rPr>
              <w:t xml:space="preserve"> </w:t>
            </w:r>
            <w:r>
              <w:rPr>
                <w:rFonts w:hint="default" w:ascii="Arial" w:hAnsi="Arial" w:eastAsia="宋体" w:cs="Arial"/>
                <w:i w:val="0"/>
                <w:iCs w:val="0"/>
                <w:caps w:val="0"/>
                <w:color w:val="000000"/>
                <w:spacing w:val="0"/>
                <w:sz w:val="28"/>
                <w:szCs w:val="28"/>
                <w:shd w:val="clear" w:color="auto" w:fill="auto"/>
                <w:vertAlign w:val="baseline"/>
                <w:lang w:val="en-US" w:eastAsia="zh-CN"/>
              </w:rPr>
              <w:t>disk</w:t>
            </w:r>
          </w:p>
        </w:tc>
        <w:tc>
          <w:tcPr>
            <w:tcW w:w="5324" w:type="dxa"/>
            <w:tcBorders>
              <w:tl2br w:val="nil"/>
              <w:tr2bl w:val="nil"/>
            </w:tcBorders>
            <w:vAlign w:val="center"/>
          </w:tcPr>
          <w:p w14:paraId="30BB248A">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128G high-speed solid state drive</w:t>
            </w:r>
          </w:p>
        </w:tc>
      </w:tr>
      <w:tr w14:paraId="2A14D83F">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7FE1CE34">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Motor drive</w:t>
            </w:r>
          </w:p>
        </w:tc>
        <w:tc>
          <w:tcPr>
            <w:tcW w:w="5324" w:type="dxa"/>
            <w:tcBorders>
              <w:tl2br w:val="nil"/>
              <w:tr2bl w:val="nil"/>
            </w:tcBorders>
            <w:vAlign w:val="center"/>
          </w:tcPr>
          <w:p w14:paraId="14DE8B6B">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1.2kw/48V travel motor 800w/48v steering motor</w:t>
            </w:r>
          </w:p>
        </w:tc>
      </w:tr>
      <w:tr w14:paraId="5CAEE100">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73F7F31B">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gyroscope</w:t>
            </w:r>
          </w:p>
        </w:tc>
        <w:tc>
          <w:tcPr>
            <w:tcW w:w="5324" w:type="dxa"/>
            <w:tcBorders>
              <w:tl2br w:val="nil"/>
              <w:tr2bl w:val="nil"/>
            </w:tcBorders>
            <w:vAlign w:val="center"/>
          </w:tcPr>
          <w:p w14:paraId="53164938">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Single-axis high-precision attitude sensor</w:t>
            </w:r>
          </w:p>
        </w:tc>
      </w:tr>
      <w:tr w14:paraId="282E41CD">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3E274CD7">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Single-line main laser radar</w:t>
            </w:r>
          </w:p>
        </w:tc>
        <w:tc>
          <w:tcPr>
            <w:tcW w:w="5324" w:type="dxa"/>
            <w:tcBorders>
              <w:tl2br w:val="nil"/>
              <w:tr2bl w:val="nil"/>
            </w:tcBorders>
            <w:vAlign w:val="center"/>
          </w:tcPr>
          <w:p w14:paraId="2DE52B1E">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Laser wavelength 905 nm Working area 360 degrees 60M</w:t>
            </w:r>
          </w:p>
        </w:tc>
      </w:tr>
      <w:tr w14:paraId="1179DEE1">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47B55069">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Single-line obstacle avoidance laser radar*3</w:t>
            </w:r>
          </w:p>
        </w:tc>
        <w:tc>
          <w:tcPr>
            <w:tcW w:w="5324" w:type="dxa"/>
            <w:tcBorders>
              <w:tl2br w:val="nil"/>
              <w:tr2bl w:val="nil"/>
            </w:tcBorders>
            <w:vAlign w:val="center"/>
          </w:tcPr>
          <w:p w14:paraId="29BF00A3">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Laser wavelength 905 nm </w:t>
            </w:r>
          </w:p>
          <w:p w14:paraId="04054DFD">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Working area 360 degrees 25M</w:t>
            </w:r>
          </w:p>
        </w:tc>
      </w:tr>
      <w:tr w14:paraId="4387DAE2">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3068BF86">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Industrial grade pallet image recognition (IP65)*1</w:t>
            </w:r>
          </w:p>
        </w:tc>
        <w:tc>
          <w:tcPr>
            <w:tcW w:w="5324" w:type="dxa"/>
            <w:tcBorders>
              <w:tl2br w:val="nil"/>
              <w:tr2bl w:val="nil"/>
            </w:tcBorders>
            <w:vAlign w:val="center"/>
          </w:tcPr>
          <w:p w14:paraId="2F528B8F">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8m</w:t>
            </w:r>
          </w:p>
        </w:tc>
      </w:tr>
      <w:tr w14:paraId="7C33BFCF">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79D6BA80">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switch</w:t>
            </w:r>
          </w:p>
        </w:tc>
        <w:tc>
          <w:tcPr>
            <w:tcW w:w="5324" w:type="dxa"/>
            <w:tcBorders>
              <w:tl2br w:val="nil"/>
              <w:tr2bl w:val="nil"/>
            </w:tcBorders>
            <w:vAlign w:val="center"/>
          </w:tcPr>
          <w:p w14:paraId="655063A2">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100M 8-port Industrial grade</w:t>
            </w:r>
          </w:p>
        </w:tc>
      </w:tr>
      <w:tr w14:paraId="108FA898">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5F9292C5">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safety edge</w:t>
            </w:r>
          </w:p>
        </w:tc>
        <w:tc>
          <w:tcPr>
            <w:tcW w:w="5324" w:type="dxa"/>
            <w:tcBorders>
              <w:tl2br w:val="nil"/>
              <w:tr2bl w:val="nil"/>
            </w:tcBorders>
            <w:vAlign w:val="center"/>
          </w:tcPr>
          <w:p w14:paraId="5593A513">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Front safety anti-collision edge</w:t>
            </w:r>
          </w:p>
        </w:tc>
      </w:tr>
      <w:tr w14:paraId="4703E28E">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06B811CF">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4G router to 2.4G WIFI</w:t>
            </w:r>
          </w:p>
        </w:tc>
        <w:tc>
          <w:tcPr>
            <w:tcW w:w="5324" w:type="dxa"/>
            <w:tcBorders>
              <w:tl2br w:val="nil"/>
              <w:tr2bl w:val="nil"/>
            </w:tcBorders>
            <w:vAlign w:val="center"/>
          </w:tcPr>
          <w:p w14:paraId="09B07771">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4GCPE-M6</w:t>
            </w:r>
          </w:p>
        </w:tc>
      </w:tr>
      <w:tr w14:paraId="19852E2E">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56DE3F79">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512AN_HMW module Intel WIFI</w:t>
            </w:r>
          </w:p>
        </w:tc>
        <w:tc>
          <w:tcPr>
            <w:tcW w:w="5324" w:type="dxa"/>
            <w:tcBorders>
              <w:tl2br w:val="nil"/>
              <w:tr2bl w:val="nil"/>
            </w:tcBorders>
            <w:vAlign w:val="center"/>
          </w:tcPr>
          <w:p w14:paraId="66D76A2D">
            <w:pPr>
              <w:numPr>
                <w:ilvl w:val="0"/>
                <w:numId w:val="0"/>
              </w:numPr>
              <w:jc w:val="left"/>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Support dual-band 2.4&amp;5G WIFI&amp;BT4.1 802.11b/g/n wireless LAN 11ac 5.15GHz-5.825GHz</w:t>
            </w:r>
          </w:p>
        </w:tc>
      </w:tr>
      <w:tr w14:paraId="2D3ADA1A">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089F4554">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Battery Type</w:t>
            </w:r>
          </w:p>
        </w:tc>
        <w:tc>
          <w:tcPr>
            <w:tcW w:w="5324" w:type="dxa"/>
            <w:tcBorders>
              <w:tl2br w:val="nil"/>
              <w:tr2bl w:val="nil"/>
            </w:tcBorders>
            <w:vAlign w:val="center"/>
          </w:tcPr>
          <w:p w14:paraId="29FCA880">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Lithium iron phosphate battery 48V/30Ah</w:t>
            </w:r>
          </w:p>
        </w:tc>
      </w:tr>
      <w:tr w14:paraId="1BFD6974">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60C7BBDE">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Rated usage time</w:t>
            </w:r>
          </w:p>
        </w:tc>
        <w:tc>
          <w:tcPr>
            <w:tcW w:w="5324" w:type="dxa"/>
            <w:tcBorders>
              <w:tl2br w:val="nil"/>
              <w:tr2bl w:val="nil"/>
            </w:tcBorders>
            <w:vAlign w:val="center"/>
          </w:tcPr>
          <w:p w14:paraId="7548B2DA">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6 hours (full load)</w:t>
            </w:r>
          </w:p>
          <w:p w14:paraId="379BD9C3">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8 hours (no load)</w:t>
            </w:r>
          </w:p>
        </w:tc>
      </w:tr>
      <w:tr w14:paraId="281B82A8">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5E53EEF2">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Drive mode</w:t>
            </w:r>
          </w:p>
        </w:tc>
        <w:tc>
          <w:tcPr>
            <w:tcW w:w="5324" w:type="dxa"/>
            <w:tcBorders>
              <w:tl2br w:val="nil"/>
              <w:tr2bl w:val="nil"/>
            </w:tcBorders>
            <w:vAlign w:val="center"/>
          </w:tcPr>
          <w:p w14:paraId="7EA0756E">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Electronic Steering &amp; AC Servo Motor</w:t>
            </w:r>
          </w:p>
        </w:tc>
      </w:tr>
      <w:tr w14:paraId="5B81792C">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27933EEF">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driving style</w:t>
            </w:r>
          </w:p>
        </w:tc>
        <w:tc>
          <w:tcPr>
            <w:tcW w:w="5324" w:type="dxa"/>
            <w:tcBorders>
              <w:tl2br w:val="nil"/>
              <w:tr2bl w:val="nil"/>
            </w:tcBorders>
            <w:vAlign w:val="center"/>
          </w:tcPr>
          <w:p w14:paraId="3716D3BA">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Walk-behind &amp; Automatic</w:t>
            </w:r>
          </w:p>
        </w:tc>
      </w:tr>
      <w:tr w14:paraId="626FB6D4">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75734B27">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Maximum load</w:t>
            </w:r>
          </w:p>
        </w:tc>
        <w:tc>
          <w:tcPr>
            <w:tcW w:w="5324" w:type="dxa"/>
            <w:tcBorders>
              <w:tl2br w:val="nil"/>
              <w:tr2bl w:val="nil"/>
            </w:tcBorders>
            <w:vAlign w:val="center"/>
          </w:tcPr>
          <w:p w14:paraId="547AE556">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1500KG</w:t>
            </w:r>
          </w:p>
        </w:tc>
      </w:tr>
      <w:tr w14:paraId="529A07A4">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49701331">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Vehicle weight (including battery)</w:t>
            </w:r>
          </w:p>
        </w:tc>
        <w:tc>
          <w:tcPr>
            <w:tcW w:w="5324" w:type="dxa"/>
            <w:tcBorders>
              <w:tl2br w:val="nil"/>
              <w:tr2bl w:val="nil"/>
            </w:tcBorders>
            <w:vAlign w:val="center"/>
          </w:tcPr>
          <w:p w14:paraId="40D73A46">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auto"/>
                <w:spacing w:val="0"/>
                <w:sz w:val="28"/>
                <w:szCs w:val="28"/>
                <w:highlight w:val="none"/>
                <w:shd w:val="clear" w:color="auto" w:fill="auto"/>
                <w:vertAlign w:val="baseline"/>
                <w:lang w:val="en-US" w:eastAsia="zh-CN"/>
              </w:rPr>
              <w:t>870KG</w:t>
            </w:r>
          </w:p>
        </w:tc>
      </w:tr>
      <w:tr w14:paraId="26CD04FA">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73F45341">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Body size</w:t>
            </w:r>
          </w:p>
        </w:tc>
        <w:tc>
          <w:tcPr>
            <w:tcW w:w="5324" w:type="dxa"/>
            <w:tcBorders>
              <w:tl2br w:val="nil"/>
              <w:tr2bl w:val="nil"/>
            </w:tcBorders>
            <w:vAlign w:val="center"/>
          </w:tcPr>
          <w:p w14:paraId="0F9373E3">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highlight w:val="none"/>
                <w:shd w:val="clear" w:color="auto" w:fill="auto"/>
                <w:vertAlign w:val="baseline"/>
                <w:lang w:val="en-US" w:eastAsia="zh-CN"/>
              </w:rPr>
              <w:t>2028mm(</w:t>
            </w:r>
            <w:r>
              <w:rPr>
                <w:rFonts w:hint="default" w:ascii="Arial" w:hAnsi="Arial" w:cs="Arial"/>
                <w:i w:val="0"/>
                <w:iCs w:val="0"/>
                <w:caps w:val="0"/>
                <w:color w:val="000000"/>
                <w:spacing w:val="0"/>
                <w:sz w:val="28"/>
                <w:szCs w:val="28"/>
                <w:highlight w:val="none"/>
                <w:shd w:val="clear" w:color="auto" w:fill="auto"/>
                <w:vertAlign w:val="baseline"/>
                <w:lang w:val="en-US" w:eastAsia="zh-CN"/>
              </w:rPr>
              <w:t>L</w:t>
            </w:r>
            <w:r>
              <w:rPr>
                <w:rFonts w:hint="default" w:ascii="Arial" w:hAnsi="Arial" w:eastAsia="宋体" w:cs="Arial"/>
                <w:i w:val="0"/>
                <w:iCs w:val="0"/>
                <w:caps w:val="0"/>
                <w:color w:val="000000"/>
                <w:spacing w:val="0"/>
                <w:sz w:val="28"/>
                <w:szCs w:val="28"/>
                <w:highlight w:val="none"/>
                <w:shd w:val="clear" w:color="auto" w:fill="auto"/>
                <w:vertAlign w:val="baseline"/>
                <w:lang w:val="en-US" w:eastAsia="zh-CN"/>
              </w:rPr>
              <w:t>)x1126mm(</w:t>
            </w:r>
            <w:r>
              <w:rPr>
                <w:rFonts w:hint="default" w:ascii="Arial" w:hAnsi="Arial" w:cs="Arial"/>
                <w:i w:val="0"/>
                <w:iCs w:val="0"/>
                <w:caps w:val="0"/>
                <w:color w:val="000000"/>
                <w:spacing w:val="0"/>
                <w:sz w:val="28"/>
                <w:szCs w:val="28"/>
                <w:highlight w:val="none"/>
                <w:shd w:val="clear" w:color="auto" w:fill="auto"/>
                <w:vertAlign w:val="baseline"/>
                <w:lang w:val="en-US" w:eastAsia="zh-CN"/>
              </w:rPr>
              <w:t>W</w:t>
            </w:r>
            <w:r>
              <w:rPr>
                <w:rFonts w:hint="default" w:ascii="Arial" w:hAnsi="Arial" w:eastAsia="宋体" w:cs="Arial"/>
                <w:i w:val="0"/>
                <w:iCs w:val="0"/>
                <w:caps w:val="0"/>
                <w:color w:val="000000"/>
                <w:spacing w:val="0"/>
                <w:sz w:val="28"/>
                <w:szCs w:val="28"/>
                <w:highlight w:val="none"/>
                <w:shd w:val="clear" w:color="auto" w:fill="auto"/>
                <w:vertAlign w:val="baseline"/>
                <w:lang w:val="en-US" w:eastAsia="zh-CN"/>
              </w:rPr>
              <w:t>)x1900mm(</w:t>
            </w:r>
            <w:r>
              <w:rPr>
                <w:rFonts w:hint="default" w:ascii="Arial" w:hAnsi="Arial" w:cs="Arial"/>
                <w:i w:val="0"/>
                <w:iCs w:val="0"/>
                <w:caps w:val="0"/>
                <w:color w:val="000000"/>
                <w:spacing w:val="0"/>
                <w:sz w:val="28"/>
                <w:szCs w:val="28"/>
                <w:highlight w:val="none"/>
                <w:shd w:val="clear" w:color="auto" w:fill="auto"/>
                <w:vertAlign w:val="baseline"/>
                <w:lang w:val="en-US" w:eastAsia="zh-CN"/>
              </w:rPr>
              <w:t>H</w:t>
            </w:r>
            <w:r>
              <w:rPr>
                <w:rFonts w:hint="default" w:ascii="Arial" w:hAnsi="Arial" w:eastAsia="宋体" w:cs="Arial"/>
                <w:i w:val="0"/>
                <w:iCs w:val="0"/>
                <w:caps w:val="0"/>
                <w:color w:val="000000"/>
                <w:spacing w:val="0"/>
                <w:sz w:val="28"/>
                <w:szCs w:val="28"/>
                <w:highlight w:val="none"/>
                <w:shd w:val="clear" w:color="auto" w:fill="auto"/>
                <w:vertAlign w:val="baseline"/>
                <w:lang w:val="en-US" w:eastAsia="zh-CN"/>
              </w:rPr>
              <w:t>)</w:t>
            </w:r>
          </w:p>
        </w:tc>
      </w:tr>
      <w:tr w14:paraId="7A2ADD58">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377A5962">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Fork size</w:t>
            </w:r>
          </w:p>
        </w:tc>
        <w:tc>
          <w:tcPr>
            <w:tcW w:w="5324" w:type="dxa"/>
            <w:tcBorders>
              <w:tl2br w:val="nil"/>
              <w:tr2bl w:val="nil"/>
            </w:tcBorders>
            <w:vAlign w:val="center"/>
          </w:tcPr>
          <w:p w14:paraId="27ADDF7D">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1131mm/325mm/60mm</w:t>
            </w:r>
          </w:p>
        </w:tc>
      </w:tr>
      <w:tr w14:paraId="23340FE4">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3CC65F3B">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Fork outer width</w:t>
            </w:r>
          </w:p>
        </w:tc>
        <w:tc>
          <w:tcPr>
            <w:tcW w:w="5324" w:type="dxa"/>
            <w:tcBorders>
              <w:tl2br w:val="nil"/>
              <w:tr2bl w:val="nil"/>
            </w:tcBorders>
            <w:vAlign w:val="center"/>
          </w:tcPr>
          <w:p w14:paraId="7D6784DB">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685mm</w:t>
            </w:r>
          </w:p>
        </w:tc>
      </w:tr>
      <w:tr w14:paraId="6334AB84">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3A280E4D">
            <w:pPr>
              <w:numPr>
                <w:ilvl w:val="0"/>
                <w:numId w:val="0"/>
              </w:numPr>
              <w:jc w:val="center"/>
              <w:rPr>
                <w:rFonts w:hint="default" w:ascii="Arial" w:hAnsi="Arial" w:eastAsia="宋体" w:cs="Arial"/>
                <w:i w:val="0"/>
                <w:iCs w:val="0"/>
                <w:caps w:val="0"/>
                <w:color w:val="000000"/>
                <w:spacing w:val="0"/>
                <w:sz w:val="28"/>
                <w:szCs w:val="28"/>
                <w:highlight w:val="none"/>
                <w:shd w:val="clear" w:color="auto" w:fill="auto"/>
                <w:vertAlign w:val="baseline"/>
                <w:lang w:val="en-US" w:eastAsia="zh-CN"/>
              </w:rPr>
            </w:pPr>
            <w:r>
              <w:rPr>
                <w:rFonts w:hint="default" w:ascii="Arial" w:hAnsi="Arial" w:eastAsia="宋体" w:cs="Arial"/>
                <w:i w:val="0"/>
                <w:iCs w:val="0"/>
                <w:caps w:val="0"/>
                <w:color w:val="000000"/>
                <w:spacing w:val="0"/>
                <w:sz w:val="28"/>
                <w:szCs w:val="28"/>
                <w:highlight w:val="none"/>
                <w:shd w:val="clear" w:color="auto" w:fill="auto"/>
                <w:vertAlign w:val="baseline"/>
                <w:lang w:val="en-US" w:eastAsia="zh-CN"/>
              </w:rPr>
              <w:t>Fork lifting height</w:t>
            </w:r>
          </w:p>
        </w:tc>
        <w:tc>
          <w:tcPr>
            <w:tcW w:w="5324" w:type="dxa"/>
            <w:tcBorders>
              <w:tl2br w:val="nil"/>
              <w:tr2bl w:val="nil"/>
            </w:tcBorders>
            <w:vAlign w:val="center"/>
          </w:tcPr>
          <w:p w14:paraId="7E657582">
            <w:pPr>
              <w:numPr>
                <w:ilvl w:val="0"/>
                <w:numId w:val="0"/>
              </w:numPr>
              <w:jc w:val="both"/>
              <w:rPr>
                <w:rFonts w:hint="default" w:ascii="Arial" w:hAnsi="Arial" w:eastAsia="宋体" w:cs="Arial"/>
                <w:i w:val="0"/>
                <w:iCs w:val="0"/>
                <w:caps w:val="0"/>
                <w:color w:val="000000"/>
                <w:spacing w:val="0"/>
                <w:sz w:val="28"/>
                <w:szCs w:val="28"/>
                <w:highlight w:val="none"/>
                <w:shd w:val="clear" w:color="auto" w:fill="auto"/>
                <w:vertAlign w:val="baseline"/>
                <w:lang w:val="en-US" w:eastAsia="zh-CN"/>
              </w:rPr>
            </w:pPr>
            <w:r>
              <w:rPr>
                <w:rFonts w:hint="default" w:ascii="Arial" w:hAnsi="Arial" w:eastAsia="宋体" w:cs="Arial"/>
                <w:i w:val="0"/>
                <w:iCs w:val="0"/>
                <w:caps w:val="0"/>
                <w:color w:val="000000"/>
                <w:spacing w:val="0"/>
                <w:sz w:val="28"/>
                <w:szCs w:val="28"/>
                <w:highlight w:val="none"/>
                <w:shd w:val="clear" w:color="auto" w:fill="auto"/>
                <w:vertAlign w:val="baseline"/>
                <w:lang w:val="en-US" w:eastAsia="zh-CN"/>
              </w:rPr>
              <w:t>2500mm</w:t>
            </w:r>
          </w:p>
        </w:tc>
      </w:tr>
      <w:tr w14:paraId="49DE8A0F">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78708ED1">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Minimum height of fork</w:t>
            </w:r>
          </w:p>
        </w:tc>
        <w:tc>
          <w:tcPr>
            <w:tcW w:w="5324" w:type="dxa"/>
            <w:tcBorders>
              <w:tl2br w:val="nil"/>
              <w:tr2bl w:val="nil"/>
            </w:tcBorders>
            <w:vAlign w:val="center"/>
          </w:tcPr>
          <w:p w14:paraId="1A90F843">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85mm</w:t>
            </w:r>
          </w:p>
        </w:tc>
      </w:tr>
      <w:tr w14:paraId="5D198910">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51BFA204">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Maximum height of mast during operation</w:t>
            </w:r>
          </w:p>
        </w:tc>
        <w:tc>
          <w:tcPr>
            <w:tcW w:w="5324" w:type="dxa"/>
            <w:tcBorders>
              <w:tl2br w:val="nil"/>
              <w:tr2bl w:val="nil"/>
            </w:tcBorders>
            <w:vAlign w:val="center"/>
          </w:tcPr>
          <w:p w14:paraId="6C70A8CC">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3050mm</w:t>
            </w:r>
          </w:p>
        </w:tc>
      </w:tr>
      <w:tr w14:paraId="17B69096">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65C813CB">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Wheelbase center ground clearance</w:t>
            </w:r>
          </w:p>
        </w:tc>
        <w:tc>
          <w:tcPr>
            <w:tcW w:w="5324" w:type="dxa"/>
            <w:tcBorders>
              <w:tl2br w:val="nil"/>
              <w:tr2bl w:val="nil"/>
            </w:tcBorders>
            <w:vAlign w:val="center"/>
          </w:tcPr>
          <w:p w14:paraId="48B2A40C">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30mm</w:t>
            </w:r>
          </w:p>
        </w:tc>
      </w:tr>
      <w:tr w14:paraId="7534E96C">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1B1ECD1B">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bookmarkStart w:id="22" w:name="_Toc8308"/>
            <w:bookmarkStart w:id="23" w:name="_Toc7232"/>
            <w:r>
              <w:rPr>
                <w:rFonts w:hint="default" w:ascii="Arial" w:hAnsi="Arial" w:eastAsia="宋体" w:cs="Arial"/>
                <w:i w:val="0"/>
                <w:iCs w:val="0"/>
                <w:caps w:val="0"/>
                <w:color w:val="000000"/>
                <w:spacing w:val="0"/>
                <w:sz w:val="28"/>
                <w:szCs w:val="28"/>
                <w:shd w:val="clear" w:color="auto" w:fill="auto"/>
                <w:vertAlign w:val="baseline"/>
                <w:lang w:val="en-US" w:eastAsia="zh-CN"/>
              </w:rPr>
              <w:t>turning radius</w:t>
            </w:r>
          </w:p>
        </w:tc>
        <w:tc>
          <w:tcPr>
            <w:tcW w:w="5324" w:type="dxa"/>
            <w:tcBorders>
              <w:tl2br w:val="nil"/>
              <w:tr2bl w:val="nil"/>
            </w:tcBorders>
            <w:vAlign w:val="center"/>
          </w:tcPr>
          <w:p w14:paraId="38D46CB5">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1500mm</w:t>
            </w:r>
          </w:p>
        </w:tc>
      </w:tr>
      <w:tr w14:paraId="6B74C3E2">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2EC6E00E">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Tire type (load wheel/drive wheel/training wheel)</w:t>
            </w:r>
          </w:p>
        </w:tc>
        <w:tc>
          <w:tcPr>
            <w:tcW w:w="5324" w:type="dxa"/>
            <w:tcBorders>
              <w:tl2br w:val="nil"/>
              <w:tr2bl w:val="nil"/>
            </w:tcBorders>
            <w:vAlign w:val="center"/>
          </w:tcPr>
          <w:p w14:paraId="7E0CCF1E">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polyurethane wheel</w:t>
            </w:r>
          </w:p>
        </w:tc>
      </w:tr>
      <w:tr w14:paraId="5D6ECA1B">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210F897C">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Tire size, front</w:t>
            </w:r>
          </w:p>
          <w:p w14:paraId="09632DD8">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Tire size, rear</w:t>
            </w:r>
          </w:p>
          <w:p w14:paraId="60D79993">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Tire size, training wheels</w:t>
            </w:r>
          </w:p>
        </w:tc>
        <w:tc>
          <w:tcPr>
            <w:tcW w:w="5324" w:type="dxa"/>
            <w:tcBorders>
              <w:tl2br w:val="nil"/>
              <w:tr2bl w:val="nil"/>
            </w:tcBorders>
            <w:vAlign w:val="center"/>
          </w:tcPr>
          <w:p w14:paraId="1B392AB3">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210mmx70mm</w:t>
            </w:r>
          </w:p>
          <w:p w14:paraId="581773FD">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80mmx70mm</w:t>
            </w:r>
          </w:p>
          <w:p w14:paraId="4685CF5E">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100mmx50mm</w:t>
            </w:r>
          </w:p>
        </w:tc>
      </w:tr>
      <w:tr w14:paraId="27504AD4">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4F4E8151">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Number of wheels Front wheels/Rear wheels (x=driving wheels)</w:t>
            </w:r>
          </w:p>
        </w:tc>
        <w:tc>
          <w:tcPr>
            <w:tcW w:w="5324" w:type="dxa"/>
            <w:tcBorders>
              <w:tl2br w:val="nil"/>
              <w:tr2bl w:val="nil"/>
            </w:tcBorders>
            <w:vAlign w:val="center"/>
          </w:tcPr>
          <w:p w14:paraId="67E53C9B">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1//2//4</w:t>
            </w:r>
          </w:p>
        </w:tc>
      </w:tr>
      <w:tr w14:paraId="676135C7">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27587F94">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Front wheel track</w:t>
            </w:r>
          </w:p>
        </w:tc>
        <w:tc>
          <w:tcPr>
            <w:tcW w:w="5324" w:type="dxa"/>
            <w:tcBorders>
              <w:tl2br w:val="nil"/>
              <w:tr2bl w:val="nil"/>
            </w:tcBorders>
            <w:vAlign w:val="center"/>
          </w:tcPr>
          <w:p w14:paraId="5842EDFE">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866mm</w:t>
            </w:r>
          </w:p>
        </w:tc>
      </w:tr>
      <w:tr w14:paraId="738A39A4">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1A11E085">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Rear wheel track</w:t>
            </w:r>
          </w:p>
        </w:tc>
        <w:tc>
          <w:tcPr>
            <w:tcW w:w="5324" w:type="dxa"/>
            <w:tcBorders>
              <w:tl2br w:val="nil"/>
              <w:tr2bl w:val="nil"/>
            </w:tcBorders>
            <w:vAlign w:val="center"/>
          </w:tcPr>
          <w:p w14:paraId="40B6E76B">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525mm</w:t>
            </w:r>
          </w:p>
        </w:tc>
      </w:tr>
      <w:tr w14:paraId="7C009263">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279D54AB">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Aisle width pallet 1000*1200 (1200 across fork placement)</w:t>
            </w:r>
          </w:p>
        </w:tc>
        <w:tc>
          <w:tcPr>
            <w:tcW w:w="5324" w:type="dxa"/>
            <w:tcBorders>
              <w:tl2br w:val="nil"/>
              <w:tr2bl w:val="nil"/>
            </w:tcBorders>
            <w:vAlign w:val="center"/>
          </w:tcPr>
          <w:p w14:paraId="586B5FC5">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2200mm</w:t>
            </w:r>
          </w:p>
        </w:tc>
      </w:tr>
      <w:tr w14:paraId="54A6FEAB">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5749037D">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Aisle width pallet 800*1200 (1200 placed along the fork)</w:t>
            </w:r>
          </w:p>
        </w:tc>
        <w:tc>
          <w:tcPr>
            <w:tcW w:w="5324" w:type="dxa"/>
            <w:tcBorders>
              <w:tl2br w:val="nil"/>
              <w:tr2bl w:val="nil"/>
            </w:tcBorders>
            <w:vAlign w:val="center"/>
          </w:tcPr>
          <w:p w14:paraId="3503D7BA">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2100mm</w:t>
            </w:r>
          </w:p>
        </w:tc>
      </w:tr>
      <w:tr w14:paraId="7FA36385">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56459198">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Travel speed full/unloaded</w:t>
            </w:r>
          </w:p>
        </w:tc>
        <w:tc>
          <w:tcPr>
            <w:tcW w:w="5324" w:type="dxa"/>
            <w:tcBorders>
              <w:tl2br w:val="nil"/>
              <w:tr2bl w:val="nil"/>
            </w:tcBorders>
            <w:vAlign w:val="center"/>
          </w:tcPr>
          <w:p w14:paraId="37102DC8">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cs="Arial"/>
                <w:i w:val="0"/>
                <w:iCs w:val="0"/>
                <w:caps w:val="0"/>
                <w:color w:val="000000"/>
                <w:spacing w:val="0"/>
                <w:sz w:val="28"/>
                <w:szCs w:val="28"/>
                <w:shd w:val="clear" w:color="auto" w:fill="auto"/>
                <w:vertAlign w:val="baseline"/>
                <w:lang w:val="en-US" w:eastAsia="zh-CN"/>
              </w:rPr>
              <w:t>2.8</w:t>
            </w:r>
            <w:r>
              <w:rPr>
                <w:rFonts w:hint="default" w:ascii="Arial" w:hAnsi="Arial" w:eastAsia="宋体" w:cs="Arial"/>
                <w:i w:val="0"/>
                <w:iCs w:val="0"/>
                <w:caps w:val="0"/>
                <w:color w:val="000000"/>
                <w:spacing w:val="0"/>
                <w:sz w:val="28"/>
                <w:szCs w:val="28"/>
                <w:shd w:val="clear" w:color="auto" w:fill="auto"/>
                <w:vertAlign w:val="baseline"/>
                <w:lang w:val="en-US" w:eastAsia="zh-CN"/>
              </w:rPr>
              <w:t xml:space="preserve">km/h, </w:t>
            </w:r>
            <w:r>
              <w:rPr>
                <w:rFonts w:hint="default" w:ascii="Arial" w:hAnsi="Arial" w:cs="Arial"/>
                <w:i w:val="0"/>
                <w:iCs w:val="0"/>
                <w:caps w:val="0"/>
                <w:color w:val="000000"/>
                <w:spacing w:val="0"/>
                <w:sz w:val="28"/>
                <w:szCs w:val="28"/>
                <w:shd w:val="clear" w:color="auto" w:fill="auto"/>
                <w:vertAlign w:val="baseline"/>
                <w:lang w:val="en-US" w:eastAsia="zh-CN"/>
              </w:rPr>
              <w:t>3</w:t>
            </w:r>
            <w:r>
              <w:rPr>
                <w:rFonts w:hint="default" w:ascii="Arial" w:hAnsi="Arial" w:eastAsia="宋体" w:cs="Arial"/>
                <w:i w:val="0"/>
                <w:iCs w:val="0"/>
                <w:caps w:val="0"/>
                <w:color w:val="000000"/>
                <w:spacing w:val="0"/>
                <w:sz w:val="28"/>
                <w:szCs w:val="28"/>
                <w:shd w:val="clear" w:color="auto" w:fill="auto"/>
                <w:vertAlign w:val="baseline"/>
                <w:lang w:val="en-US" w:eastAsia="zh-CN"/>
              </w:rPr>
              <w:t>.6km/h</w:t>
            </w:r>
          </w:p>
        </w:tc>
      </w:tr>
      <w:tr w14:paraId="33467564">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5E5C2FD9">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Lifting speed full/no load</w:t>
            </w:r>
          </w:p>
        </w:tc>
        <w:tc>
          <w:tcPr>
            <w:tcW w:w="5324" w:type="dxa"/>
            <w:tcBorders>
              <w:tl2br w:val="nil"/>
              <w:tr2bl w:val="nil"/>
            </w:tcBorders>
            <w:vAlign w:val="center"/>
          </w:tcPr>
          <w:p w14:paraId="7658CAF3">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140mm/s</w:t>
            </w:r>
          </w:p>
        </w:tc>
      </w:tr>
      <w:tr w14:paraId="567B5412">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36C3A8A4">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Lowering speed full/no load</w:t>
            </w:r>
          </w:p>
        </w:tc>
        <w:tc>
          <w:tcPr>
            <w:tcW w:w="5324" w:type="dxa"/>
            <w:tcBorders>
              <w:tl2br w:val="nil"/>
              <w:tr2bl w:val="nil"/>
            </w:tcBorders>
            <w:vAlign w:val="center"/>
          </w:tcPr>
          <w:p w14:paraId="76659BB2">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101mm/s</w:t>
            </w:r>
          </w:p>
        </w:tc>
      </w:tr>
      <w:tr w14:paraId="768FE6F6">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255D61C3">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Climbing speed full/no load</w:t>
            </w:r>
          </w:p>
        </w:tc>
        <w:tc>
          <w:tcPr>
            <w:tcW w:w="5324" w:type="dxa"/>
            <w:tcBorders>
              <w:tl2br w:val="nil"/>
              <w:tr2bl w:val="nil"/>
            </w:tcBorders>
            <w:vAlign w:val="center"/>
          </w:tcPr>
          <w:p w14:paraId="17828327">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8%，15%</w:t>
            </w:r>
          </w:p>
        </w:tc>
      </w:tr>
      <w:tr w14:paraId="00C81CC5">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585738C1">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service brake</w:t>
            </w:r>
          </w:p>
        </w:tc>
        <w:tc>
          <w:tcPr>
            <w:tcW w:w="5324" w:type="dxa"/>
            <w:tcBorders>
              <w:tl2br w:val="nil"/>
              <w:tr2bl w:val="nil"/>
            </w:tcBorders>
            <w:vAlign w:val="center"/>
          </w:tcPr>
          <w:p w14:paraId="5B5F9B16">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Electronic braking</w:t>
            </w:r>
          </w:p>
        </w:tc>
      </w:tr>
      <w:tr w14:paraId="7F76CD5C">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2FDBA0F6">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Drive motor power</w:t>
            </w:r>
          </w:p>
        </w:tc>
        <w:tc>
          <w:tcPr>
            <w:tcW w:w="5324" w:type="dxa"/>
            <w:tcBorders>
              <w:tl2br w:val="nil"/>
              <w:tr2bl w:val="nil"/>
            </w:tcBorders>
            <w:vAlign w:val="center"/>
          </w:tcPr>
          <w:p w14:paraId="11F32482">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0.8KW</w:t>
            </w:r>
          </w:p>
        </w:tc>
      </w:tr>
      <w:tr w14:paraId="7B9E0AAD">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65073A6D">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Increase motor power</w:t>
            </w:r>
          </w:p>
        </w:tc>
        <w:tc>
          <w:tcPr>
            <w:tcW w:w="5324" w:type="dxa"/>
            <w:tcBorders>
              <w:tl2br w:val="nil"/>
              <w:tr2bl w:val="nil"/>
            </w:tcBorders>
            <w:vAlign w:val="center"/>
          </w:tcPr>
          <w:p w14:paraId="5F704146">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2.2KW</w:t>
            </w:r>
          </w:p>
        </w:tc>
      </w:tr>
      <w:tr w14:paraId="046FE00E">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05A79D61">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cs="Arial"/>
                <w:i w:val="0"/>
                <w:iCs w:val="0"/>
                <w:caps w:val="0"/>
                <w:color w:val="000000"/>
                <w:spacing w:val="0"/>
                <w:sz w:val="28"/>
                <w:szCs w:val="28"/>
                <w:shd w:val="clear" w:color="auto" w:fill="auto"/>
                <w:vertAlign w:val="baseline"/>
                <w:lang w:val="en-US" w:eastAsia="zh-CN"/>
              </w:rPr>
              <w:t>Lithium battery voltage</w:t>
            </w:r>
          </w:p>
        </w:tc>
        <w:tc>
          <w:tcPr>
            <w:tcW w:w="5324" w:type="dxa"/>
            <w:tcBorders>
              <w:tl2br w:val="nil"/>
              <w:tr2bl w:val="nil"/>
            </w:tcBorders>
            <w:vAlign w:val="center"/>
          </w:tcPr>
          <w:p w14:paraId="3CADED8B">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48V</w:t>
            </w:r>
          </w:p>
        </w:tc>
      </w:tr>
      <w:tr w14:paraId="7CAB0076">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3930F744">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cs="Arial"/>
                <w:i w:val="0"/>
                <w:iCs w:val="0"/>
                <w:caps w:val="0"/>
                <w:color w:val="000000"/>
                <w:spacing w:val="0"/>
                <w:sz w:val="28"/>
                <w:szCs w:val="28"/>
                <w:shd w:val="clear" w:color="auto" w:fill="auto"/>
                <w:vertAlign w:val="baseline"/>
                <w:lang w:val="en-US" w:eastAsia="zh-CN"/>
              </w:rPr>
              <w:t>Lithium battery weight</w:t>
            </w:r>
          </w:p>
        </w:tc>
        <w:tc>
          <w:tcPr>
            <w:tcW w:w="5324" w:type="dxa"/>
            <w:tcBorders>
              <w:tl2br w:val="nil"/>
              <w:tr2bl w:val="nil"/>
            </w:tcBorders>
            <w:vAlign w:val="center"/>
          </w:tcPr>
          <w:p w14:paraId="57E41B5D">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cs="Arial"/>
                <w:i w:val="0"/>
                <w:iCs w:val="0"/>
                <w:caps w:val="0"/>
                <w:color w:val="000000"/>
                <w:spacing w:val="0"/>
                <w:sz w:val="28"/>
                <w:szCs w:val="28"/>
                <w:shd w:val="clear" w:color="auto" w:fill="auto"/>
                <w:vertAlign w:val="baseline"/>
                <w:lang w:val="en-US" w:eastAsia="zh-CN"/>
              </w:rPr>
              <w:t>15</w:t>
            </w:r>
            <w:r>
              <w:rPr>
                <w:rFonts w:hint="default" w:ascii="Arial" w:hAnsi="Arial" w:eastAsia="宋体" w:cs="Arial"/>
                <w:i w:val="0"/>
                <w:iCs w:val="0"/>
                <w:caps w:val="0"/>
                <w:color w:val="000000"/>
                <w:spacing w:val="0"/>
                <w:sz w:val="28"/>
                <w:szCs w:val="28"/>
                <w:shd w:val="clear" w:color="auto" w:fill="auto"/>
                <w:vertAlign w:val="baseline"/>
                <w:lang w:val="en-US" w:eastAsia="zh-CN"/>
              </w:rPr>
              <w:t>KG</w:t>
            </w:r>
          </w:p>
        </w:tc>
      </w:tr>
      <w:tr w14:paraId="134783A1">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0B7C2D67">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Noise level at the driver's ear in accordance with DIN 12053</w:t>
            </w:r>
          </w:p>
        </w:tc>
        <w:tc>
          <w:tcPr>
            <w:tcW w:w="5324" w:type="dxa"/>
            <w:tcBorders>
              <w:tl2br w:val="nil"/>
              <w:tr2bl w:val="nil"/>
            </w:tcBorders>
            <w:vAlign w:val="center"/>
          </w:tcPr>
          <w:p w14:paraId="48575261">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&lt;70DB(A)</w:t>
            </w:r>
          </w:p>
        </w:tc>
      </w:tr>
      <w:tr w14:paraId="32D815BB">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1E9F458D">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Charging method</w:t>
            </w:r>
          </w:p>
        </w:tc>
        <w:tc>
          <w:tcPr>
            <w:tcW w:w="5324" w:type="dxa"/>
            <w:tcBorders>
              <w:tl2br w:val="nil"/>
              <w:tr2bl w:val="nil"/>
            </w:tcBorders>
            <w:vAlign w:val="center"/>
          </w:tcPr>
          <w:p w14:paraId="49709145">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automatic charging</w:t>
            </w:r>
          </w:p>
        </w:tc>
      </w:tr>
      <w:tr w14:paraId="4CB05DCD">
        <w:tblPrEx>
          <w:tblBorders>
            <w:top w:val="single" w:color="00B0F0" w:sz="2" w:space="0"/>
            <w:left w:val="single" w:color="00B0F0" w:sz="2" w:space="0"/>
            <w:bottom w:val="single" w:color="00B0F0" w:sz="2" w:space="0"/>
            <w:right w:val="single" w:color="00B0F0" w:sz="2" w:space="0"/>
            <w:insideH w:val="single" w:color="00B0F0" w:sz="2" w:space="0"/>
            <w:insideV w:val="single" w:color="00B0F0" w:sz="2" w:space="0"/>
          </w:tblBorders>
          <w:tblCellMar>
            <w:top w:w="0" w:type="dxa"/>
            <w:left w:w="108" w:type="dxa"/>
            <w:bottom w:w="0" w:type="dxa"/>
            <w:right w:w="108" w:type="dxa"/>
          </w:tblCellMar>
        </w:tblPrEx>
        <w:trPr>
          <w:trHeight w:val="828" w:hRule="atLeast"/>
        </w:trPr>
        <w:tc>
          <w:tcPr>
            <w:tcW w:w="5020" w:type="dxa"/>
            <w:tcBorders>
              <w:tl2br w:val="nil"/>
              <w:tr2bl w:val="nil"/>
            </w:tcBorders>
            <w:vAlign w:val="center"/>
          </w:tcPr>
          <w:p w14:paraId="2CF79B67">
            <w:pPr>
              <w:numPr>
                <w:ilvl w:val="0"/>
                <w:numId w:val="0"/>
              </w:numPr>
              <w:jc w:val="center"/>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Certification</w:t>
            </w:r>
          </w:p>
        </w:tc>
        <w:tc>
          <w:tcPr>
            <w:tcW w:w="5324" w:type="dxa"/>
            <w:tcBorders>
              <w:tl2br w:val="nil"/>
              <w:tr2bl w:val="nil"/>
            </w:tcBorders>
            <w:vAlign w:val="center"/>
          </w:tcPr>
          <w:p w14:paraId="43D3C747">
            <w:pPr>
              <w:numPr>
                <w:ilvl w:val="0"/>
                <w:numId w:val="0"/>
              </w:numPr>
              <w:jc w:val="both"/>
              <w:rPr>
                <w:rFonts w:hint="default" w:ascii="Arial" w:hAnsi="Arial" w:eastAsia="宋体" w:cs="Arial"/>
                <w:i w:val="0"/>
                <w:iCs w:val="0"/>
                <w:caps w:val="0"/>
                <w:color w:val="000000"/>
                <w:spacing w:val="0"/>
                <w:sz w:val="28"/>
                <w:szCs w:val="28"/>
                <w:shd w:val="clear" w:color="auto" w:fill="auto"/>
                <w:vertAlign w:val="baseline"/>
                <w:lang w:val="en-US" w:eastAsia="zh-CN"/>
              </w:rPr>
            </w:pPr>
            <w:r>
              <w:rPr>
                <w:rFonts w:hint="default" w:ascii="Arial" w:hAnsi="Arial" w:eastAsia="宋体" w:cs="Arial"/>
                <w:i w:val="0"/>
                <w:iCs w:val="0"/>
                <w:caps w:val="0"/>
                <w:color w:val="000000"/>
                <w:spacing w:val="0"/>
                <w:sz w:val="28"/>
                <w:szCs w:val="28"/>
                <w:shd w:val="clear" w:color="auto" w:fill="auto"/>
                <w:vertAlign w:val="baseline"/>
                <w:lang w:val="en-US" w:eastAsia="zh-CN"/>
              </w:rPr>
              <w:t>CE</w:t>
            </w:r>
          </w:p>
        </w:tc>
      </w:tr>
    </w:tbl>
    <w:p w14:paraId="25B9168A">
      <w:pPr>
        <w:numPr>
          <w:ilvl w:val="0"/>
          <w:numId w:val="0"/>
        </w:numPr>
        <w:ind w:left="0" w:leftChars="0"/>
        <w:outlineLvl w:val="0"/>
        <w:rPr>
          <w:rStyle w:val="25"/>
          <w:rFonts w:hint="default" w:ascii="Arial" w:hAnsi="Arial" w:eastAsia="宋体" w:cs="Arial"/>
          <w:b/>
          <w:bCs/>
          <w:sz w:val="44"/>
          <w:szCs w:val="44"/>
          <w:lang w:val="en-US" w:eastAsia="zh-CN"/>
        </w:rPr>
      </w:pPr>
      <w:bookmarkStart w:id="24" w:name="_Toc23970"/>
      <w:r>
        <w:rPr>
          <w:rFonts w:hint="default" w:ascii="Arial" w:hAnsi="Arial" w:eastAsia="宋体" w:cs="Arial"/>
          <w:b/>
          <w:bCs/>
          <w:i w:val="0"/>
          <w:iCs w:val="0"/>
          <w:caps w:val="0"/>
          <w:color w:val="000000"/>
          <w:spacing w:val="0"/>
          <w:kern w:val="2"/>
          <w:sz w:val="36"/>
          <w:szCs w:val="36"/>
          <w:shd w:val="clear" w:fill="auto"/>
          <w:lang w:val="en-US" w:eastAsia="zh-CN" w:bidi="ar-SA"/>
        </w:rPr>
        <w:br w:type="textWrapping"/>
      </w:r>
      <w:r>
        <w:rPr>
          <w:rStyle w:val="25"/>
          <w:rFonts w:hint="default" w:ascii="Arial" w:hAnsi="Arial" w:cs="Arial"/>
          <w:b/>
          <w:bCs/>
          <w:sz w:val="44"/>
          <w:szCs w:val="44"/>
          <w:lang w:val="en-US" w:eastAsia="zh-CN"/>
        </w:rPr>
        <w:t>2. Instructions for Use</w:t>
      </w:r>
      <w:bookmarkEnd w:id="24"/>
    </w:p>
    <w:bookmarkEnd w:id="22"/>
    <w:bookmarkEnd w:id="23"/>
    <w:p w14:paraId="07481190">
      <w:pPr>
        <w:numPr>
          <w:ilvl w:val="0"/>
          <w:numId w:val="0"/>
        </w:numPr>
        <w:rPr>
          <w:rFonts w:hint="default" w:ascii="Arial" w:hAnsi="Arial" w:eastAsia="宋体" w:cs="Arial"/>
          <w:b/>
          <w:bCs/>
          <w:i w:val="0"/>
          <w:iCs w:val="0"/>
          <w:caps w:val="0"/>
          <w:color w:val="000000"/>
          <w:spacing w:val="0"/>
          <w:sz w:val="28"/>
          <w:szCs w:val="28"/>
          <w:shd w:val="clear" w:color="auto" w:fill="auto"/>
          <w:lang w:val="en-US" w:eastAsia="zh-CN"/>
        </w:rPr>
      </w:pPr>
      <w:r>
        <w:rPr>
          <w:rFonts w:hint="default" w:ascii="Arial" w:hAnsi="Arial" w:eastAsia="宋体" w:cs="Arial"/>
          <w:b/>
          <w:bCs/>
          <w:i w:val="0"/>
          <w:iCs w:val="0"/>
          <w:caps w:val="0"/>
          <w:color w:val="000000"/>
          <w:spacing w:val="0"/>
          <w:sz w:val="28"/>
          <w:szCs w:val="28"/>
          <w:shd w:val="clear" w:color="auto" w:fill="auto"/>
          <w:lang w:val="en-US" w:eastAsia="zh-CN"/>
        </w:rPr>
        <w:t>2.1 Know Your Robot</w:t>
      </w:r>
    </w:p>
    <w:p w14:paraId="7756086D">
      <w:pPr>
        <w:numPr>
          <w:ilvl w:val="0"/>
          <w:numId w:val="0"/>
        </w:numPr>
        <w:rPr>
          <w:rFonts w:hint="eastAsia" w:ascii="宋体" w:hAnsi="宋体" w:eastAsia="宋体" w:cs="宋体"/>
          <w:b w:val="0"/>
          <w:bCs w:val="0"/>
          <w:sz w:val="28"/>
          <w:szCs w:val="28"/>
          <w:lang w:eastAsia="zh-CN"/>
        </w:rPr>
      </w:pPr>
      <w:r>
        <w:rPr>
          <w:rFonts w:hint="default" w:ascii="Arial" w:hAnsi="Arial" w:eastAsia="宋体" w:cs="Arial"/>
          <w:b/>
          <w:bCs/>
          <w:lang w:val="en-US" w:eastAsia="zh-CN"/>
        </w:rPr>
        <w:t>Turn on the machine:</w:t>
      </w:r>
      <w:r>
        <w:rPr>
          <w:rFonts w:hint="default" w:ascii="Arial" w:hAnsi="Arial" w:eastAsia="宋体" w:cs="Arial"/>
          <w:lang w:val="en-US" w:eastAsia="zh-CN"/>
        </w:rPr>
        <w:t xml:space="preserve"> Insert the key and turn it to the right. The buzzer will emit a short "beep" sound, and the internal light bar of the machine will light up. Wait for the machine to</w:t>
      </w:r>
      <w:r>
        <w:rPr>
          <w:rFonts w:hint="default" w:ascii="Arial" w:hAnsi="Arial" w:cs="Arial"/>
          <w:lang w:val="en-US" w:eastAsia="zh-CN"/>
        </w:rPr>
        <w:t xml:space="preserve"> </w:t>
      </w:r>
      <w:r>
        <w:rPr>
          <w:rFonts w:hint="default" w:ascii="Arial" w:hAnsi="Arial" w:eastAsia="宋体" w:cs="Arial"/>
          <w:lang w:val="en-US" w:eastAsia="zh-CN"/>
        </w:rPr>
        <w:t>turn</w:t>
      </w:r>
      <w:r>
        <w:rPr>
          <w:rFonts w:hint="default" w:ascii="Arial" w:hAnsi="Arial" w:cs="Arial"/>
          <w:lang w:val="en-US" w:eastAsia="zh-CN"/>
        </w:rPr>
        <w:t xml:space="preserve"> </w:t>
      </w:r>
      <w:r>
        <w:rPr>
          <w:rFonts w:hint="default" w:ascii="Arial" w:hAnsi="Arial" w:eastAsia="宋体" w:cs="Arial"/>
          <w:lang w:val="en-US" w:eastAsia="zh-CN"/>
        </w:rPr>
        <w:t xml:space="preserve">on. </w:t>
      </w:r>
      <w:r>
        <w:rPr>
          <w:rFonts w:hint="default" w:ascii="Arial" w:hAnsi="Arial" w:eastAsia="宋体" w:cs="Arial"/>
          <w:b/>
          <w:bCs/>
          <w:i w:val="0"/>
          <w:iCs w:val="0"/>
          <w:caps w:val="0"/>
          <w:color w:val="000000"/>
          <w:spacing w:val="0"/>
          <w:sz w:val="36"/>
          <w:szCs w:val="36"/>
          <w:shd w:val="clear" w:color="auto" w:fill="auto"/>
          <w:lang w:val="en-US" w:eastAsia="zh-CN"/>
        </w:rPr>
        <w:drawing>
          <wp:inline distT="0" distB="0" distL="114300" distR="114300">
            <wp:extent cx="5266690" cy="4213225"/>
            <wp:effectExtent l="0" t="0" r="0" b="0"/>
            <wp:docPr id="36" name="图片 36" descr="犀牛堆高叉车钥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犀牛堆高叉车钥匙"/>
                    <pic:cNvPicPr>
                      <a:picLocks noChangeAspect="1"/>
                    </pic:cNvPicPr>
                  </pic:nvPicPr>
                  <pic:blipFill>
                    <a:blip r:embed="rId7"/>
                    <a:stretch>
                      <a:fillRect/>
                    </a:stretch>
                  </pic:blipFill>
                  <pic:spPr>
                    <a:xfrm>
                      <a:off x="0" y="0"/>
                      <a:ext cx="5266690" cy="4213225"/>
                    </a:xfrm>
                    <a:prstGeom prst="rect">
                      <a:avLst/>
                    </a:prstGeom>
                  </pic:spPr>
                </pic:pic>
              </a:graphicData>
            </a:graphic>
          </wp:inline>
        </w:drawing>
      </w:r>
      <w:r>
        <w:rPr>
          <w:rFonts w:hint="default" w:ascii="Arial" w:hAnsi="Arial" w:eastAsia="宋体" w:cs="Arial"/>
          <w:b/>
          <w:bCs/>
          <w:i w:val="0"/>
          <w:iCs w:val="0"/>
          <w:caps w:val="0"/>
          <w:color w:val="000000"/>
          <w:spacing w:val="0"/>
          <w:sz w:val="36"/>
          <w:szCs w:val="36"/>
          <w:shd w:val="clear" w:color="auto" w:fill="auto"/>
          <w:lang w:val="en-US" w:eastAsia="zh-CN"/>
        </w:rPr>
        <w:br w:type="textWrapping"/>
      </w:r>
      <w:r>
        <w:rPr>
          <w:rFonts w:hint="default" w:ascii="Arial" w:hAnsi="Arial" w:eastAsia="宋体" w:cs="Arial"/>
          <w:b/>
          <w:bCs/>
          <w:i w:val="0"/>
          <w:iCs w:val="0"/>
          <w:caps w:val="0"/>
          <w:color w:val="000000"/>
          <w:spacing w:val="0"/>
          <w:sz w:val="36"/>
          <w:szCs w:val="36"/>
          <w:shd w:val="clear" w:color="auto" w:fill="auto"/>
          <w:lang w:val="en-US" w:eastAsia="zh-CN"/>
        </w:rPr>
        <w:t xml:space="preserve">Shutdown: </w:t>
      </w:r>
      <w:r>
        <w:rPr>
          <w:rFonts w:hint="default" w:ascii="Arial" w:hAnsi="Arial" w:eastAsia="宋体" w:cs="Arial"/>
          <w:b w:val="0"/>
          <w:bCs w:val="0"/>
          <w:i w:val="0"/>
          <w:iCs w:val="0"/>
          <w:caps w:val="0"/>
          <w:color w:val="000000"/>
          <w:spacing w:val="0"/>
          <w:sz w:val="36"/>
          <w:szCs w:val="36"/>
          <w:shd w:val="clear" w:color="auto" w:fill="auto"/>
          <w:lang w:val="en-US" w:eastAsia="zh-CN"/>
        </w:rPr>
        <w:t>Turn the key to the left, there will be a beep and the display will turn off first, and then the motor will be powered off.</w:t>
      </w:r>
    </w:p>
    <w:p w14:paraId="2F89ADEF">
      <w:pPr>
        <w:numPr>
          <w:ilvl w:val="0"/>
          <w:numId w:val="0"/>
        </w:numPr>
        <w:rPr>
          <w:rFonts w:hint="eastAsia" w:ascii="宋体" w:hAnsi="宋体" w:eastAsia="宋体" w:cs="宋体"/>
          <w:color w:val="E54C5E" w:themeColor="accent6"/>
          <w:sz w:val="28"/>
          <w:szCs w:val="28"/>
          <w:lang w:val="en-US" w:eastAsia="zh-CN"/>
          <w14:textFill>
            <w14:solidFill>
              <w14:schemeClr w14:val="accent6"/>
            </w14:solidFill>
          </w14:textFill>
        </w:rPr>
      </w:pPr>
      <w:r>
        <w:rPr>
          <w:rFonts w:hint="eastAsia" w:ascii="宋体" w:hAnsi="宋体" w:eastAsia="宋体" w:cs="宋体"/>
          <w:color w:val="E54C5E" w:themeColor="accent6"/>
          <w:sz w:val="28"/>
          <w:szCs w:val="28"/>
          <w:lang w:val="en-US" w:eastAsia="zh-CN"/>
          <w14:textFill>
            <w14:solidFill>
              <w14:schemeClr w14:val="accent6"/>
            </w14:solidFill>
          </w14:textFill>
        </w:rPr>
        <w:drawing>
          <wp:inline distT="0" distB="0" distL="114300" distR="114300">
            <wp:extent cx="5269865" cy="4252595"/>
            <wp:effectExtent l="0" t="0" r="6985" b="14605"/>
            <wp:docPr id="27" name="图片 27" descr="微信图片_2025052315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微信图片_20250523152006"/>
                    <pic:cNvPicPr>
                      <a:picLocks noChangeAspect="1"/>
                    </pic:cNvPicPr>
                  </pic:nvPicPr>
                  <pic:blipFill>
                    <a:blip r:embed="rId8"/>
                    <a:stretch>
                      <a:fillRect/>
                    </a:stretch>
                  </pic:blipFill>
                  <pic:spPr>
                    <a:xfrm>
                      <a:off x="0" y="0"/>
                      <a:ext cx="5269865" cy="4252595"/>
                    </a:xfrm>
                    <a:prstGeom prst="rect">
                      <a:avLst/>
                    </a:prstGeom>
                  </pic:spPr>
                </pic:pic>
              </a:graphicData>
            </a:graphic>
          </wp:inline>
        </w:drawing>
      </w:r>
    </w:p>
    <w:p w14:paraId="1D517FDB">
      <w:pPr>
        <w:pStyle w:val="4"/>
        <w:keepNext w:val="0"/>
        <w:keepLines w:val="0"/>
        <w:widowControl/>
        <w:suppressLineNumbers w:val="0"/>
        <w:rPr>
          <w:rFonts w:hint="default" w:ascii="Arial" w:hAnsi="Arial" w:cs="Arial"/>
        </w:rPr>
      </w:pPr>
      <w:bookmarkStart w:id="25" w:name="_Toc31014"/>
      <w:r>
        <w:rPr>
          <w:rStyle w:val="18"/>
          <w:rFonts w:hint="default" w:ascii="Arial" w:hAnsi="Arial" w:cs="Arial"/>
          <w:b/>
        </w:rPr>
        <w:t>Mode Switching: Automatic / Manual</w:t>
      </w:r>
      <w:bookmarkEnd w:id="25"/>
    </w:p>
    <w:p w14:paraId="2904424C">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 xml:space="preserve">When the handle display screen is on, turning the manual/automatic mode switch to the left enables </w:t>
      </w:r>
      <w:r>
        <w:rPr>
          <w:rStyle w:val="18"/>
          <w:rFonts w:hint="default" w:ascii="Arial" w:hAnsi="Arial" w:cs="Arial"/>
        </w:rPr>
        <w:t>manual control mode</w:t>
      </w:r>
      <w:r>
        <w:rPr>
          <w:rFonts w:hint="default" w:ascii="Arial" w:hAnsi="Arial" w:cs="Arial"/>
        </w:rPr>
        <w:t xml:space="preserve">, while turning it to the right enables </w:t>
      </w:r>
      <w:r>
        <w:rPr>
          <w:rStyle w:val="18"/>
          <w:rFonts w:hint="default" w:ascii="Arial" w:hAnsi="Arial" w:cs="Arial"/>
        </w:rPr>
        <w:t>automatic control mode</w:t>
      </w:r>
      <w:r>
        <w:rPr>
          <w:rFonts w:hint="default" w:ascii="Arial" w:hAnsi="Arial" w:cs="Arial"/>
        </w:rPr>
        <w:t>.</w:t>
      </w:r>
    </w:p>
    <w:p w14:paraId="34003FD7">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 xml:space="preserve">If the handle display screen is off, a </w:t>
      </w:r>
      <w:r>
        <w:rPr>
          <w:rStyle w:val="18"/>
          <w:rFonts w:hint="default" w:ascii="Arial" w:hAnsi="Arial" w:cs="Arial"/>
        </w:rPr>
        <w:t>card swipe is required</w:t>
      </w:r>
      <w:r>
        <w:rPr>
          <w:rFonts w:hint="default" w:ascii="Arial" w:hAnsi="Arial" w:cs="Arial"/>
        </w:rPr>
        <w:t xml:space="preserve"> to activate the screen. After that, you must enter the password and press the confirmation button to switch to manual mode.</w:t>
      </w:r>
    </w:p>
    <w:p w14:paraId="4021581E">
      <w:pPr>
        <w:pStyle w:val="4"/>
        <w:keepNext w:val="0"/>
        <w:keepLines w:val="0"/>
        <w:widowControl/>
        <w:suppressLineNumbers w:val="0"/>
        <w:rPr>
          <w:rFonts w:hint="default" w:ascii="Arial" w:hAnsi="Arial" w:cs="Arial"/>
        </w:rPr>
      </w:pPr>
      <w:bookmarkStart w:id="26" w:name="_Toc32244"/>
      <w:r>
        <w:rPr>
          <w:rStyle w:val="18"/>
          <w:rFonts w:hint="default" w:ascii="Arial" w:hAnsi="Arial" w:cs="Arial"/>
          <w:b/>
        </w:rPr>
        <w:t>Automatic Charging</w:t>
      </w:r>
      <w:bookmarkEnd w:id="26"/>
    </w:p>
    <w:p w14:paraId="2C251F11">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 xml:space="preserve">When the battery level reaches the preset low-power threshold, the system will </w:t>
      </w:r>
      <w:r>
        <w:rPr>
          <w:rStyle w:val="18"/>
          <w:rFonts w:hint="default" w:ascii="Arial" w:hAnsi="Arial" w:cs="Arial"/>
        </w:rPr>
        <w:t>automatically return for charging</w:t>
      </w:r>
      <w:r>
        <w:rPr>
          <w:rFonts w:hint="default" w:ascii="Arial" w:hAnsi="Arial" w:cs="Arial"/>
        </w:rPr>
        <w:t>.</w:t>
      </w:r>
    </w:p>
    <w:p w14:paraId="660F3460">
      <w:pPr>
        <w:pStyle w:val="4"/>
        <w:keepNext w:val="0"/>
        <w:keepLines w:val="0"/>
        <w:widowControl/>
        <w:suppressLineNumbers w:val="0"/>
        <w:rPr>
          <w:rFonts w:hint="default" w:ascii="Arial" w:hAnsi="Arial" w:cs="Arial"/>
        </w:rPr>
      </w:pPr>
      <w:bookmarkStart w:id="27" w:name="_Toc20901"/>
      <w:r>
        <w:rPr>
          <w:rStyle w:val="18"/>
          <w:rFonts w:hint="default" w:ascii="Arial" w:hAnsi="Arial" w:cs="Arial"/>
          <w:b/>
        </w:rPr>
        <w:t>Manual Charging (When Battery is Depleted)</w:t>
      </w:r>
      <w:bookmarkEnd w:id="27"/>
    </w:p>
    <w:p w14:paraId="0E7D8494">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 xml:space="preserve">The </w:t>
      </w:r>
      <w:r>
        <w:rPr>
          <w:rStyle w:val="18"/>
          <w:rFonts w:hint="default" w:ascii="Arial" w:hAnsi="Arial" w:cs="Arial"/>
        </w:rPr>
        <w:t>charging port</w:t>
      </w:r>
      <w:r>
        <w:rPr>
          <w:rFonts w:hint="default" w:ascii="Arial" w:hAnsi="Arial" w:cs="Arial"/>
        </w:rPr>
        <w:t xml:space="preserve"> is located on the </w:t>
      </w:r>
      <w:r>
        <w:rPr>
          <w:rStyle w:val="18"/>
          <w:rFonts w:hint="default" w:ascii="Arial" w:hAnsi="Arial" w:cs="Arial"/>
        </w:rPr>
        <w:t>left side</w:t>
      </w:r>
      <w:r>
        <w:rPr>
          <w:rFonts w:hint="default" w:ascii="Arial" w:hAnsi="Arial" w:cs="Arial"/>
        </w:rPr>
        <w:t xml:space="preserve"> of the intelligent stacker forklift (referencing the vehicle's front as the center). Simply </w:t>
      </w:r>
      <w:r>
        <w:rPr>
          <w:rStyle w:val="18"/>
          <w:rFonts w:hint="default" w:ascii="Arial" w:hAnsi="Arial" w:cs="Arial"/>
        </w:rPr>
        <w:t>plug in the charger</w:t>
      </w:r>
      <w:r>
        <w:rPr>
          <w:rFonts w:hint="default" w:ascii="Arial" w:hAnsi="Arial" w:cs="Arial"/>
        </w:rPr>
        <w:t xml:space="preserve"> to start charging.</w:t>
      </w:r>
    </w:p>
    <w:p w14:paraId="507DDEF2">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Style w:val="18"/>
          <w:rFonts w:hint="default" w:ascii="Arial" w:hAnsi="Arial" w:cs="Arial"/>
        </w:rPr>
        <w:t>Note:</w:t>
      </w:r>
      <w:r>
        <w:rPr>
          <w:rFonts w:hint="default" w:ascii="Arial" w:hAnsi="Arial" w:cs="Arial"/>
        </w:rPr>
        <w:t xml:space="preserve"> If the battery enters </w:t>
      </w:r>
      <w:r>
        <w:rPr>
          <w:rStyle w:val="18"/>
          <w:rFonts w:hint="default" w:ascii="Arial" w:hAnsi="Arial" w:cs="Arial"/>
        </w:rPr>
        <w:t>low-power protection mode</w:t>
      </w:r>
      <w:r>
        <w:rPr>
          <w:rFonts w:hint="default" w:ascii="Arial" w:hAnsi="Arial" w:cs="Arial"/>
        </w:rPr>
        <w:t xml:space="preserve">, connect the charger to the forklift </w:t>
      </w:r>
      <w:r>
        <w:rPr>
          <w:rStyle w:val="18"/>
          <w:rFonts w:hint="default" w:ascii="Arial" w:hAnsi="Arial" w:cs="Arial"/>
        </w:rPr>
        <w:t>before</w:t>
      </w:r>
      <w:r>
        <w:rPr>
          <w:rFonts w:hint="default" w:ascii="Arial" w:hAnsi="Arial" w:cs="Arial"/>
        </w:rPr>
        <w:t xml:space="preserve"> plugging it into the power source.</w:t>
      </w:r>
    </w:p>
    <w:p w14:paraId="1CEE0E9F">
      <w:pPr>
        <w:pStyle w:val="4"/>
        <w:keepNext w:val="0"/>
        <w:keepLines w:val="0"/>
        <w:widowControl/>
        <w:suppressLineNumbers w:val="0"/>
        <w:rPr>
          <w:rFonts w:hint="default" w:ascii="Arial" w:hAnsi="Arial" w:cs="Arial"/>
        </w:rPr>
      </w:pPr>
      <w:bookmarkStart w:id="28" w:name="_Toc14258"/>
      <w:r>
        <w:rPr>
          <w:rStyle w:val="18"/>
          <w:rFonts w:hint="default" w:ascii="Arial" w:hAnsi="Arial" w:cs="Arial"/>
          <w:b/>
        </w:rPr>
        <w:t>Emergency Stop Functions</w:t>
      </w:r>
      <w:bookmarkEnd w:id="28"/>
    </w:p>
    <w:p w14:paraId="19AAD188">
      <w:pPr>
        <w:pStyle w:val="5"/>
        <w:keepNext w:val="0"/>
        <w:keepLines w:val="0"/>
        <w:widowControl/>
        <w:suppressLineNumbers w:val="0"/>
        <w:rPr>
          <w:rFonts w:hint="default" w:ascii="Arial" w:hAnsi="Arial" w:cs="Arial"/>
        </w:rPr>
      </w:pPr>
      <w:r>
        <w:rPr>
          <w:rStyle w:val="18"/>
          <w:rFonts w:hint="default" w:ascii="Arial" w:hAnsi="Arial" w:cs="Arial"/>
        </w:rPr>
        <w:t>Soft Emergency Stop</w:t>
      </w:r>
    </w:p>
    <w:p w14:paraId="6649740F">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 xml:space="preserve">Pressing the </w:t>
      </w:r>
      <w:r>
        <w:rPr>
          <w:rStyle w:val="18"/>
          <w:rFonts w:hint="default" w:ascii="Arial" w:hAnsi="Arial" w:cs="Arial"/>
        </w:rPr>
        <w:t>soft emergency stop button</w:t>
      </w:r>
      <w:r>
        <w:rPr>
          <w:rFonts w:hint="default" w:ascii="Arial" w:hAnsi="Arial" w:cs="Arial"/>
        </w:rPr>
        <w:t xml:space="preserve"> will halt all machine actions.</w:t>
      </w:r>
    </w:p>
    <w:p w14:paraId="754FDF9D">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 xml:space="preserve">After releasing the button, you can </w:t>
      </w:r>
      <w:r>
        <w:rPr>
          <w:rStyle w:val="18"/>
          <w:rFonts w:hint="default" w:ascii="Arial" w:hAnsi="Arial" w:cs="Arial"/>
        </w:rPr>
        <w:t>resume the task</w:t>
      </w:r>
      <w:r>
        <w:rPr>
          <w:rFonts w:hint="default" w:ascii="Arial" w:hAnsi="Arial" w:cs="Arial"/>
        </w:rPr>
        <w:t xml:space="preserve"> by tapping the "Resume Task" option on the screen (except when in docking mode).</w:t>
      </w:r>
    </w:p>
    <w:p w14:paraId="2FE10B00">
      <w:pPr>
        <w:pStyle w:val="5"/>
        <w:keepNext w:val="0"/>
        <w:keepLines w:val="0"/>
        <w:widowControl/>
        <w:suppressLineNumbers w:val="0"/>
        <w:rPr>
          <w:rFonts w:hint="default" w:ascii="Arial" w:hAnsi="Arial" w:cs="Arial"/>
        </w:rPr>
      </w:pPr>
      <w:r>
        <w:rPr>
          <w:rStyle w:val="18"/>
          <w:rFonts w:hint="default" w:ascii="Arial" w:hAnsi="Arial" w:cs="Arial"/>
        </w:rPr>
        <w:t>Hard Emergency Stop</w:t>
      </w:r>
    </w:p>
    <w:p w14:paraId="58F9D4C1">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 xml:space="preserve">Pressing the </w:t>
      </w:r>
      <w:r>
        <w:rPr>
          <w:rStyle w:val="18"/>
          <w:rFonts w:hint="default" w:ascii="Arial" w:hAnsi="Arial" w:cs="Arial"/>
        </w:rPr>
        <w:t>hard emergency stop button</w:t>
      </w:r>
      <w:r>
        <w:rPr>
          <w:rFonts w:hint="default" w:ascii="Arial" w:hAnsi="Arial" w:cs="Arial"/>
        </w:rPr>
        <w:t xml:space="preserve"> will halt all machine actions.</w:t>
      </w:r>
    </w:p>
    <w:p w14:paraId="4DDA5F40">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Fonts w:hint="default" w:ascii="Arial" w:hAnsi="Arial" w:cs="Arial"/>
        </w:rPr>
        <w:t xml:space="preserve">After releasing the button, you can </w:t>
      </w:r>
      <w:r>
        <w:rPr>
          <w:rStyle w:val="18"/>
          <w:rFonts w:hint="default" w:ascii="Arial" w:hAnsi="Arial" w:cs="Arial"/>
        </w:rPr>
        <w:t>resume the task</w:t>
      </w:r>
      <w:r>
        <w:rPr>
          <w:rFonts w:hint="default" w:ascii="Arial" w:hAnsi="Arial" w:cs="Arial"/>
        </w:rPr>
        <w:t xml:space="preserve"> by tapping the "Resume Task" option on the screen (except when in docking mode).</w:t>
      </w:r>
    </w:p>
    <w:p w14:paraId="210434AD">
      <w:pPr>
        <w:pStyle w:val="14"/>
        <w:keepNext w:val="0"/>
        <w:keepLines w:val="0"/>
        <w:widowControl/>
        <w:numPr>
          <w:ilvl w:val="0"/>
          <w:numId w:val="3"/>
        </w:numPr>
        <w:suppressLineNumbers w:val="0"/>
        <w:spacing w:before="0" w:beforeAutospacing="1" w:after="0" w:afterAutospacing="1"/>
        <w:ind w:left="420" w:leftChars="0" w:right="0" w:hanging="420" w:firstLineChars="0"/>
        <w:rPr>
          <w:rFonts w:hint="default" w:ascii="Arial" w:hAnsi="Arial" w:cs="Arial"/>
        </w:rPr>
      </w:pPr>
      <w:r>
        <w:rPr>
          <w:rStyle w:val="18"/>
          <w:rFonts w:hint="default" w:ascii="Arial" w:hAnsi="Arial" w:cs="Arial"/>
        </w:rPr>
        <w:t>Switching to manual mode after a hard emergency stop requires a card swipe and password entry before operation can resume.</w:t>
      </w:r>
    </w:p>
    <w:p w14:paraId="75A71BD4">
      <w:pPr>
        <w:pStyle w:val="14"/>
        <w:keepNext w:val="0"/>
        <w:keepLines w:val="0"/>
        <w:widowControl/>
        <w:numPr>
          <w:ilvl w:val="0"/>
          <w:numId w:val="0"/>
        </w:numPr>
        <w:suppressLineNumbers w:val="0"/>
        <w:spacing w:before="0" w:beforeAutospacing="1" w:after="0" w:afterAutospacing="1"/>
        <w:ind w:right="0" w:rightChars="0"/>
        <w:jc w:val="left"/>
        <w:rPr>
          <w:rFonts w:hint="default" w:ascii="Arial" w:hAnsi="Arial" w:cs="Arial"/>
        </w:rPr>
      </w:pPr>
    </w:p>
    <w:p w14:paraId="67D4D2C0">
      <w:pPr>
        <w:pStyle w:val="3"/>
        <w:numPr>
          <w:ilvl w:val="0"/>
          <w:numId w:val="0"/>
        </w:numPr>
        <w:bidi w:val="0"/>
        <w:rPr>
          <w:rStyle w:val="20"/>
          <w:rFonts w:hint="eastAsia" w:ascii="宋体" w:hAnsi="宋体" w:eastAsia="宋体" w:cs="宋体"/>
          <w:b/>
          <w:bCs/>
          <w:lang w:val="en-US" w:eastAsia="zh-CN"/>
        </w:rPr>
      </w:pPr>
      <w:bookmarkStart w:id="29" w:name="_Toc3039"/>
      <w:r>
        <w:rPr>
          <w:rFonts w:hint="default" w:ascii="Arial" w:hAnsi="Arial" w:eastAsia="宋体" w:cs="Arial"/>
          <w:lang w:val="en-US" w:eastAsia="zh-CN"/>
        </w:rPr>
        <w:t>2.</w:t>
      </w:r>
      <w:r>
        <w:rPr>
          <w:rFonts w:hint="default" w:ascii="Arial" w:hAnsi="Arial" w:cs="Arial"/>
          <w:lang w:val="en-US" w:eastAsia="zh-CN"/>
        </w:rPr>
        <w:t>2</w:t>
      </w:r>
      <w:r>
        <w:rPr>
          <w:rFonts w:hint="default" w:ascii="Arial" w:hAnsi="Arial" w:eastAsia="宋体" w:cs="Arial"/>
          <w:lang w:val="en-US" w:eastAsia="zh-CN"/>
        </w:rPr>
        <w:t xml:space="preserve"> Navigation </w:t>
      </w:r>
      <w:r>
        <w:rPr>
          <w:rFonts w:hint="default" w:ascii="Arial" w:hAnsi="Arial" w:cs="Arial"/>
          <w:lang w:val="en-US" w:eastAsia="zh-CN"/>
        </w:rPr>
        <w:t>D</w:t>
      </w:r>
      <w:r>
        <w:rPr>
          <w:rFonts w:hint="default" w:ascii="Arial" w:hAnsi="Arial" w:eastAsia="宋体" w:cs="Arial"/>
          <w:lang w:val="en-US" w:eastAsia="zh-CN"/>
        </w:rPr>
        <w:t>eployment</w:t>
      </w:r>
      <w:r>
        <w:rPr>
          <w:rStyle w:val="20"/>
          <w:rFonts w:hint="eastAsia" w:ascii="宋体" w:hAnsi="宋体" w:eastAsia="宋体" w:cs="宋体"/>
          <w:b/>
          <w:bCs/>
          <w:lang w:val="en-US" w:eastAsia="zh-CN"/>
        </w:rPr>
        <w:br w:type="textWrapping"/>
      </w:r>
      <w:bookmarkEnd w:id="29"/>
    </w:p>
    <w:p w14:paraId="3B02BE13">
      <w:pPr>
        <w:bidi w:val="0"/>
        <w:jc w:val="both"/>
        <w:rPr>
          <w:rFonts w:hint="eastAsia" w:ascii="宋体" w:hAnsi="宋体" w:eastAsia="宋体" w:cs="宋体"/>
        </w:rPr>
      </w:pPr>
      <w:r>
        <w:rPr>
          <w:rFonts w:hint="eastAsia" w:ascii="宋体" w:hAnsi="宋体" w:eastAsia="宋体" w:cs="宋体"/>
          <w:b/>
          <w:bCs/>
        </w:rPr>
        <w:t>Note:</w:t>
      </w:r>
      <w:r>
        <w:rPr>
          <w:rFonts w:hint="eastAsia" w:ascii="宋体" w:hAnsi="宋体" w:eastAsia="宋体" w:cs="宋体"/>
        </w:rPr>
        <w:t xml:space="preserve"> The following content is an introduction to all functions of the robot deployment background. The functions that must be operated are points 1, 2, 3, and 4 as shown below. Other functions depend on specific scenarios and usage.</w:t>
      </w:r>
      <w:r>
        <w:drawing>
          <wp:inline distT="0" distB="0" distL="0" distR="0">
            <wp:extent cx="6400800" cy="2155190"/>
            <wp:effectExtent l="0" t="0" r="0" b="16510"/>
            <wp:docPr id="1"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2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6400800" cy="2155371"/>
                    </a:xfrm>
                    <a:prstGeom prst="rect">
                      <a:avLst/>
                    </a:prstGeom>
                    <a:noFill/>
                    <a:ln>
                      <a:noFill/>
                    </a:ln>
                  </pic:spPr>
                </pic:pic>
              </a:graphicData>
            </a:graphic>
          </wp:inline>
        </w:drawing>
      </w:r>
    </w:p>
    <w:p w14:paraId="54DB26AA">
      <w:pPr>
        <w:bidi w:val="0"/>
        <w:rPr>
          <w:rFonts w:hint="eastAsia" w:ascii="宋体" w:hAnsi="宋体" w:eastAsia="宋体" w:cs="宋体"/>
        </w:rPr>
      </w:pPr>
    </w:p>
    <w:p w14:paraId="6FF5CC05">
      <w:pPr>
        <w:pStyle w:val="4"/>
        <w:bidi w:val="0"/>
        <w:rPr>
          <w:rFonts w:hint="eastAsia"/>
          <w:lang w:val="en-US" w:eastAsia="zh-CN"/>
        </w:rPr>
      </w:pPr>
      <w:bookmarkStart w:id="30" w:name="_Toc16205"/>
      <w:r>
        <w:rPr>
          <w:rFonts w:hint="eastAsia"/>
          <w:lang w:val="en-US" w:eastAsia="zh-CN"/>
        </w:rPr>
        <w:t>2.2.1【Network Connection】</w:t>
      </w:r>
      <w:bookmarkEnd w:id="30"/>
    </w:p>
    <w:p w14:paraId="069257EF">
      <w:pPr>
        <w:rPr>
          <w:rFonts w:hint="eastAsia" w:ascii="宋体" w:hAnsi="宋体" w:eastAsia="宋体" w:cs="宋体"/>
          <w:lang w:val="en-US" w:eastAsia="zh-CN"/>
        </w:rPr>
      </w:pPr>
    </w:p>
    <w:p w14:paraId="391F1C0F">
      <w:pPr>
        <w:numPr>
          <w:ilvl w:val="0"/>
          <w:numId w:val="0"/>
        </w:numPr>
        <w:bidi w:val="0"/>
      </w:pPr>
      <w:r>
        <w:rPr>
          <w:rFonts w:hint="default" w:ascii="Arial" w:hAnsi="Arial" w:eastAsia="宋体" w:cs="Arial"/>
          <w:sz w:val="28"/>
          <w:szCs w:val="28"/>
          <w:lang w:val="en-US" w:eastAsia="zh-CN"/>
        </w:rPr>
        <w:t>On the screen, find the software named aging-ros3 and open it. Follow the steps shown in the picture. If the WiFi password already exists, just click &lt;Confirm&gt;</w:t>
      </w:r>
      <w:r>
        <w:rPr>
          <w:rFonts w:hint="eastAsia" w:ascii="宋体" w:hAnsi="宋体" w:eastAsia="宋体" w:cs="宋体"/>
          <w:sz w:val="28"/>
          <w:szCs w:val="28"/>
          <w:lang w:val="en-US" w:eastAsia="zh-CN"/>
        </w:rPr>
        <w:br w:type="textWrapping"/>
      </w:r>
      <w:r>
        <w:drawing>
          <wp:inline distT="0" distB="0" distL="114300" distR="114300">
            <wp:extent cx="5734685" cy="3368675"/>
            <wp:effectExtent l="0" t="0" r="18415"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5734685" cy="3368675"/>
                    </a:xfrm>
                    <a:prstGeom prst="rect">
                      <a:avLst/>
                    </a:prstGeom>
                    <a:noFill/>
                    <a:ln>
                      <a:noFill/>
                    </a:ln>
                  </pic:spPr>
                </pic:pic>
              </a:graphicData>
            </a:graphic>
          </wp:inline>
        </w:drawing>
      </w:r>
    </w:p>
    <w:p w14:paraId="512D17B5">
      <w:pPr>
        <w:numPr>
          <w:ilvl w:val="0"/>
          <w:numId w:val="0"/>
        </w:numPr>
        <w:bidi w:val="0"/>
        <w:rPr>
          <w:rFonts w:hint="eastAsia"/>
          <w:lang w:val="en-US" w:eastAsia="zh-CN"/>
        </w:rPr>
      </w:pPr>
      <w:r>
        <w:drawing>
          <wp:inline distT="0" distB="0" distL="114300" distR="114300">
            <wp:extent cx="6395085" cy="3743325"/>
            <wp:effectExtent l="0" t="0" r="5715" b="952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1"/>
                    <a:stretch>
                      <a:fillRect/>
                    </a:stretch>
                  </pic:blipFill>
                  <pic:spPr>
                    <a:xfrm>
                      <a:off x="0" y="0"/>
                      <a:ext cx="6395085" cy="3743325"/>
                    </a:xfrm>
                    <a:prstGeom prst="rect">
                      <a:avLst/>
                    </a:prstGeom>
                    <a:noFill/>
                    <a:ln>
                      <a:noFill/>
                    </a:ln>
                  </pic:spPr>
                </pic:pic>
              </a:graphicData>
            </a:graphic>
          </wp:inline>
        </w:drawing>
      </w:r>
    </w:p>
    <w:p w14:paraId="63B81969">
      <w:pPr>
        <w:numPr>
          <w:ilvl w:val="0"/>
          <w:numId w:val="0"/>
        </w:numPr>
        <w:bidi w:val="0"/>
        <w:rPr>
          <w:rStyle w:val="20"/>
          <w:rFonts w:hint="eastAsia" w:ascii="宋体" w:hAnsi="宋体" w:eastAsia="宋体" w:cs="宋体"/>
          <w:b/>
          <w:bCs/>
          <w:sz w:val="36"/>
          <w:szCs w:val="36"/>
          <w:lang w:val="en-US" w:eastAsia="zh-CN"/>
        </w:rPr>
      </w:pPr>
    </w:p>
    <w:p w14:paraId="2DD91AB9">
      <w:pPr>
        <w:pStyle w:val="4"/>
        <w:numPr>
          <w:ilvl w:val="0"/>
          <w:numId w:val="4"/>
        </w:numPr>
        <w:bidi w:val="0"/>
        <w:rPr>
          <w:rFonts w:hint="eastAsia"/>
          <w:lang w:val="en-US" w:eastAsia="zh-CN"/>
        </w:rPr>
      </w:pPr>
      <w:bookmarkStart w:id="31" w:name="_Toc3157"/>
      <w:r>
        <w:rPr>
          <w:rFonts w:hint="eastAsia"/>
          <w:lang w:val="en-US" w:eastAsia="zh-CN"/>
        </w:rPr>
        <w:t>2.2【Build a map】</w:t>
      </w:r>
      <w:bookmarkEnd w:id="31"/>
    </w:p>
    <w:p w14:paraId="43820532">
      <w:pPr>
        <w:numPr>
          <w:ilvl w:val="0"/>
          <w:numId w:val="0"/>
        </w:numPr>
        <w:rPr>
          <w:rFonts w:hint="eastAsia"/>
          <w:lang w:val="en-US" w:eastAsia="zh-CN"/>
        </w:rPr>
      </w:pPr>
    </w:p>
    <w:p w14:paraId="0457331C">
      <w:pPr>
        <w:numPr>
          <w:ilvl w:val="0"/>
          <w:numId w:val="0"/>
        </w:numPr>
        <w:ind w:leftChars="0"/>
        <w:outlineLvl w:val="9"/>
        <w:rPr>
          <w:rFonts w:hint="eastAsia" w:ascii="宋体" w:hAnsi="宋体" w:eastAsia="宋体" w:cs="宋体"/>
          <w:b w:val="0"/>
          <w:bCs w:val="0"/>
          <w:sz w:val="28"/>
          <w:szCs w:val="28"/>
          <w:lang w:val="en-US" w:eastAsia="zh-CN"/>
        </w:rPr>
      </w:pPr>
      <w:bookmarkStart w:id="32" w:name="_Toc19312"/>
      <w:bookmarkStart w:id="33" w:name="_Toc30522"/>
      <w:bookmarkStart w:id="34" w:name="OLE_LINK5"/>
      <w:bookmarkStart w:id="35" w:name="OLE_LINK11"/>
      <w:bookmarkStart w:id="36" w:name="OLE_LINK13"/>
      <w:r>
        <w:rPr>
          <w:rFonts w:hint="eastAsia"/>
          <w:lang w:val="en-US" w:eastAsia="zh-CN"/>
        </w:rPr>
        <w:t xml:space="preserve">● </w:t>
      </w:r>
      <w:bookmarkEnd w:id="32"/>
      <w:bookmarkEnd w:id="33"/>
      <w:r>
        <w:rPr>
          <w:rFonts w:hint="eastAsia" w:ascii="宋体" w:hAnsi="宋体" w:eastAsia="宋体" w:cs="宋体"/>
          <w:b w:val="0"/>
          <w:bCs w:val="0"/>
          <w:sz w:val="28"/>
          <w:szCs w:val="28"/>
          <w:lang w:val="en-US" w:eastAsia="zh-CN"/>
        </w:rPr>
        <w:t>The purpose of building a map is to allow the robot to understand the working environment</w:t>
      </w:r>
    </w:p>
    <w:bookmarkEnd w:id="34"/>
    <w:p w14:paraId="265F58AE">
      <w:pPr>
        <w:numPr>
          <w:ilvl w:val="0"/>
          <w:numId w:val="0"/>
        </w:numPr>
        <w:ind w:leftChars="0"/>
        <w:rPr>
          <w:rFonts w:hint="eastAsia" w:ascii="宋体" w:hAnsi="宋体" w:eastAsia="宋体" w:cs="宋体"/>
          <w:sz w:val="28"/>
          <w:szCs w:val="28"/>
          <w:lang w:val="en-US" w:eastAsia="zh-CN"/>
        </w:rPr>
      </w:pPr>
      <w:bookmarkStart w:id="37" w:name="OLE_LINK6"/>
      <w:r>
        <w:rPr>
          <w:rFonts w:hint="eastAsia"/>
          <w:lang w:val="en-US" w:eastAsia="zh-CN"/>
        </w:rPr>
        <w:t xml:space="preserve">● </w:t>
      </w:r>
      <w:bookmarkEnd w:id="37"/>
      <w:r>
        <w:rPr>
          <w:rFonts w:hint="eastAsia" w:ascii="宋体" w:hAnsi="宋体" w:eastAsia="宋体" w:cs="宋体"/>
          <w:sz w:val="28"/>
          <w:szCs w:val="28"/>
          <w:lang w:val="en-US" w:eastAsia="zh-CN"/>
        </w:rPr>
        <w:t>The robot needs to scan the actual environment and build an "original map" so that the machine can find its own position during navigation by comparing the real-time scan with the original map.</w:t>
      </w:r>
    </w:p>
    <w:bookmarkEnd w:id="35"/>
    <w:bookmarkEnd w:id="36"/>
    <w:p w14:paraId="106DB135">
      <w:pPr>
        <w:numPr>
          <w:ilvl w:val="0"/>
          <w:numId w:val="0"/>
        </w:numPr>
        <w:ind w:leftChars="0"/>
        <w:jc w:val="center"/>
        <w:rPr>
          <w:rFonts w:hint="eastAsia" w:ascii="宋体" w:hAnsi="宋体" w:eastAsia="宋体" w:cs="宋体"/>
          <w:sz w:val="30"/>
          <w:szCs w:val="30"/>
          <w:lang w:val="en-US" w:eastAsia="zh-CN"/>
        </w:rPr>
      </w:pPr>
      <w:r>
        <w:rPr>
          <w:rFonts w:hint="eastAsia" w:ascii="微软雅黑" w:hAnsi="微软雅黑" w:eastAsia="微软雅黑" w:cs="微软雅黑"/>
          <w:b/>
          <w:bCs/>
          <w:spacing w:val="20"/>
          <w:kern w:val="10"/>
          <w:sz w:val="28"/>
          <w:szCs w:val="28"/>
          <w:lang w:val="en-US" w:eastAsia="zh-CN"/>
        </w:rPr>
        <w:drawing>
          <wp:inline distT="0" distB="0" distL="114300" distR="114300">
            <wp:extent cx="4895850" cy="2152650"/>
            <wp:effectExtent l="0" t="0" r="0" b="0"/>
            <wp:docPr id="55"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descr="图片1"/>
                    <pic:cNvPicPr>
                      <a:picLocks noChangeAspect="1"/>
                    </pic:cNvPicPr>
                  </pic:nvPicPr>
                  <pic:blipFill>
                    <a:blip r:embed="rId12"/>
                    <a:stretch>
                      <a:fillRect/>
                    </a:stretch>
                  </pic:blipFill>
                  <pic:spPr>
                    <a:xfrm>
                      <a:off x="0" y="0"/>
                      <a:ext cx="4895850" cy="2152650"/>
                    </a:xfrm>
                    <a:prstGeom prst="rect">
                      <a:avLst/>
                    </a:prstGeom>
                    <a:noFill/>
                    <a:ln>
                      <a:noFill/>
                    </a:ln>
                  </pic:spPr>
                </pic:pic>
              </a:graphicData>
            </a:graphic>
          </wp:inline>
        </w:drawing>
      </w:r>
    </w:p>
    <w:p w14:paraId="5B72ADE3">
      <w:pPr>
        <w:numPr>
          <w:ilvl w:val="0"/>
          <w:numId w:val="0"/>
        </w:numPr>
        <w:ind w:leftChars="0"/>
        <w:rPr>
          <w:rFonts w:hint="eastAsia" w:ascii="宋体" w:hAnsi="宋体" w:eastAsia="宋体" w:cs="宋体"/>
          <w:lang w:val="en-US" w:eastAsia="zh-CN"/>
        </w:rPr>
      </w:pPr>
    </w:p>
    <w:p w14:paraId="1D9BF91A">
      <w:pPr>
        <w:numPr>
          <w:ilvl w:val="0"/>
          <w:numId w:val="0"/>
        </w:numPr>
        <w:ind w:leftChars="0"/>
        <w:jc w:val="both"/>
        <w:rPr>
          <w:rFonts w:hint="eastAsia" w:ascii="宋体" w:hAnsi="宋体" w:eastAsia="宋体" w:cs="宋体"/>
          <w:sz w:val="32"/>
          <w:szCs w:val="32"/>
          <w:lang w:val="en-US" w:eastAsia="zh-CN"/>
        </w:rPr>
      </w:pPr>
      <w:r>
        <w:rPr>
          <w:rFonts w:hint="default" w:ascii="Calibri" w:hAnsi="Calibri" w:eastAsia="宋体" w:cs="Calibri"/>
          <w:sz w:val="28"/>
          <w:szCs w:val="28"/>
          <w:lang w:val="en-US" w:eastAsia="zh-CN"/>
        </w:rPr>
        <w:t>The viewing angle of the laser radar is 360°, and the scanning range is the horizontal plane at the height of the radar; the scanning</w:t>
      </w:r>
      <w:r>
        <w:rPr>
          <w:rFonts w:hint="default" w:ascii="Calibri" w:hAnsi="Calibri" w:cs="Calibri"/>
          <w:sz w:val="28"/>
          <w:szCs w:val="28"/>
          <w:lang w:val="en-US" w:eastAsia="zh-CN"/>
        </w:rPr>
        <w:t xml:space="preserve"> </w:t>
      </w:r>
      <w:r>
        <w:rPr>
          <w:rFonts w:hint="default" w:ascii="Calibri" w:hAnsi="Calibri" w:eastAsia="宋体" w:cs="Calibri"/>
          <w:sz w:val="28"/>
          <w:szCs w:val="28"/>
          <w:lang w:val="en-US" w:eastAsia="zh-CN"/>
        </w:rPr>
        <w:t>distance is 60m</w:t>
      </w:r>
      <w:r>
        <w:rPr>
          <w:rFonts w:hint="eastAsia" w:ascii="宋体" w:hAnsi="宋体" w:eastAsia="宋体" w:cs="宋体"/>
          <w:sz w:val="32"/>
          <w:szCs w:val="32"/>
          <w:lang w:val="en-US" w:eastAsia="zh-CN"/>
        </w:rPr>
        <w:drawing>
          <wp:inline distT="0" distB="0" distL="114300" distR="114300">
            <wp:extent cx="5266690" cy="4213225"/>
            <wp:effectExtent l="0" t="0" r="0" b="0"/>
            <wp:docPr id="37" name="图片 37" descr="犀牛堆高叉车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犀牛堆高叉车360"/>
                    <pic:cNvPicPr>
                      <a:picLocks noChangeAspect="1"/>
                    </pic:cNvPicPr>
                  </pic:nvPicPr>
                  <pic:blipFill>
                    <a:blip r:embed="rId13"/>
                    <a:stretch>
                      <a:fillRect/>
                    </a:stretch>
                  </pic:blipFill>
                  <pic:spPr>
                    <a:xfrm>
                      <a:off x="0" y="0"/>
                      <a:ext cx="5266690" cy="4213225"/>
                    </a:xfrm>
                    <a:prstGeom prst="rect">
                      <a:avLst/>
                    </a:prstGeom>
                  </pic:spPr>
                </pic:pic>
              </a:graphicData>
            </a:graphic>
          </wp:inline>
        </w:drawing>
      </w:r>
    </w:p>
    <w:p w14:paraId="60A03F65">
      <w:pPr>
        <w:numPr>
          <w:ilvl w:val="0"/>
          <w:numId w:val="0"/>
        </w:numPr>
        <w:ind w:leftChars="0" w:right="0" w:rightChars="0"/>
        <w:jc w:val="left"/>
        <w:rPr>
          <w:rFonts w:hint="eastAsia" w:ascii="宋体" w:hAnsi="宋体" w:eastAsia="宋体" w:cs="宋体"/>
          <w:sz w:val="32"/>
          <w:szCs w:val="32"/>
          <w:lang w:val="en-US" w:eastAsia="zh-CN"/>
        </w:rPr>
      </w:pPr>
    </w:p>
    <w:p w14:paraId="05B38B38">
      <w:pPr>
        <w:numPr>
          <w:ilvl w:val="0"/>
          <w:numId w:val="5"/>
        </w:numPr>
        <w:rPr>
          <w:rFonts w:hint="eastAsia" w:ascii="宋体" w:hAnsi="宋体" w:eastAsia="宋体" w:cs="宋体"/>
          <w:sz w:val="28"/>
          <w:szCs w:val="28"/>
          <w:lang w:val="en-US" w:eastAsia="zh-CN"/>
        </w:rPr>
      </w:pPr>
      <w:bookmarkStart w:id="38" w:name="OLE_LINK3"/>
      <w:r>
        <w:rPr>
          <w:rFonts w:hint="eastAsia" w:ascii="宋体" w:hAnsi="宋体" w:eastAsia="宋体" w:cs="宋体"/>
          <w:sz w:val="28"/>
          <w:szCs w:val="28"/>
          <w:lang w:val="en-US" w:eastAsia="zh-CN"/>
        </w:rPr>
        <w:t>Please enter the map creation page according to the following sequence</w:t>
      </w:r>
    </w:p>
    <w:bookmarkEnd w:id="38"/>
    <w:p w14:paraId="43CEFABF">
      <w:pPr>
        <w:numPr>
          <w:ilvl w:val="0"/>
          <w:numId w:val="0"/>
        </w:numPr>
        <w:jc w:val="both"/>
        <w:rPr>
          <w:rFonts w:hint="eastAsia" w:ascii="宋体" w:hAnsi="宋体" w:eastAsia="宋体" w:cs="宋体"/>
          <w:lang w:val="en-US" w:eastAsia="zh-CN"/>
        </w:rPr>
      </w:pPr>
      <w:r>
        <w:rPr>
          <w:rFonts w:hint="default" w:eastAsia="宋体" w:cs="宋体" w:asciiTheme="minorAscii" w:hAnsiTheme="minorAscii"/>
          <w:sz w:val="28"/>
          <w:szCs w:val="28"/>
          <w:lang w:val="en-US"/>
        </w:rPr>
        <w:t>Make sure the computer and the robot are connected to the same WiFi, open the browser, enter the navigation IP address displayed on the aging-ros3 application in the address bar, and press Enter to connect to  robot.</w:t>
      </w:r>
      <w:r>
        <w:drawing>
          <wp:inline distT="0" distB="0" distL="114300" distR="114300">
            <wp:extent cx="6023610" cy="3563620"/>
            <wp:effectExtent l="0" t="0" r="15240" b="1778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14"/>
                    <a:stretch>
                      <a:fillRect/>
                    </a:stretch>
                  </pic:blipFill>
                  <pic:spPr>
                    <a:xfrm>
                      <a:off x="0" y="0"/>
                      <a:ext cx="6023610" cy="3563620"/>
                    </a:xfrm>
                    <a:prstGeom prst="rect">
                      <a:avLst/>
                    </a:prstGeom>
                    <a:noFill/>
                    <a:ln>
                      <a:noFill/>
                    </a:ln>
                  </pic:spPr>
                </pic:pic>
              </a:graphicData>
            </a:graphic>
          </wp:inline>
        </w:drawing>
      </w:r>
    </w:p>
    <w:p w14:paraId="2E4DD277">
      <w:pPr>
        <w:numPr>
          <w:ilvl w:val="0"/>
          <w:numId w:val="6"/>
        </w:numPr>
        <w:ind w:leftChars="0"/>
        <w:rPr>
          <w:rFonts w:hint="eastAsia" w:ascii="宋体" w:hAnsi="宋体" w:eastAsia="宋体" w:cs="宋体"/>
          <w:sz w:val="28"/>
          <w:szCs w:val="28"/>
          <w:lang w:val="en-US"/>
        </w:rPr>
      </w:pPr>
      <w:r>
        <w:rPr>
          <w:rFonts w:hint="eastAsia" w:ascii="宋体" w:hAnsi="宋体" w:eastAsia="宋体" w:cs="宋体"/>
          <w:sz w:val="28"/>
          <w:szCs w:val="28"/>
          <w:lang w:val="en-US" w:eastAsia="zh-CN"/>
        </w:rPr>
        <w:t xml:space="preserve">After entering the laser mapping screen, as shown in the figure below, turn the knob to the left to the manual mode, and press the yellow direction key next to the handle to control the machine to move and scan the map. </w:t>
      </w:r>
    </w:p>
    <w:p w14:paraId="596B638F">
      <w:pPr>
        <w:numPr>
          <w:ilvl w:val="0"/>
          <w:numId w:val="0"/>
        </w:numPr>
        <w:jc w:val="both"/>
        <w:rPr>
          <w:rFonts w:hint="eastAsia" w:ascii="宋体" w:hAnsi="宋体" w:eastAsia="宋体" w:cs="宋体"/>
          <w:color w:val="E54C5E" w:themeColor="accent6"/>
          <w:sz w:val="28"/>
          <w:szCs w:val="28"/>
          <w:lang w:val="en-US" w:eastAsia="zh-CN"/>
          <w14:textFill>
            <w14:solidFill>
              <w14:schemeClr w14:val="accent6"/>
            </w14:solidFill>
          </w14:textFill>
        </w:rPr>
      </w:pPr>
      <w:bookmarkStart w:id="55" w:name="_GoBack"/>
      <w:r>
        <w:rPr>
          <w:rFonts w:hint="eastAsia" w:ascii="宋体" w:hAnsi="宋体" w:eastAsia="宋体" w:cs="宋体"/>
          <w:color w:val="E54C5E" w:themeColor="accent6"/>
          <w:sz w:val="28"/>
          <w:szCs w:val="28"/>
          <w:lang w:val="en-US" w:eastAsia="zh-CN"/>
          <w14:textFill>
            <w14:solidFill>
              <w14:schemeClr w14:val="accent6"/>
            </w14:solidFill>
          </w14:textFill>
        </w:rPr>
        <w:drawing>
          <wp:inline distT="0" distB="0" distL="114300" distR="114300">
            <wp:extent cx="5269865" cy="4252595"/>
            <wp:effectExtent l="0" t="0" r="6985" b="14605"/>
            <wp:docPr id="38" name="图片 38" descr="微信图片_2025052315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微信图片_20250523152006"/>
                    <pic:cNvPicPr>
                      <a:picLocks noChangeAspect="1"/>
                    </pic:cNvPicPr>
                  </pic:nvPicPr>
                  <pic:blipFill>
                    <a:blip r:embed="rId8"/>
                    <a:stretch>
                      <a:fillRect/>
                    </a:stretch>
                  </pic:blipFill>
                  <pic:spPr>
                    <a:xfrm>
                      <a:off x="0" y="0"/>
                      <a:ext cx="5269865" cy="4252595"/>
                    </a:xfrm>
                    <a:prstGeom prst="rect">
                      <a:avLst/>
                    </a:prstGeom>
                  </pic:spPr>
                </pic:pic>
              </a:graphicData>
            </a:graphic>
          </wp:inline>
        </w:drawing>
      </w:r>
      <w:bookmarkEnd w:id="55"/>
    </w:p>
    <w:p w14:paraId="6C32D1CF">
      <w:pPr>
        <w:numPr>
          <w:ilvl w:val="0"/>
          <w:numId w:val="0"/>
        </w:numPr>
        <w:rPr>
          <w:rFonts w:hint="eastAsia" w:ascii="宋体" w:hAnsi="宋体" w:eastAsia="宋体" w:cs="宋体"/>
        </w:rPr>
      </w:pPr>
    </w:p>
    <w:p w14:paraId="3C4D84EA">
      <w:pPr>
        <w:jc w:val="both"/>
        <w:rPr>
          <w:rFonts w:hint="default" w:eastAsia="宋体" w:cs="宋体" w:asciiTheme="minorAscii" w:hAnsiTheme="minorAscii"/>
          <w:sz w:val="28"/>
          <w:szCs w:val="28"/>
          <w:lang w:val="en-US" w:bidi="ar-SA"/>
        </w:rPr>
      </w:pPr>
      <w:r>
        <w:rPr>
          <w:rFonts w:hint="eastAsia" w:ascii="宋体" w:hAnsi="宋体" w:eastAsia="宋体" w:cs="宋体"/>
          <w:sz w:val="28"/>
          <w:szCs w:val="28"/>
          <w:lang w:val="en-US" w:bidi="ar-SA"/>
        </w:rPr>
        <w:t xml:space="preserve">3. </w:t>
      </w:r>
      <w:r>
        <w:rPr>
          <w:rFonts w:hint="default" w:eastAsia="宋体" w:cs="宋体" w:asciiTheme="minorAscii" w:hAnsiTheme="minorAscii"/>
          <w:sz w:val="28"/>
          <w:szCs w:val="28"/>
          <w:lang w:val="en-US" w:bidi="ar-SA"/>
        </w:rPr>
        <w:t>First, control the robot to rotate in place for a circle to scan the surrounding environment. Do not rotate too fast. After a circle, continue to push the robot to scan according to the actual situation of the environment. In narrow areas, you can go in a straight line. When walking, you need to pay attention to the intersections. Slowly rotate the machine 90 degrees in place to face the gap to clear the feature points, and then slowly turn back to continue scanning; in open areas, you can follow a U-shaped route as follows</w:t>
      </w:r>
    </w:p>
    <w:p w14:paraId="4416953E">
      <w:pPr>
        <w:jc w:val="both"/>
        <w:rPr>
          <w:rFonts w:hint="eastAsia" w:ascii="宋体" w:hAnsi="宋体" w:eastAsia="宋体" w:cs="宋体"/>
          <w:sz w:val="28"/>
          <w:szCs w:val="28"/>
          <w:lang w:val="en-US"/>
        </w:rPr>
      </w:pPr>
      <w:r>
        <w:rPr>
          <w:rFonts w:hint="eastAsia" w:ascii="微软雅黑" w:hAnsi="微软雅黑" w:eastAsia="微软雅黑" w:cs="微软雅黑"/>
          <w:spacing w:val="20"/>
          <w:kern w:val="10"/>
          <w:sz w:val="28"/>
          <w:szCs w:val="28"/>
        </w:rPr>
        <w:drawing>
          <wp:inline distT="0" distB="0" distL="114300" distR="114300">
            <wp:extent cx="5555615" cy="2425065"/>
            <wp:effectExtent l="0" t="0" r="6985" b="13335"/>
            <wp:docPr id="12" name="图片 4" descr="未标题-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未标题-12"/>
                    <pic:cNvPicPr>
                      <a:picLocks noChangeAspect="1"/>
                    </pic:cNvPicPr>
                  </pic:nvPicPr>
                  <pic:blipFill>
                    <a:blip r:embed="rId15"/>
                    <a:stretch>
                      <a:fillRect/>
                    </a:stretch>
                  </pic:blipFill>
                  <pic:spPr>
                    <a:xfrm>
                      <a:off x="0" y="0"/>
                      <a:ext cx="5555615" cy="2425065"/>
                    </a:xfrm>
                    <a:prstGeom prst="rect">
                      <a:avLst/>
                    </a:prstGeom>
                    <a:noFill/>
                    <a:ln>
                      <a:noFill/>
                    </a:ln>
                  </pic:spPr>
                </pic:pic>
              </a:graphicData>
            </a:graphic>
          </wp:inline>
        </w:drawing>
      </w:r>
    </w:p>
    <w:p w14:paraId="7DDD0CEA">
      <w:pPr>
        <w:jc w:val="both"/>
        <w:rPr>
          <w:rFonts w:hint="default" w:eastAsia="宋体" w:cs="宋体" w:asciiTheme="minorAscii" w:hAnsiTheme="minorAscii"/>
          <w:sz w:val="28"/>
          <w:szCs w:val="28"/>
          <w:lang w:val="en-US" w:bidi="ar-SA"/>
        </w:rPr>
      </w:pPr>
      <w:r>
        <w:rPr>
          <w:rFonts w:hint="eastAsia" w:cs="宋体"/>
          <w:sz w:val="28"/>
          <w:szCs w:val="28"/>
          <w:lang w:val="en-US" w:eastAsia="zh-CN" w:bidi="ar-SA"/>
        </w:rPr>
        <w:t>4</w:t>
      </w:r>
      <w:r>
        <w:rPr>
          <w:rFonts w:hint="default" w:eastAsia="宋体" w:cs="宋体" w:asciiTheme="minorAscii" w:hAnsiTheme="minorAscii"/>
          <w:sz w:val="28"/>
          <w:szCs w:val="28"/>
          <w:lang w:val="en-US" w:bidi="ar-SA"/>
        </w:rPr>
        <w:t>. When controlling the robot to scan the map, pay attention to whether the laser matches the actual terrain. If not, stop and wait for a while until the laser matches the actual terrain before continuing. As shown in the following figure: yellow is the real environment scanned by the laser, and black is the generated map outline.</w:t>
      </w:r>
    </w:p>
    <w:p w14:paraId="35690844">
      <w:pPr>
        <w:jc w:val="both"/>
        <w:rPr>
          <w:rFonts w:hint="eastAsia" w:ascii="宋体" w:hAnsi="宋体" w:eastAsia="宋体" w:cs="宋体"/>
          <w:sz w:val="28"/>
          <w:szCs w:val="28"/>
          <w:lang w:val="en-US"/>
        </w:rPr>
      </w:pPr>
      <w:r>
        <w:rPr>
          <w:rFonts w:hint="eastAsia" w:ascii="微软雅黑" w:hAnsi="微软雅黑" w:eastAsia="微软雅黑" w:cs="微软雅黑"/>
          <w:spacing w:val="20"/>
          <w:kern w:val="10"/>
          <w:sz w:val="28"/>
          <w:szCs w:val="28"/>
        </w:rPr>
        <w:drawing>
          <wp:inline distT="0" distB="0" distL="114300" distR="114300">
            <wp:extent cx="5551805" cy="2160905"/>
            <wp:effectExtent l="0" t="0" r="10795" b="10795"/>
            <wp:docPr id="25" name="图片 5" descr="未标题-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未标题-3"/>
                    <pic:cNvPicPr>
                      <a:picLocks noChangeAspect="1"/>
                    </pic:cNvPicPr>
                  </pic:nvPicPr>
                  <pic:blipFill>
                    <a:blip r:embed="rId16"/>
                    <a:srcRect b="10823"/>
                    <a:stretch>
                      <a:fillRect/>
                    </a:stretch>
                  </pic:blipFill>
                  <pic:spPr>
                    <a:xfrm>
                      <a:off x="0" y="0"/>
                      <a:ext cx="5551805" cy="2160905"/>
                    </a:xfrm>
                    <a:prstGeom prst="rect">
                      <a:avLst/>
                    </a:prstGeom>
                    <a:noFill/>
                    <a:ln>
                      <a:noFill/>
                    </a:ln>
                  </pic:spPr>
                </pic:pic>
              </a:graphicData>
            </a:graphic>
          </wp:inline>
        </w:drawing>
      </w:r>
    </w:p>
    <w:p w14:paraId="7D155DF2">
      <w:pPr>
        <w:rPr>
          <w:rFonts w:hint="eastAsia" w:ascii="宋体" w:hAnsi="宋体" w:eastAsia="宋体" w:cs="宋体"/>
          <w:color w:val="0000FF"/>
          <w:sz w:val="28"/>
          <w:szCs w:val="28"/>
          <w:lang w:val="en-US"/>
        </w:rPr>
      </w:pPr>
      <w:r>
        <w:rPr>
          <w:rFonts w:hint="eastAsia" w:ascii="宋体" w:hAnsi="宋体" w:eastAsia="宋体" w:cs="宋体"/>
          <w:color w:val="0000FF"/>
          <w:sz w:val="28"/>
          <w:szCs w:val="28"/>
          <w:lang w:val="en-US"/>
        </w:rPr>
        <w:t xml:space="preserve">Figure 1: </w:t>
      </w:r>
      <w:r>
        <w:rPr>
          <w:rFonts w:hint="eastAsia" w:ascii="宋体" w:hAnsi="宋体" w:eastAsia="宋体" w:cs="宋体"/>
          <w:color w:val="auto"/>
          <w:sz w:val="28"/>
          <w:szCs w:val="28"/>
          <w:lang w:val="en-US"/>
        </w:rPr>
        <w:t>The laser does not match the terrain (when the laser does not match the terrain, you need to stop and wait for the laser to match the terrain before continuing to push the robot to build a map)</w:t>
      </w:r>
    </w:p>
    <w:p w14:paraId="300D54BB">
      <w:pPr>
        <w:rPr>
          <w:rFonts w:hint="eastAsia" w:ascii="宋体" w:hAnsi="宋体" w:eastAsia="宋体" w:cs="宋体"/>
          <w:color w:val="auto"/>
          <w:sz w:val="28"/>
          <w:szCs w:val="28"/>
          <w:lang w:val="en-US"/>
        </w:rPr>
      </w:pPr>
      <w:r>
        <w:rPr>
          <w:rFonts w:hint="eastAsia" w:ascii="宋体" w:hAnsi="宋体" w:eastAsia="宋体" w:cs="宋体"/>
          <w:color w:val="0000FF"/>
          <w:sz w:val="28"/>
          <w:szCs w:val="28"/>
          <w:lang w:val="en-US"/>
        </w:rPr>
        <w:t xml:space="preserve">Figure 2: </w:t>
      </w:r>
      <w:r>
        <w:rPr>
          <w:rFonts w:hint="eastAsia" w:ascii="宋体" w:hAnsi="宋体" w:eastAsia="宋体" w:cs="宋体"/>
          <w:color w:val="auto"/>
          <w:sz w:val="28"/>
          <w:szCs w:val="28"/>
          <w:lang w:val="en-US"/>
        </w:rPr>
        <w:t>Matching the laser to the terrain (some areas require the robot to turn around to scan clearly, such as wide terrain and rooms)</w:t>
      </w:r>
    </w:p>
    <w:p w14:paraId="272BC896">
      <w:pPr>
        <w:numPr>
          <w:ilvl w:val="0"/>
          <w:numId w:val="6"/>
        </w:numPr>
        <w:ind w:left="0" w:leftChars="0" w:firstLine="0" w:firstLineChars="0"/>
        <w:rPr>
          <w:rFonts w:hint="eastAsia" w:ascii="宋体" w:hAnsi="宋体" w:eastAsia="宋体" w:cs="宋体"/>
          <w:sz w:val="28"/>
          <w:szCs w:val="28"/>
          <w:lang w:val="en-US"/>
        </w:rPr>
      </w:pPr>
      <w:r>
        <w:rPr>
          <w:rFonts w:hint="eastAsia" w:ascii="宋体" w:hAnsi="宋体" w:eastAsia="宋体" w:cs="宋体"/>
          <w:sz w:val="28"/>
          <w:szCs w:val="28"/>
          <w:lang w:val="en-US"/>
        </w:rPr>
        <w:t>After you have scanned the environment where the robot needs to work, do not move the machine. Just observe whether the map is neat and has no ghosting and matches the actual terrain. If there is no obvious misalignment, click [Complete Composition]. If there is misalignment, wait for a while and the algorithm will correct it. If the correction is not successful within 3 minutes, consider rebuilding the map.</w:t>
      </w:r>
    </w:p>
    <w:p w14:paraId="6F869692">
      <w:pPr>
        <w:numPr>
          <w:ilvl w:val="0"/>
          <w:numId w:val="0"/>
        </w:numPr>
        <w:ind w:leftChars="0"/>
        <w:rPr>
          <w:rFonts w:hint="eastAsia" w:ascii="宋体" w:hAnsi="宋体" w:eastAsia="宋体" w:cs="宋体"/>
          <w:sz w:val="28"/>
          <w:szCs w:val="28"/>
          <w:lang w:val="en-US"/>
        </w:rPr>
      </w:pPr>
      <w:r>
        <w:rPr>
          <w:rFonts w:hint="eastAsia" w:ascii="宋体" w:hAnsi="宋体" w:cs="宋体"/>
          <w:b/>
          <w:bCs/>
          <w:sz w:val="28"/>
          <w:szCs w:val="28"/>
          <w:lang w:val="en-US" w:eastAsia="zh-CN"/>
        </w:rPr>
        <w:t>Note</w:t>
      </w:r>
      <w:r>
        <w:rPr>
          <w:rFonts w:hint="eastAsia" w:ascii="宋体" w:hAnsi="宋体" w:eastAsia="宋体" w:cs="宋体"/>
          <w:b/>
          <w:bCs/>
          <w:sz w:val="28"/>
          <w:szCs w:val="28"/>
          <w:lang w:val="en-US"/>
        </w:rPr>
        <w:t>：</w:t>
      </w:r>
    </w:p>
    <w:p w14:paraId="0A64F849">
      <w:pPr>
        <w:bidi w:val="0"/>
        <w:rPr>
          <w:rFonts w:hint="default"/>
          <w:lang w:val="en-US"/>
        </w:rPr>
      </w:pPr>
      <w:bookmarkStart w:id="39" w:name="_Toc22725"/>
      <w:r>
        <w:rPr>
          <w:rFonts w:hint="default"/>
          <w:lang w:val="en-US"/>
        </w:rPr>
        <w:t>1. Select a place with obvious feature points and neat terrain as the starting and end point of the scan, and slowly turn around in place at the beginning to scan the surrounding environment clearly.</w:t>
      </w:r>
    </w:p>
    <w:p w14:paraId="68ECFC17">
      <w:pPr>
        <w:bidi w:val="0"/>
        <w:rPr>
          <w:rFonts w:hint="default"/>
          <w:lang w:val="en-US"/>
        </w:rPr>
      </w:pPr>
      <w:r>
        <w:rPr>
          <w:rFonts w:hint="default"/>
          <w:lang w:val="en-US"/>
        </w:rPr>
        <w:t>2. When pushing or controlling the machine, walk slowly and always observe whether the laser matches the terrain. If there is a mismatch, you need to stop and wait for the laser to match the current terrain.</w:t>
      </w:r>
    </w:p>
    <w:p w14:paraId="7555F4B4">
      <w:pPr>
        <w:bidi w:val="0"/>
        <w:rPr>
          <w:rFonts w:hint="default"/>
          <w:lang w:val="en-US"/>
        </w:rPr>
      </w:pPr>
      <w:r>
        <w:rPr>
          <w:rFonts w:hint="default"/>
          <w:lang w:val="en-US"/>
        </w:rPr>
        <w:t>3. After the machine reaches the end point, observe whether the map is neat and has no ghosting and matches the actual terrain. If there is no obvious misalignment, you can click [Complete Composition]. If there is a misalignment, please wait for a while and the algorithm will correct it. If the correction is not successful within 3 minutes, consider rebuilding the map.</w:t>
      </w:r>
    </w:p>
    <w:p w14:paraId="72779E2E">
      <w:pPr>
        <w:pStyle w:val="4"/>
        <w:bidi w:val="0"/>
        <w:rPr>
          <w:rFonts w:hint="eastAsia"/>
          <w:lang w:val="en-US" w:eastAsia="zh-CN"/>
        </w:rPr>
      </w:pPr>
      <w:bookmarkStart w:id="40" w:name="_Toc18866"/>
      <w:r>
        <w:rPr>
          <w:rFonts w:hint="eastAsia"/>
          <w:lang w:val="en-US" w:eastAsia="zh-CN"/>
        </w:rPr>
        <w:t>2.2.3.【Calibration point】</w:t>
      </w:r>
      <w:bookmarkEnd w:id="39"/>
      <w:bookmarkEnd w:id="40"/>
    </w:p>
    <w:p w14:paraId="0D83B0A3">
      <w:pPr>
        <w:spacing w:line="600" w:lineRule="auto"/>
        <w:rPr>
          <w:rFonts w:hint="eastAsia" w:ascii="宋体" w:hAnsi="宋体" w:eastAsia="宋体" w:cs="宋体"/>
          <w:lang w:val="en-US" w:eastAsia="zh-CN"/>
        </w:rPr>
      </w:pPr>
      <w:r>
        <w:rPr>
          <w:rFonts w:hint="eastAsia" w:ascii="宋体" w:hAnsi="宋体" w:eastAsia="宋体" w:cs="宋体"/>
          <w:lang w:val="en-US" w:eastAsia="zh-CN"/>
        </w:rPr>
        <w:t xml:space="preserve">● The purpose of calibrating points: It is convenient for the business layer to let the robot navigate to the specified location through the point name. (When calibrating the point, please first determine whether there are obstacles within the laser obstacle avoidance range of the point to ensure that the machine reaches the point). </w:t>
      </w:r>
    </w:p>
    <w:p w14:paraId="087D33F2">
      <w:pPr>
        <w:spacing w:line="600" w:lineRule="auto"/>
        <w:rPr>
          <w:rFonts w:hint="eastAsia" w:ascii="宋体" w:hAnsi="宋体" w:eastAsia="宋体" w:cs="宋体"/>
          <w:lang w:val="en-US" w:eastAsia="zh-CN"/>
        </w:rPr>
      </w:pPr>
      <w:r>
        <w:rPr>
          <w:rFonts w:hint="eastAsia" w:ascii="宋体" w:hAnsi="宋体" w:eastAsia="宋体" w:cs="宋体"/>
          <w:lang w:val="en-US" w:eastAsia="zh-CN"/>
        </w:rPr>
        <w:t xml:space="preserve">● The points that can be used by this model are as follows: </w:t>
      </w:r>
    </w:p>
    <w:p w14:paraId="520A3F60">
      <w:pPr>
        <w:spacing w:line="600" w:lineRule="auto"/>
        <w:rPr>
          <w:rFonts w:hint="eastAsia" w:ascii="宋体" w:hAnsi="宋体" w:eastAsia="宋体" w:cs="宋体"/>
          <w:lang w:val="en-US" w:eastAsia="zh-CN"/>
        </w:rPr>
      </w:pPr>
      <w:r>
        <w:rPr>
          <w:rFonts w:hint="eastAsia" w:ascii="宋体" w:hAnsi="宋体" w:eastAsia="宋体" w:cs="宋体"/>
          <w:lang w:val="en-US" w:eastAsia="zh-CN"/>
        </w:rPr>
        <w:t xml:space="preserve">Packing point, delivery point, route point, charging pile, elevator waiting point, elevator boarding point, and elevator exit point. </w:t>
      </w:r>
    </w:p>
    <w:p w14:paraId="144F8D3D">
      <w:pPr>
        <w:spacing w:line="600" w:lineRule="auto"/>
        <w:rPr>
          <w:rFonts w:hint="eastAsia" w:ascii="宋体" w:hAnsi="宋体" w:eastAsia="宋体" w:cs="宋体"/>
          <w:lang w:val="en-US" w:eastAsia="zh-CN"/>
        </w:rPr>
      </w:pPr>
      <w:r>
        <w:rPr>
          <w:rFonts w:hint="eastAsia" w:ascii="宋体" w:hAnsi="宋体" w:eastAsia="宋体" w:cs="宋体"/>
          <w:lang w:val="en-US" w:eastAsia="zh-CN"/>
        </w:rPr>
        <w:t>● Marking path: Pull the machine to the appropriate position, click the web navigation route-current position</w:t>
      </w:r>
    </w:p>
    <w:p w14:paraId="76E0AFD7">
      <w:pPr>
        <w:spacing w:line="600" w:lineRule="auto"/>
        <w:rPr>
          <w:rFonts w:hint="eastAsia" w:ascii="宋体" w:hAnsi="宋体" w:eastAsia="宋体" w:cs="宋体"/>
          <w:lang w:val="en-US" w:eastAsia="zh-CN"/>
        </w:rPr>
      </w:pPr>
      <w:r>
        <w:drawing>
          <wp:inline distT="0" distB="0" distL="114300" distR="114300">
            <wp:extent cx="5262880" cy="2545715"/>
            <wp:effectExtent l="0" t="0" r="13970" b="6985"/>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17"/>
                    <a:stretch>
                      <a:fillRect/>
                    </a:stretch>
                  </pic:blipFill>
                  <pic:spPr>
                    <a:xfrm>
                      <a:off x="0" y="0"/>
                      <a:ext cx="5262880" cy="2545715"/>
                    </a:xfrm>
                    <a:prstGeom prst="rect">
                      <a:avLst/>
                    </a:prstGeom>
                    <a:noFill/>
                    <a:ln>
                      <a:noFill/>
                    </a:ln>
                  </pic:spPr>
                </pic:pic>
              </a:graphicData>
            </a:graphic>
          </wp:inline>
        </w:drawing>
      </w:r>
    </w:p>
    <w:p w14:paraId="5452B6CD">
      <w:pPr>
        <w:bidi w:val="0"/>
        <w:ind w:firstLine="420" w:firstLineChars="0"/>
        <w:rPr>
          <w:rFonts w:hint="eastAsia" w:ascii="宋体" w:hAnsi="宋体" w:eastAsia="宋体" w:cs="宋体"/>
          <w:lang w:val="en-US" w:eastAsia="zh-CN"/>
        </w:rPr>
      </w:pPr>
    </w:p>
    <w:p w14:paraId="51FBEE4D">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 Point calibration method:</w:t>
      </w:r>
    </w:p>
    <w:p w14:paraId="6FF251C6">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① Move the forklift to the pallet placement position.</w:t>
      </w:r>
    </w:p>
    <w:p w14:paraId="1E9631F4">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② Observe the map interface to determine whether the current positioning of the machine is accurate (accurate: the yellow laser data and the black obstacle completely overlap).</w:t>
      </w:r>
    </w:p>
    <w:p w14:paraId="184CBC62">
      <w:pPr>
        <w:numPr>
          <w:ilvl w:val="0"/>
          <w:numId w:val="0"/>
        </w:numPr>
        <w:rPr>
          <w:rFonts w:hint="eastAsia" w:ascii="宋体" w:hAnsi="宋体" w:eastAsia="宋体" w:cs="宋体"/>
          <w:b w:val="0"/>
          <w:bCs w:val="0"/>
          <w:sz w:val="28"/>
          <w:szCs w:val="28"/>
          <w:lang w:val="en-US" w:eastAsia="zh-CN"/>
        </w:rPr>
      </w:pPr>
      <w:r>
        <w:rPr>
          <w:rFonts w:hint="eastAsia" w:ascii="宋体" w:hAnsi="宋体" w:eastAsia="宋体" w:cs="宋体"/>
          <w:lang w:val="en-US" w:eastAsia="zh-CN"/>
        </w:rPr>
        <w:t>③ In the "Navigation Route" mode, click the "Current Position" button to set the point, as shown in the steps below.</w:t>
      </w:r>
      <w:r>
        <w:rPr>
          <w:rFonts w:hint="eastAsia" w:ascii="宋体" w:hAnsi="宋体" w:eastAsia="宋体" w:cs="宋体"/>
          <w:b w:val="0"/>
          <w:bCs w:val="0"/>
          <w:sz w:val="28"/>
          <w:szCs w:val="28"/>
          <w:lang w:val="en-US" w:eastAsia="zh-CN"/>
        </w:rPr>
        <w:drawing>
          <wp:inline distT="0" distB="0" distL="114300" distR="114300">
            <wp:extent cx="5601970" cy="1283335"/>
            <wp:effectExtent l="0" t="0" r="0" b="0"/>
            <wp:docPr id="13" name="图片 13" descr="微信图片_20240514204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40514204131"/>
                    <pic:cNvPicPr>
                      <a:picLocks noChangeAspect="1"/>
                    </pic:cNvPicPr>
                  </pic:nvPicPr>
                  <pic:blipFill>
                    <a:blip r:embed="rId18"/>
                    <a:srcRect r="226" b="24080"/>
                    <a:stretch>
                      <a:fillRect/>
                    </a:stretch>
                  </pic:blipFill>
                  <pic:spPr>
                    <a:xfrm>
                      <a:off x="0" y="0"/>
                      <a:ext cx="5601970" cy="1283335"/>
                    </a:xfrm>
                    <a:prstGeom prst="rect">
                      <a:avLst/>
                    </a:prstGeom>
                  </pic:spPr>
                </pic:pic>
              </a:graphicData>
            </a:graphic>
          </wp:inline>
        </w:drawing>
      </w:r>
    </w:p>
    <w:p w14:paraId="39C93EDA">
      <w:pPr>
        <w:numPr>
          <w:ilvl w:val="0"/>
          <w:numId w:val="0"/>
        </w:numPr>
        <w:jc w:val="left"/>
        <w:rPr>
          <w:rFonts w:hint="eastAsia" w:ascii="宋体" w:hAnsi="宋体" w:eastAsia="宋体" w:cs="宋体"/>
          <w:lang w:val="en-US" w:eastAsia="zh-CN"/>
        </w:rPr>
      </w:pPr>
    </w:p>
    <w:p w14:paraId="0FD8D876">
      <w:pPr>
        <w:numPr>
          <w:ilvl w:val="0"/>
          <w:numId w:val="0"/>
        </w:numPr>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④Set the name and type of the</w:t>
      </w:r>
      <w:r>
        <w:rPr>
          <w:rFonts w:hint="eastAsia" w:ascii="宋体" w:hAnsi="宋体" w:cs="宋体"/>
          <w:b w:val="0"/>
          <w:bCs w:val="0"/>
          <w:sz w:val="28"/>
          <w:szCs w:val="28"/>
          <w:lang w:val="en-US" w:eastAsia="zh-CN"/>
        </w:rPr>
        <w:t xml:space="preserve"> </w:t>
      </w:r>
      <w:r>
        <w:rPr>
          <w:rFonts w:hint="eastAsia" w:ascii="宋体" w:hAnsi="宋体" w:eastAsia="宋体" w:cs="宋体"/>
          <w:b w:val="0"/>
          <w:bCs w:val="0"/>
          <w:sz w:val="28"/>
          <w:szCs w:val="28"/>
          <w:lang w:val="en-US" w:eastAsia="zh-CN"/>
        </w:rPr>
        <w:t>point.</w:t>
      </w:r>
    </w:p>
    <w:p w14:paraId="24D5C5AA">
      <w:pPr>
        <w:numPr>
          <w:ilvl w:val="0"/>
          <w:numId w:val="0"/>
        </w:numPr>
        <w:jc w:val="left"/>
        <w:rPr>
          <w:rFonts w:hint="eastAsia" w:ascii="宋体" w:hAnsi="宋体" w:eastAsia="宋体" w:cs="宋体"/>
          <w:b w:val="0"/>
          <w:bCs w:val="0"/>
          <w:sz w:val="28"/>
          <w:szCs w:val="28"/>
          <w:lang w:val="en-US" w:eastAsia="zh-CN"/>
        </w:rPr>
      </w:pPr>
      <w:r>
        <w:drawing>
          <wp:inline distT="0" distB="0" distL="114300" distR="114300">
            <wp:extent cx="5266690" cy="2504440"/>
            <wp:effectExtent l="0" t="0" r="10160" b="10160"/>
            <wp:docPr id="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pic:cNvPicPr>
                      <a:picLocks noChangeAspect="1"/>
                    </pic:cNvPicPr>
                  </pic:nvPicPr>
                  <pic:blipFill>
                    <a:blip r:embed="rId19"/>
                    <a:stretch>
                      <a:fillRect/>
                    </a:stretch>
                  </pic:blipFill>
                  <pic:spPr>
                    <a:xfrm>
                      <a:off x="0" y="0"/>
                      <a:ext cx="5266690" cy="2504440"/>
                    </a:xfrm>
                    <a:prstGeom prst="rect">
                      <a:avLst/>
                    </a:prstGeom>
                    <a:noFill/>
                    <a:ln>
                      <a:noFill/>
                    </a:ln>
                  </pic:spPr>
                </pic:pic>
              </a:graphicData>
            </a:graphic>
          </wp:inline>
        </w:drawing>
      </w:r>
    </w:p>
    <w:p w14:paraId="1EF1656B">
      <w:pPr>
        <w:numPr>
          <w:ilvl w:val="0"/>
          <w:numId w:val="0"/>
        </w:numPr>
        <w:rPr>
          <w:rFonts w:hint="eastAsia" w:ascii="宋体" w:hAnsi="宋体" w:eastAsia="宋体" w:cs="宋体"/>
          <w:lang w:val="en-US" w:eastAsia="zh-CN"/>
        </w:rPr>
      </w:pPr>
    </w:p>
    <w:p w14:paraId="04C9C429">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 Point attributes</w:t>
      </w:r>
    </w:p>
    <w:p w14:paraId="38AEB859">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Add attribute address: https://navi.rmbot.cn/forklift</w:t>
      </w:r>
    </w:p>
    <w:p w14:paraId="22BA4632">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Add attribute page:</w:t>
      </w:r>
    </w:p>
    <w:p w14:paraId="7B2AB13E">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drawing>
          <wp:anchor distT="0" distB="0" distL="114300" distR="114300" simplePos="0" relativeHeight="251662336" behindDoc="0" locked="0" layoutInCell="1" allowOverlap="1">
            <wp:simplePos x="0" y="0"/>
            <wp:positionH relativeFrom="column">
              <wp:posOffset>954405</wp:posOffset>
            </wp:positionH>
            <wp:positionV relativeFrom="paragraph">
              <wp:posOffset>1059815</wp:posOffset>
            </wp:positionV>
            <wp:extent cx="2383155" cy="306070"/>
            <wp:effectExtent l="0" t="0" r="9525" b="13970"/>
            <wp:wrapNone/>
            <wp:docPr id="21" name="图片 21" descr="添加托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添加托盘"/>
                    <pic:cNvPicPr>
                      <a:picLocks noChangeAspect="1"/>
                    </pic:cNvPicPr>
                  </pic:nvPicPr>
                  <pic:blipFill>
                    <a:blip r:embed="rId20"/>
                    <a:stretch>
                      <a:fillRect/>
                    </a:stretch>
                  </pic:blipFill>
                  <pic:spPr>
                    <a:xfrm>
                      <a:off x="0" y="0"/>
                      <a:ext cx="2383155" cy="306070"/>
                    </a:xfrm>
                    <a:prstGeom prst="rect">
                      <a:avLst/>
                    </a:prstGeom>
                  </pic:spPr>
                </pic:pic>
              </a:graphicData>
            </a:graphic>
          </wp:anchor>
        </w:drawing>
      </w:r>
      <w:r>
        <w:rPr>
          <w:rFonts w:hint="eastAsia" w:ascii="宋体" w:hAnsi="宋体" w:eastAsia="宋体" w:cs="宋体"/>
          <w:b/>
          <w:bCs/>
          <w:sz w:val="28"/>
          <w:szCs w:val="28"/>
          <w:lang w:val="en-US" w:eastAsia="zh-CN"/>
        </w:rPr>
        <w:drawing>
          <wp:anchor distT="0" distB="0" distL="114300" distR="114300" simplePos="0" relativeHeight="251661312" behindDoc="0" locked="0" layoutInCell="1" allowOverlap="1">
            <wp:simplePos x="0" y="0"/>
            <wp:positionH relativeFrom="column">
              <wp:posOffset>3500120</wp:posOffset>
            </wp:positionH>
            <wp:positionV relativeFrom="paragraph">
              <wp:posOffset>883285</wp:posOffset>
            </wp:positionV>
            <wp:extent cx="1806575" cy="984885"/>
            <wp:effectExtent l="0" t="0" r="6985" b="5715"/>
            <wp:wrapNone/>
            <wp:docPr id="17" name="图片 17" descr="点位属性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点位属性栏"/>
                    <pic:cNvPicPr>
                      <a:picLocks noChangeAspect="1"/>
                    </pic:cNvPicPr>
                  </pic:nvPicPr>
                  <pic:blipFill>
                    <a:blip r:embed="rId21"/>
                    <a:stretch>
                      <a:fillRect/>
                    </a:stretch>
                  </pic:blipFill>
                  <pic:spPr>
                    <a:xfrm>
                      <a:off x="0" y="0"/>
                      <a:ext cx="1806575" cy="984885"/>
                    </a:xfrm>
                    <a:prstGeom prst="rect">
                      <a:avLst/>
                    </a:prstGeom>
                  </pic:spPr>
                </pic:pic>
              </a:graphicData>
            </a:graphic>
          </wp:anchor>
        </w:drawing>
      </w:r>
      <w:r>
        <w:rPr>
          <w:rFonts w:hint="eastAsia" w:ascii="宋体" w:hAnsi="宋体" w:eastAsia="宋体" w:cs="宋体"/>
          <w:b/>
          <w:bCs/>
          <w:sz w:val="28"/>
          <w:szCs w:val="28"/>
          <w:lang w:val="en-US" w:eastAsia="zh-CN"/>
        </w:rPr>
        <w:drawing>
          <wp:anchor distT="0" distB="0" distL="114300" distR="114300" simplePos="0" relativeHeight="251660288" behindDoc="0" locked="0" layoutInCell="1" allowOverlap="1">
            <wp:simplePos x="0" y="0"/>
            <wp:positionH relativeFrom="column">
              <wp:posOffset>4072890</wp:posOffset>
            </wp:positionH>
            <wp:positionV relativeFrom="paragraph">
              <wp:posOffset>158750</wp:posOffset>
            </wp:positionV>
            <wp:extent cx="1056005" cy="758190"/>
            <wp:effectExtent l="0" t="0" r="10795" b="3810"/>
            <wp:wrapNone/>
            <wp:docPr id="18" name="图片 18" descr="转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转向"/>
                    <pic:cNvPicPr>
                      <a:picLocks noChangeAspect="1"/>
                    </pic:cNvPicPr>
                  </pic:nvPicPr>
                  <pic:blipFill>
                    <a:blip r:embed="rId22"/>
                    <a:stretch>
                      <a:fillRect/>
                    </a:stretch>
                  </pic:blipFill>
                  <pic:spPr>
                    <a:xfrm>
                      <a:off x="0" y="0"/>
                      <a:ext cx="1056005" cy="758190"/>
                    </a:xfrm>
                    <a:prstGeom prst="rect">
                      <a:avLst/>
                    </a:prstGeom>
                  </pic:spPr>
                </pic:pic>
              </a:graphicData>
            </a:graphic>
          </wp:anchor>
        </w:drawing>
      </w:r>
      <w:r>
        <w:rPr>
          <w:rFonts w:hint="eastAsia" w:ascii="宋体" w:hAnsi="宋体" w:eastAsia="宋体" w:cs="宋体"/>
          <w:lang w:val="en-US" w:eastAsia="zh-CN"/>
        </w:rPr>
        <w:drawing>
          <wp:inline distT="0" distB="0" distL="114300" distR="114300">
            <wp:extent cx="5266690" cy="1980565"/>
            <wp:effectExtent l="0" t="0" r="6350" b="635"/>
            <wp:docPr id="10" name="图片 10" descr="点位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点位属性"/>
                    <pic:cNvPicPr>
                      <a:picLocks noChangeAspect="1"/>
                    </pic:cNvPicPr>
                  </pic:nvPicPr>
                  <pic:blipFill>
                    <a:blip r:embed="rId23"/>
                    <a:stretch>
                      <a:fillRect/>
                    </a:stretch>
                  </pic:blipFill>
                  <pic:spPr>
                    <a:xfrm>
                      <a:off x="0" y="0"/>
                      <a:ext cx="5266690" cy="1980565"/>
                    </a:xfrm>
                    <a:prstGeom prst="rect">
                      <a:avLst/>
                    </a:prstGeom>
                  </pic:spPr>
                </pic:pic>
              </a:graphicData>
            </a:graphic>
          </wp:inline>
        </w:drawing>
      </w:r>
    </w:p>
    <w:p w14:paraId="04C03E8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After setting the properties - click to generate JSON string - click to copy to clipboard - paste to the point property column when punctuating.</w:t>
      </w:r>
    </w:p>
    <w:p w14:paraId="58C3A9B1">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 The role of the property</w:t>
      </w:r>
    </w:p>
    <w:p w14:paraId="55C408FC">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Turning setting: All pallet docking points can turn by default, and the starting point of the reverse section must be set to turn. When adding the turning property, make sure that there is enough turning space at the location.</w:t>
      </w:r>
    </w:p>
    <w:p w14:paraId="5E6F603E">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Narrow door: used to pass through a narrow door of 1.6~1.8m. Mark the route points on both sides of the narrow door at a distance of 60cm from the front of the vehicle to the narrow door, and set the other point name as the narrow door exit in the property column.</w:t>
      </w:r>
    </w:p>
    <w:p w14:paraId="58BE10EB">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Gate control: Enter the number of the automatic door (you need to bind the gate control in the forkliftAPP first, and you need to install the gate control module).</w:t>
      </w:r>
    </w:p>
    <w:p w14:paraId="0F791717">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Route offset distance: set the distance to the left and right when reaching the pallet point (used in special scenarios).</w:t>
      </w:r>
    </w:p>
    <w:p w14:paraId="0E7BADA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Add a pallet: Click Add a pallet to set the pallet height (unit: mm). One point can add multiple heights corresponding to the number of shelves (the height set when marking should be 1.5~2cm higher than the shelf height)</w:t>
      </w:r>
    </w:p>
    <w:p w14:paraId="270434A0">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 Pallet point</w:t>
      </w:r>
    </w:p>
    <w:p w14:paraId="21067AF3">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The function of the pallet point: It is the location for picking up and placing pallets. The docking point can be generated according to the position and angle of the marked pallet point.</w:t>
      </w:r>
    </w:p>
    <w:p w14:paraId="7EA5BDC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Calibration method: Navigation route-Current position-Click the inverted triangle arrow to select the pallet point</w:t>
      </w:r>
    </w:p>
    <w:p w14:paraId="4C9694ED">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Point name: The name of the point can be customized.</w:t>
      </w:r>
    </w:p>
    <w:p w14:paraId="1E5334F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Please fill in the distance (m): Here you can set the distance between the automatically generated docking point and the pallet point, as shown in the figure below:</w:t>
      </w:r>
    </w:p>
    <w:p w14:paraId="2EB392B6">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The pallet point is perpendicular to the route (turn 90 degrees to dock the pallet), and the docking distance is set to 1.7.</w:t>
      </w:r>
    </w:p>
    <w:p w14:paraId="795DA0A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If the pallet point is parallel to the route (turn 180 degrees to dock the pallet), the docking distance is set to 2.6.</w:t>
      </w:r>
    </w:p>
    <w:p w14:paraId="0F77088A">
      <w:pPr>
        <w:bidi w:val="0"/>
        <w:ind w:firstLine="420" w:firstLineChars="0"/>
        <w:rPr>
          <w:rFonts w:hint="eastAsia" w:ascii="宋体" w:hAnsi="宋体" w:eastAsia="宋体" w:cs="宋体"/>
          <w:lang w:val="en-US" w:eastAsia="zh-CN"/>
        </w:rPr>
      </w:pPr>
      <w:r>
        <w:rPr>
          <w:rFonts w:hint="eastAsia" w:ascii="宋体" w:hAnsi="宋体" w:eastAsia="宋体" w:cs="宋体"/>
          <w:lang w:val="en-US" w:eastAsia="zh-CN"/>
        </w:rPr>
        <w:t>If the pallet point is parallel to the route but the "route setting is reversed", the docking distance is set to 1.7.</w:t>
      </w:r>
    </w:p>
    <w:p w14:paraId="7308E36B">
      <w:pPr>
        <w:bidi w:val="0"/>
        <w:ind w:firstLine="420" w:firstLineChars="0"/>
        <w:rPr>
          <w:rFonts w:hint="eastAsia" w:ascii="宋体" w:hAnsi="宋体" w:eastAsia="宋体" w:cs="宋体"/>
          <w:b w:val="0"/>
          <w:bCs w:val="0"/>
          <w:szCs w:val="28"/>
          <w:lang w:val="en-US" w:eastAsia="zh-CN"/>
        </w:rPr>
      </w:pPr>
      <w:r>
        <w:rPr>
          <w:rFonts w:hint="eastAsia" w:ascii="宋体" w:hAnsi="宋体" w:eastAsia="宋体" w:cs="宋体"/>
          <w:b w:val="0"/>
          <w:bCs w:val="0"/>
          <w:szCs w:val="28"/>
          <w:lang w:val="en-US" w:eastAsia="zh-CN"/>
        </w:rPr>
        <w:drawing>
          <wp:inline distT="0" distB="0" distL="114300" distR="114300">
            <wp:extent cx="5273040" cy="2286000"/>
            <wp:effectExtent l="0" t="0" r="0" b="0"/>
            <wp:docPr id="19" name="图片 19" descr="对接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对接方向"/>
                    <pic:cNvPicPr>
                      <a:picLocks noChangeAspect="1"/>
                    </pic:cNvPicPr>
                  </pic:nvPicPr>
                  <pic:blipFill>
                    <a:blip r:embed="rId24"/>
                    <a:srcRect b="15074"/>
                    <a:stretch>
                      <a:fillRect/>
                    </a:stretch>
                  </pic:blipFill>
                  <pic:spPr>
                    <a:xfrm>
                      <a:off x="0" y="0"/>
                      <a:ext cx="5273040" cy="2286000"/>
                    </a:xfrm>
                    <a:prstGeom prst="rect">
                      <a:avLst/>
                    </a:prstGeom>
                  </pic:spPr>
                </pic:pic>
              </a:graphicData>
            </a:graphic>
          </wp:inline>
        </w:drawing>
      </w:r>
    </w:p>
    <w:p w14:paraId="333C62A8">
      <w:pPr>
        <w:bidi w:val="0"/>
        <w:ind w:firstLine="420" w:firstLineChars="0"/>
        <w:rPr>
          <w:rFonts w:hint="eastAsia" w:ascii="宋体" w:hAnsi="宋体" w:cs="宋体"/>
          <w:lang w:val="en-US" w:eastAsia="zh-CN"/>
        </w:rPr>
      </w:pPr>
      <w:r>
        <w:rPr>
          <w:rFonts w:hint="eastAsia" w:ascii="宋体" w:hAnsi="宋体" w:cs="宋体"/>
          <w:lang w:val="en-US" w:eastAsia="zh-CN"/>
        </w:rPr>
        <w:t>Shelf height: measure the height of the shelf separately (for each layer) - click to add multiple pallet heights in the attribute generation URL (related to the actual number of layers used) - conveniently enter the actual height + 20mm (such as 1m shelf input height: 1020) - generate a string - copy to the clipboard - paste it to the web-side pallet point attribute bar (if the height is not set, the default height is 0).</w:t>
      </w:r>
    </w:p>
    <w:p w14:paraId="15AA6F23">
      <w:pPr>
        <w:bidi w:val="0"/>
        <w:ind w:firstLine="420" w:firstLineChars="0"/>
        <w:rPr>
          <w:rFonts w:hint="eastAsia" w:ascii="宋体" w:hAnsi="宋体" w:cs="宋体"/>
          <w:lang w:val="en-US" w:eastAsia="zh-CN"/>
        </w:rPr>
      </w:pPr>
      <w:r>
        <w:rPr>
          <w:rFonts w:hint="eastAsia" w:ascii="宋体" w:hAnsi="宋体" w:cs="宋体"/>
          <w:lang w:val="en-US" w:eastAsia="zh-CN"/>
        </w:rPr>
        <w:t>Available attributes: only the pallet height attribute can be set, and setting other attributes will not take effect.</w:t>
      </w:r>
    </w:p>
    <w:p w14:paraId="1C1209D0">
      <w:pPr>
        <w:bidi w:val="0"/>
        <w:ind w:firstLine="420" w:firstLineChars="0"/>
        <w:rPr>
          <w:rFonts w:hint="eastAsia" w:ascii="宋体" w:hAnsi="宋体" w:cs="宋体"/>
          <w:lang w:val="en-US" w:eastAsia="zh-CN"/>
        </w:rPr>
      </w:pPr>
      <w:r>
        <w:rPr>
          <w:rFonts w:hint="eastAsia" w:ascii="宋体" w:hAnsi="宋体" w:cs="宋体"/>
          <w:lang w:val="en-US" w:eastAsia="zh-CN"/>
        </w:rPr>
        <w:t>The role of the docking point: the docking point is the docking point of the pallet point. The machine will pick up and place the pallet in a docking manner, including identifying the pallet and judging whether the pallet placement area is occupied (identification will lower the fork arm detection, and this function can be turned off in the stacker APP).</w:t>
      </w:r>
    </w:p>
    <w:p w14:paraId="3CD28829">
      <w:pPr>
        <w:bidi w:val="0"/>
        <w:ind w:firstLine="420" w:firstLineChars="0"/>
        <w:rPr>
          <w:rFonts w:hint="eastAsia" w:ascii="宋体" w:hAnsi="宋体" w:cs="宋体"/>
          <w:lang w:val="en-US" w:eastAsia="zh-CN"/>
        </w:rPr>
      </w:pPr>
      <w:r>
        <w:rPr>
          <w:rFonts w:hint="eastAsia" w:ascii="宋体" w:hAnsi="宋体" w:cs="宋体"/>
          <w:lang w:val="en-US" w:eastAsia="zh-CN"/>
        </w:rPr>
        <w:t>● Route point</w:t>
      </w:r>
    </w:p>
    <w:p w14:paraId="51802351">
      <w:pPr>
        <w:bidi w:val="0"/>
        <w:ind w:firstLine="420" w:firstLineChars="0"/>
        <w:rPr>
          <w:rFonts w:hint="eastAsia" w:ascii="宋体" w:hAnsi="宋体" w:cs="宋体"/>
          <w:lang w:val="en-US" w:eastAsia="zh-CN"/>
        </w:rPr>
      </w:pPr>
      <w:r>
        <w:rPr>
          <w:rFonts w:hint="eastAsia" w:ascii="宋体" w:hAnsi="宋体" w:cs="宋体"/>
          <w:lang w:val="en-US" w:eastAsia="zh-CN"/>
        </w:rPr>
        <w:t>The role of the route point: used to plan the route, and the machine's running route is planned by adding route points.</w:t>
      </w:r>
    </w:p>
    <w:p w14:paraId="73575188">
      <w:pPr>
        <w:bidi w:val="0"/>
        <w:ind w:firstLine="420" w:firstLineChars="0"/>
        <w:rPr>
          <w:rFonts w:hint="eastAsia" w:ascii="宋体" w:hAnsi="宋体" w:cs="宋体"/>
          <w:lang w:val="en-US" w:eastAsia="zh-CN"/>
        </w:rPr>
      </w:pPr>
      <w:r>
        <w:rPr>
          <w:rFonts w:hint="eastAsia" w:ascii="宋体" w:hAnsi="宋体" w:cs="宋体"/>
          <w:lang w:val="en-US" w:eastAsia="zh-CN"/>
        </w:rPr>
        <w:t>Calibration method: navigation route-current position-click the inverted triangle arrow-select the route point.</w:t>
      </w:r>
    </w:p>
    <w:p w14:paraId="6F15410B">
      <w:pPr>
        <w:bidi w:val="0"/>
        <w:ind w:firstLine="420" w:firstLineChars="0"/>
        <w:rPr>
          <w:rFonts w:hint="eastAsia" w:ascii="宋体" w:hAnsi="宋体" w:cs="宋体"/>
          <w:lang w:val="en-US" w:eastAsia="zh-CN"/>
        </w:rPr>
      </w:pPr>
      <w:r>
        <w:rPr>
          <w:rFonts w:hint="eastAsia" w:ascii="宋体" w:hAnsi="宋体" w:cs="宋体"/>
          <w:lang w:val="en-US" w:eastAsia="zh-CN"/>
        </w:rPr>
        <w:t>Point name: customize the point name.</w:t>
      </w:r>
    </w:p>
    <w:p w14:paraId="16B35F7A">
      <w:pPr>
        <w:bidi w:val="0"/>
        <w:ind w:firstLine="420" w:firstLineChars="0"/>
        <w:rPr>
          <w:rFonts w:hint="eastAsia" w:ascii="宋体" w:hAnsi="宋体" w:cs="宋体"/>
          <w:lang w:val="en-US" w:eastAsia="zh-CN"/>
        </w:rPr>
      </w:pPr>
      <w:r>
        <w:rPr>
          <w:rFonts w:hint="eastAsia" w:ascii="宋体" w:hAnsi="宋体" w:cs="宋体"/>
          <w:lang w:val="en-US" w:eastAsia="zh-CN"/>
        </w:rPr>
        <w:t>Available attributes: steering attribute, narrow door attribute, gate control attribute.</w:t>
      </w:r>
    </w:p>
    <w:p w14:paraId="50EC9089">
      <w:pPr>
        <w:bidi w:val="0"/>
        <w:ind w:firstLine="420" w:firstLineChars="0"/>
        <w:rPr>
          <w:rFonts w:hint="eastAsia" w:ascii="宋体" w:hAnsi="宋体" w:cs="宋体"/>
          <w:lang w:val="en-US" w:eastAsia="zh-CN"/>
        </w:rPr>
      </w:pPr>
      <w:r>
        <w:rPr>
          <w:rFonts w:hint="eastAsia" w:ascii="宋体" w:hAnsi="宋体" w:cs="宋体"/>
          <w:lang w:val="en-US" w:eastAsia="zh-CN"/>
        </w:rPr>
        <w:t>● Production point</w:t>
      </w:r>
    </w:p>
    <w:p w14:paraId="7F7638A8">
      <w:pPr>
        <w:bidi w:val="0"/>
        <w:ind w:firstLine="420" w:firstLineChars="0"/>
        <w:rPr>
          <w:rFonts w:hint="eastAsia" w:ascii="宋体" w:hAnsi="宋体" w:cs="宋体"/>
          <w:lang w:val="en-US" w:eastAsia="zh-CN"/>
        </w:rPr>
      </w:pPr>
      <w:r>
        <w:rPr>
          <w:rFonts w:hint="eastAsia" w:ascii="宋体" w:hAnsi="宋体" w:cs="宋体"/>
          <w:lang w:val="en-US" w:eastAsia="zh-CN"/>
        </w:rPr>
        <w:t>The function of the production point: the position where the machine is idle.</w:t>
      </w:r>
    </w:p>
    <w:p w14:paraId="0BD0666E">
      <w:pPr>
        <w:bidi w:val="0"/>
        <w:ind w:firstLine="420" w:firstLineChars="0"/>
        <w:rPr>
          <w:rFonts w:hint="eastAsia" w:ascii="宋体" w:hAnsi="宋体" w:cs="宋体"/>
          <w:lang w:val="en-US" w:eastAsia="zh-CN"/>
        </w:rPr>
      </w:pPr>
      <w:r>
        <w:rPr>
          <w:rFonts w:hint="eastAsia" w:ascii="宋体" w:hAnsi="宋体" w:cs="宋体"/>
          <w:lang w:val="en-US" w:eastAsia="zh-CN"/>
        </w:rPr>
        <w:t>Calibration method: Navigation route-current position-click the inverted triangle arrow-select the production point.</w:t>
      </w:r>
    </w:p>
    <w:p w14:paraId="57531711">
      <w:pPr>
        <w:bidi w:val="0"/>
        <w:ind w:firstLine="420" w:firstLineChars="0"/>
        <w:rPr>
          <w:rFonts w:hint="eastAsia" w:ascii="宋体" w:hAnsi="宋体" w:cs="宋体"/>
          <w:lang w:val="en-US" w:eastAsia="zh-CN"/>
        </w:rPr>
      </w:pPr>
      <w:r>
        <w:rPr>
          <w:rFonts w:hint="eastAsia" w:ascii="宋体" w:hAnsi="宋体" w:cs="宋体"/>
          <w:lang w:val="en-US" w:eastAsia="zh-CN"/>
        </w:rPr>
        <w:t>Point name: customize the name of the point.</w:t>
      </w:r>
    </w:p>
    <w:p w14:paraId="36CA8878">
      <w:pPr>
        <w:bidi w:val="0"/>
        <w:ind w:firstLine="420" w:firstLineChars="0"/>
        <w:rPr>
          <w:rFonts w:hint="eastAsia" w:ascii="宋体" w:hAnsi="宋体" w:cs="宋体"/>
          <w:lang w:val="en-US" w:eastAsia="zh-CN"/>
        </w:rPr>
      </w:pPr>
      <w:r>
        <w:rPr>
          <w:rFonts w:hint="eastAsia" w:ascii="宋体" w:hAnsi="宋体" w:cs="宋体"/>
          <w:lang w:val="en-US" w:eastAsia="zh-CN"/>
        </w:rPr>
        <w:t>Available attributes: steering attribute.</w:t>
      </w:r>
    </w:p>
    <w:p w14:paraId="13CC8029">
      <w:pPr>
        <w:bidi w:val="0"/>
        <w:ind w:firstLine="420" w:firstLineChars="0"/>
        <w:rPr>
          <w:rFonts w:hint="eastAsia" w:ascii="宋体" w:hAnsi="宋体" w:cs="宋体"/>
          <w:lang w:val="en-US" w:eastAsia="zh-CN"/>
        </w:rPr>
      </w:pPr>
      <w:r>
        <w:rPr>
          <w:rFonts w:hint="eastAsia" w:ascii="宋体" w:hAnsi="宋体" w:cs="宋体"/>
          <w:lang w:val="en-US" w:eastAsia="zh-CN"/>
        </w:rPr>
        <w:t>● Charging pile</w:t>
      </w:r>
    </w:p>
    <w:p w14:paraId="39F80FDF">
      <w:pPr>
        <w:bidi w:val="0"/>
        <w:ind w:firstLine="420" w:firstLineChars="0"/>
        <w:rPr>
          <w:rFonts w:hint="eastAsia" w:ascii="宋体" w:hAnsi="宋体" w:cs="宋体"/>
          <w:lang w:val="en-US" w:eastAsia="zh-CN"/>
        </w:rPr>
      </w:pPr>
      <w:r>
        <w:rPr>
          <w:rFonts w:hint="eastAsia" w:ascii="宋体" w:hAnsi="宋体" w:cs="宋体"/>
          <w:lang w:val="en-US" w:eastAsia="zh-CN"/>
        </w:rPr>
        <w:t>The function of the charging pile: when the machine power is lower than the set low power, it will trigger low-power recharging.</w:t>
      </w:r>
    </w:p>
    <w:p w14:paraId="782EAEE4">
      <w:pPr>
        <w:bidi w:val="0"/>
        <w:ind w:firstLine="420" w:firstLineChars="0"/>
        <w:rPr>
          <w:rFonts w:hint="eastAsia" w:ascii="宋体" w:hAnsi="宋体" w:cs="宋体"/>
          <w:lang w:val="en-US" w:eastAsia="zh-CN"/>
        </w:rPr>
      </w:pPr>
      <w:r>
        <w:rPr>
          <w:rFonts w:hint="eastAsia" w:ascii="宋体" w:hAnsi="宋体" w:cs="宋体"/>
          <w:lang w:val="en-US" w:eastAsia="zh-CN"/>
        </w:rPr>
        <w:t>Calibration method: Navigation route-current position-click the inverted triangle arrow-select the charging pile.</w:t>
      </w:r>
    </w:p>
    <w:p w14:paraId="0F2DBA14">
      <w:pPr>
        <w:bidi w:val="0"/>
        <w:ind w:firstLine="420" w:firstLineChars="0"/>
        <w:rPr>
          <w:rFonts w:hint="eastAsia" w:ascii="宋体" w:hAnsi="宋体" w:cs="宋体"/>
          <w:lang w:val="en-US" w:eastAsia="zh-CN"/>
        </w:rPr>
      </w:pPr>
      <w:r>
        <w:rPr>
          <w:rFonts w:hint="eastAsia" w:ascii="宋体" w:hAnsi="宋体" w:cs="宋体"/>
          <w:lang w:val="en-US" w:eastAsia="zh-CN"/>
        </w:rPr>
        <w:t>Point name: customize the name of the point.</w:t>
      </w:r>
    </w:p>
    <w:p w14:paraId="271C6D18">
      <w:pPr>
        <w:bidi w:val="0"/>
        <w:ind w:firstLine="420" w:firstLineChars="0"/>
        <w:rPr>
          <w:rFonts w:hint="eastAsia" w:ascii="宋体" w:hAnsi="宋体" w:cs="宋体"/>
          <w:lang w:val="en-US" w:eastAsia="zh-CN"/>
        </w:rPr>
      </w:pPr>
      <w:r>
        <w:rPr>
          <w:rFonts w:hint="eastAsia" w:ascii="宋体" w:hAnsi="宋体" w:cs="宋体"/>
          <w:lang w:val="en-US" w:eastAsia="zh-CN"/>
        </w:rPr>
        <w:t>Point attribute: steering attribute.</w:t>
      </w:r>
    </w:p>
    <w:p w14:paraId="0D450DE3">
      <w:pPr>
        <w:bidi w:val="0"/>
        <w:ind w:firstLine="420" w:firstLineChars="0"/>
        <w:rPr>
          <w:rFonts w:hint="eastAsia" w:ascii="宋体" w:hAnsi="宋体" w:cs="宋体"/>
          <w:lang w:val="en-US" w:eastAsia="zh-CN"/>
        </w:rPr>
      </w:pPr>
      <w:r>
        <w:rPr>
          <w:rFonts w:hint="eastAsia" w:ascii="宋体" w:hAnsi="宋体" w:cs="宋体"/>
          <w:lang w:val="en-US" w:eastAsia="zh-CN"/>
        </w:rPr>
        <w:t>Route attribute: the last section of the route connecting the charging pile needs to be set as the charging pile route.</w:t>
      </w:r>
    </w:p>
    <w:p w14:paraId="325174EB">
      <w:pPr>
        <w:bidi w:val="0"/>
        <w:ind w:firstLine="420" w:firstLineChars="0"/>
        <w:rPr>
          <w:rFonts w:hint="eastAsia" w:ascii="宋体" w:hAnsi="宋体" w:cs="宋体"/>
          <w:lang w:val="en-US" w:eastAsia="zh-CN"/>
        </w:rPr>
      </w:pPr>
      <w:r>
        <w:rPr>
          <w:rFonts w:hint="eastAsia" w:ascii="宋体" w:hAnsi="宋体" w:cs="宋体"/>
          <w:lang w:val="en-US" w:eastAsia="zh-CN"/>
        </w:rPr>
        <w:t>● Machine elevator setting:</w:t>
      </w:r>
    </w:p>
    <w:p w14:paraId="3A43B96F">
      <w:pPr>
        <w:bidi w:val="0"/>
        <w:ind w:firstLine="420" w:firstLineChars="0"/>
        <w:rPr>
          <w:rFonts w:hint="eastAsia" w:ascii="宋体" w:hAnsi="宋体" w:cs="宋体"/>
          <w:lang w:val="en-US" w:eastAsia="zh-CN"/>
        </w:rPr>
      </w:pPr>
      <w:r>
        <w:rPr>
          <w:rFonts w:hint="eastAsia" w:ascii="宋体" w:hAnsi="宋体" w:cs="宋体"/>
          <w:lang w:val="en-US" w:eastAsia="zh-CN"/>
        </w:rPr>
        <w:t>Prerequisite: The elevator control module must be deployed in advance.</w:t>
      </w:r>
    </w:p>
    <w:p w14:paraId="6EB4D496">
      <w:pPr>
        <w:bidi w:val="0"/>
        <w:ind w:firstLine="420" w:firstLineChars="0"/>
        <w:rPr>
          <w:rFonts w:hint="eastAsia" w:ascii="宋体" w:hAnsi="宋体" w:cs="宋体"/>
          <w:lang w:val="en-US" w:eastAsia="zh-CN"/>
        </w:rPr>
      </w:pPr>
      <w:r>
        <w:rPr>
          <w:rFonts w:hint="eastAsia" w:ascii="宋体" w:hAnsi="宋体" w:cs="宋体"/>
          <w:lang w:val="en-US" w:eastAsia="zh-CN"/>
        </w:rPr>
        <w:t>Elevator requirements:</w:t>
      </w:r>
    </w:p>
    <w:p w14:paraId="552C906D">
      <w:pPr>
        <w:bidi w:val="0"/>
        <w:ind w:firstLine="420" w:firstLineChars="0"/>
        <w:rPr>
          <w:rFonts w:hint="eastAsia" w:ascii="宋体" w:hAnsi="宋体" w:cs="宋体"/>
          <w:lang w:val="en-US" w:eastAsia="zh-CN"/>
        </w:rPr>
      </w:pPr>
      <w:r>
        <w:rPr>
          <w:rFonts w:hint="eastAsia" w:ascii="宋体" w:hAnsi="宋体" w:cs="宋体"/>
          <w:lang w:val="en-US" w:eastAsia="zh-CN"/>
        </w:rPr>
        <w:t>①The elevator control must be turned on in the Forklift APP settings.</w:t>
      </w:r>
    </w:p>
    <w:p w14:paraId="0F911FD9">
      <w:pPr>
        <w:bidi w:val="0"/>
        <w:ind w:firstLine="420" w:firstLineChars="0"/>
        <w:rPr>
          <w:rFonts w:hint="eastAsia" w:ascii="宋体" w:hAnsi="宋体" w:cs="宋体"/>
          <w:lang w:val="en-US" w:eastAsia="zh-CN"/>
        </w:rPr>
      </w:pPr>
      <w:r>
        <w:rPr>
          <w:rFonts w:hint="eastAsia" w:ascii="宋体" w:hAnsi="宋体" w:cs="宋体"/>
          <w:lang w:val="en-US" w:eastAsia="zh-CN"/>
        </w:rPr>
        <w:t>②The waiting point, elevator point, and elevator exit point must be marked on the map.</w:t>
      </w:r>
    </w:p>
    <w:p w14:paraId="2FF16484">
      <w:pPr>
        <w:bidi w:val="0"/>
        <w:ind w:firstLine="420" w:firstLineChars="0"/>
        <w:rPr>
          <w:rFonts w:hint="eastAsia" w:ascii="宋体" w:hAnsi="宋体" w:cs="宋体"/>
          <w:lang w:val="en-US" w:eastAsia="zh-CN"/>
        </w:rPr>
      </w:pPr>
      <w:r>
        <w:rPr>
          <w:rFonts w:hint="eastAsia" w:ascii="宋体" w:hAnsi="宋体" w:cs="宋体"/>
          <w:lang w:val="en-US" w:eastAsia="zh-CN"/>
        </w:rPr>
        <w:t>③There are multiple maps in the map management and the map name is named after the floor. For example, the map name of the 8th floor must be set to "8".</w:t>
      </w:r>
    </w:p>
    <w:p w14:paraId="39FCE3A0">
      <w:pPr>
        <w:bidi w:val="0"/>
        <w:ind w:firstLine="420" w:firstLineChars="0"/>
        <w:rPr>
          <w:rFonts w:hint="eastAsia" w:ascii="宋体" w:hAnsi="宋体" w:cs="宋体"/>
          <w:lang w:val="en-US" w:eastAsia="zh-CN"/>
        </w:rPr>
      </w:pPr>
      <w:r>
        <w:rPr>
          <w:rFonts w:hint="eastAsia" w:ascii="宋体" w:hAnsi="宋体" w:cs="宋体"/>
          <w:lang w:val="en-US" w:eastAsia="zh-CN"/>
        </w:rPr>
        <w:t>(Note: If the machine needs to take the elevator, there needs to be a 3m*3m space outside the elevator. The minimum width of the elevator is 1.8m and the minimum length is 2.5m).</w:t>
      </w:r>
    </w:p>
    <w:p w14:paraId="4435A106">
      <w:pPr>
        <w:bidi w:val="0"/>
        <w:ind w:firstLine="420" w:firstLineChars="0"/>
        <w:rPr>
          <w:rFonts w:hint="eastAsia" w:ascii="宋体" w:hAnsi="宋体" w:cs="宋体"/>
          <w:lang w:val="en-US" w:eastAsia="zh-CN"/>
        </w:rPr>
      </w:pPr>
      <w:r>
        <w:rPr>
          <w:rFonts w:hint="eastAsia" w:ascii="宋体" w:hAnsi="宋体" w:cs="宋体"/>
          <w:lang w:val="en-US" w:eastAsia="zh-CN"/>
        </w:rPr>
        <w:t>● Elevator exit point: The elevator exit point must be in front of the elevator. When the machine takes the elevator to the designated floor, the map will automatically switch.</w:t>
      </w:r>
    </w:p>
    <w:p w14:paraId="62E932F9">
      <w:pPr>
        <w:bidi w:val="0"/>
        <w:ind w:firstLine="420" w:firstLineChars="0"/>
        <w:rPr>
          <w:rFonts w:hint="eastAsia" w:ascii="宋体" w:hAnsi="宋体" w:cs="宋体"/>
          <w:lang w:val="en-US" w:eastAsia="zh-CN"/>
        </w:rPr>
      </w:pPr>
      <w:r>
        <w:rPr>
          <w:rFonts w:hint="eastAsia" w:ascii="宋体" w:hAnsi="宋体" w:cs="宋体"/>
          <w:lang w:val="en-US" w:eastAsia="zh-CN"/>
        </w:rPr>
        <w:t>(Note: If the machine exits the elevator backward from the tail, the elevator exit point must be set at a position 60cm away from the most protruding part of the elevator door. If the machine head exits the elevator first, the elevator exit point must be set at a position 60cm away from the most protruding part of the elevator door from the tail of the forklift).</w:t>
      </w:r>
    </w:p>
    <w:p w14:paraId="2472047F">
      <w:pPr>
        <w:bidi w:val="0"/>
        <w:ind w:firstLine="420" w:firstLineChars="0"/>
        <w:rPr>
          <w:rFonts w:hint="eastAsia" w:ascii="宋体" w:hAnsi="宋体" w:cs="宋体"/>
          <w:lang w:val="en-US" w:eastAsia="zh-CN"/>
        </w:rPr>
      </w:pPr>
      <w:r>
        <w:rPr>
          <w:rFonts w:hint="eastAsia" w:ascii="宋体" w:hAnsi="宋体" w:cs="宋体"/>
          <w:lang w:val="en-US" w:eastAsia="zh-CN"/>
        </w:rPr>
        <w:t>● Waiting point</w:t>
      </w:r>
    </w:p>
    <w:p w14:paraId="1D7720B9">
      <w:pPr>
        <w:bidi w:val="0"/>
        <w:ind w:firstLine="420" w:firstLineChars="0"/>
        <w:rPr>
          <w:rFonts w:hint="eastAsia" w:ascii="宋体" w:hAnsi="宋体" w:cs="宋体"/>
          <w:lang w:val="en-US" w:eastAsia="zh-CN"/>
        </w:rPr>
      </w:pPr>
      <w:r>
        <w:rPr>
          <w:rFonts w:hint="eastAsia" w:ascii="宋体" w:hAnsi="宋体" w:cs="宋体"/>
          <w:lang w:val="en-US" w:eastAsia="zh-CN"/>
        </w:rPr>
        <w:t>The function of the waiting point: used for elevator control. The machine will adjust its direction when it arrives at the waiting point, facing the elevator point and calling the elevator. After the elevator arrives, it will enter the elevator in a docking manner.</w:t>
      </w:r>
    </w:p>
    <w:p w14:paraId="27EB0D04">
      <w:pPr>
        <w:bidi w:val="0"/>
        <w:ind w:firstLine="420" w:firstLineChars="0"/>
        <w:rPr>
          <w:rFonts w:hint="eastAsia" w:ascii="宋体" w:hAnsi="宋体" w:cs="宋体"/>
          <w:lang w:val="en-US" w:eastAsia="zh-CN"/>
        </w:rPr>
      </w:pPr>
      <w:r>
        <w:rPr>
          <w:rFonts w:hint="eastAsia" w:ascii="宋体" w:hAnsi="宋体" w:cs="宋体"/>
          <w:lang w:val="en-US" w:eastAsia="zh-CN"/>
        </w:rPr>
        <w:t>Calibration method: Calibrate the waiting point at a distance of 70cm from the elevator head in the middle of the elevator. Navigation route-current position-click the inverted triangle arrow-select the waiting point.</w:t>
      </w:r>
    </w:p>
    <w:p w14:paraId="6DA13E99">
      <w:pPr>
        <w:bidi w:val="0"/>
        <w:ind w:firstLine="420" w:firstLineChars="0"/>
        <w:rPr>
          <w:rFonts w:hint="eastAsia" w:ascii="宋体" w:hAnsi="宋体" w:cs="宋体"/>
          <w:lang w:val="en-US" w:eastAsia="zh-CN"/>
        </w:rPr>
      </w:pPr>
      <w:r>
        <w:rPr>
          <w:rFonts w:hint="eastAsia" w:ascii="宋体" w:hAnsi="宋体" w:cs="宋体"/>
          <w:lang w:val="en-US" w:eastAsia="zh-CN"/>
        </w:rPr>
        <w:t>Point name: customize the point name.</w:t>
      </w:r>
    </w:p>
    <w:p w14:paraId="7FD98764">
      <w:pPr>
        <w:bidi w:val="0"/>
        <w:ind w:firstLine="420" w:firstLineChars="0"/>
        <w:rPr>
          <w:rFonts w:hint="eastAsia" w:ascii="宋体" w:hAnsi="宋体" w:cs="宋体"/>
          <w:lang w:val="en-US" w:eastAsia="zh-CN"/>
        </w:rPr>
      </w:pPr>
      <w:r>
        <w:rPr>
          <w:rFonts w:hint="eastAsia" w:ascii="宋体" w:hAnsi="宋体" w:cs="宋体"/>
          <w:lang w:val="en-US" w:eastAsia="zh-CN"/>
        </w:rPr>
        <w:t>Available attributes: The steering attribute needs to be set to "steering".</w:t>
      </w:r>
    </w:p>
    <w:p w14:paraId="2E7B9B71">
      <w:pPr>
        <w:bidi w:val="0"/>
        <w:ind w:firstLine="420" w:firstLineChars="0"/>
        <w:rPr>
          <w:rFonts w:hint="eastAsia" w:ascii="宋体" w:hAnsi="宋体" w:cs="宋体"/>
          <w:lang w:val="en-US" w:eastAsia="zh-CN"/>
        </w:rPr>
      </w:pPr>
      <w:r>
        <w:rPr>
          <w:rFonts w:hint="eastAsia" w:ascii="宋体" w:hAnsi="宋体" w:cs="宋体"/>
          <w:lang w:val="en-US" w:eastAsia="zh-CN"/>
        </w:rPr>
        <w:t>● Elevator boarding point</w:t>
      </w:r>
    </w:p>
    <w:p w14:paraId="72A87B10">
      <w:pPr>
        <w:bidi w:val="0"/>
        <w:ind w:firstLine="420" w:firstLineChars="0"/>
        <w:rPr>
          <w:rFonts w:hint="eastAsia" w:ascii="宋体" w:hAnsi="宋体" w:cs="宋体"/>
          <w:lang w:val="en-US" w:eastAsia="zh-CN"/>
        </w:rPr>
      </w:pPr>
      <w:r>
        <w:rPr>
          <w:rFonts w:hint="eastAsia" w:ascii="宋体" w:hAnsi="宋体" w:cs="宋体"/>
          <w:lang w:val="en-US" w:eastAsia="zh-CN"/>
        </w:rPr>
        <w:t>The function of the elevator boarding point: used for elevator control, it is the position of the machine when it is in the elevator.</w:t>
      </w:r>
    </w:p>
    <w:p w14:paraId="381B7A1C">
      <w:pPr>
        <w:bidi w:val="0"/>
        <w:ind w:firstLine="420" w:firstLineChars="0"/>
        <w:rPr>
          <w:rFonts w:hint="eastAsia" w:ascii="宋体" w:hAnsi="宋体" w:cs="宋体"/>
          <w:lang w:val="en-US" w:eastAsia="zh-CN"/>
        </w:rPr>
      </w:pPr>
      <w:r>
        <w:rPr>
          <w:rFonts w:hint="eastAsia" w:ascii="宋体" w:hAnsi="宋体" w:cs="宋体"/>
          <w:lang w:val="en-US" w:eastAsia="zh-CN"/>
        </w:rPr>
        <w:t>Calibration method: pull the machine into the elevator, and calibrate the elevator boarding point at a distance of 50cm from the front of the vehicle to the elevator (the docking obstacle avoidance distance in the forklift APP cannot be greater than 50cm, otherwise the distance needs to be increased).</w:t>
      </w:r>
    </w:p>
    <w:p w14:paraId="04941F05">
      <w:pPr>
        <w:bidi w:val="0"/>
        <w:ind w:firstLine="420" w:firstLineChars="0"/>
        <w:rPr>
          <w:rFonts w:hint="eastAsia" w:ascii="宋体" w:hAnsi="宋体" w:cs="宋体"/>
          <w:lang w:val="en-US" w:eastAsia="zh-CN"/>
        </w:rPr>
      </w:pPr>
      <w:r>
        <w:rPr>
          <w:rFonts w:hint="eastAsia" w:ascii="宋体" w:hAnsi="宋体" w:cs="宋体"/>
          <w:lang w:val="en-US" w:eastAsia="zh-CN"/>
        </w:rPr>
        <w:t>Navigation route-Current position-Click the inverted triangle arrow-Select the elevator boarding point.</w:t>
      </w:r>
    </w:p>
    <w:p w14:paraId="25D56785">
      <w:pPr>
        <w:bidi w:val="0"/>
        <w:ind w:firstLine="420" w:firstLineChars="0"/>
        <w:rPr>
          <w:rFonts w:hint="eastAsia" w:ascii="宋体" w:hAnsi="宋体" w:cs="宋体"/>
          <w:lang w:val="en-US" w:eastAsia="zh-CN"/>
        </w:rPr>
      </w:pPr>
      <w:r>
        <w:rPr>
          <w:rFonts w:hint="eastAsia" w:ascii="宋体" w:hAnsi="宋体" w:cs="宋体"/>
          <w:lang w:val="en-US" w:eastAsia="zh-CN"/>
        </w:rPr>
        <w:t>Point name: Customize the name of this point.</w:t>
      </w:r>
    </w:p>
    <w:p w14:paraId="35818C84">
      <w:pPr>
        <w:bidi w:val="0"/>
        <w:ind w:firstLine="420" w:firstLineChars="0"/>
        <w:rPr>
          <w:rFonts w:hint="eastAsia" w:ascii="宋体" w:hAnsi="宋体" w:cs="宋体"/>
          <w:lang w:val="en-US" w:eastAsia="zh-CN"/>
        </w:rPr>
      </w:pPr>
      <w:r>
        <w:rPr>
          <w:rFonts w:hint="eastAsia" w:ascii="宋体" w:hAnsi="宋体" w:cs="宋体"/>
          <w:lang w:val="en-US" w:eastAsia="zh-CN"/>
        </w:rPr>
        <w:t>Available attributes: No attributes need to be set.</w:t>
      </w:r>
    </w:p>
    <w:p w14:paraId="65EC440D">
      <w:pPr>
        <w:bidi w:val="0"/>
        <w:ind w:firstLine="420" w:firstLineChars="0"/>
        <w:rPr>
          <w:rFonts w:hint="eastAsia" w:ascii="宋体" w:hAnsi="宋体" w:cs="宋体"/>
          <w:lang w:val="en-US" w:eastAsia="zh-CN"/>
        </w:rPr>
      </w:pPr>
      <w:r>
        <w:rPr>
          <w:rFonts w:hint="eastAsia" w:ascii="宋体" w:hAnsi="宋体" w:cs="宋体"/>
          <w:lang w:val="en-US" w:eastAsia="zh-CN"/>
        </w:rPr>
        <w:t>● Elevator exit point</w:t>
      </w:r>
    </w:p>
    <w:p w14:paraId="5E4B45D7">
      <w:pPr>
        <w:bidi w:val="0"/>
        <w:ind w:firstLine="420" w:firstLineChars="0"/>
        <w:rPr>
          <w:rFonts w:hint="eastAsia" w:ascii="宋体" w:hAnsi="宋体" w:cs="宋体"/>
          <w:lang w:val="en-US" w:eastAsia="zh-CN"/>
        </w:rPr>
      </w:pPr>
      <w:r>
        <w:rPr>
          <w:rFonts w:hint="eastAsia" w:ascii="宋体" w:hAnsi="宋体" w:cs="宋体"/>
          <w:lang w:val="en-US" w:eastAsia="zh-CN"/>
        </w:rPr>
        <w:t>The function of the elevator exit point: used for elevator control, it is the position of the machine when it exits the elevator.</w:t>
      </w:r>
    </w:p>
    <w:p w14:paraId="7D9C7FCB">
      <w:pPr>
        <w:bidi w:val="0"/>
        <w:ind w:firstLine="420" w:firstLineChars="0"/>
        <w:rPr>
          <w:rFonts w:hint="eastAsia" w:ascii="宋体" w:hAnsi="宋体" w:cs="宋体"/>
          <w:lang w:val="en-US" w:eastAsia="zh-CN"/>
        </w:rPr>
      </w:pPr>
      <w:r>
        <w:rPr>
          <w:rFonts w:hint="eastAsia" w:ascii="宋体" w:hAnsi="宋体" w:cs="宋体"/>
          <w:lang w:val="en-US" w:eastAsia="zh-CN"/>
        </w:rPr>
        <w:t>Calibration method: pull the machine to the middle of the elevator door with the front of the vehicle facing the elevator. It is recommended to calibrate the front of the vehicle 60cm away from the elevator. It is also necessary to ensure that there is enough space for the machine to turn or turn around and there are no obstacles within the laser scanning range when turning.</w:t>
      </w:r>
    </w:p>
    <w:p w14:paraId="30289149">
      <w:pPr>
        <w:bidi w:val="0"/>
        <w:ind w:firstLine="420" w:firstLineChars="0"/>
        <w:rPr>
          <w:rFonts w:hint="eastAsia" w:ascii="宋体" w:hAnsi="宋体" w:cs="宋体"/>
          <w:lang w:val="en-US" w:eastAsia="zh-CN"/>
        </w:rPr>
      </w:pPr>
      <w:r>
        <w:rPr>
          <w:rFonts w:hint="eastAsia" w:ascii="宋体" w:hAnsi="宋体" w:cs="宋体"/>
          <w:lang w:val="en-US" w:eastAsia="zh-CN"/>
        </w:rPr>
        <w:t>Navigation route-Current position-Click the inverted triangle arrow-Select the elevator exit point.</w:t>
      </w:r>
    </w:p>
    <w:p w14:paraId="6DA661E9">
      <w:pPr>
        <w:bidi w:val="0"/>
        <w:ind w:firstLine="420" w:firstLineChars="0"/>
        <w:rPr>
          <w:rFonts w:hint="eastAsia" w:ascii="宋体" w:hAnsi="宋体" w:cs="宋体"/>
          <w:lang w:val="en-US" w:eastAsia="zh-CN"/>
        </w:rPr>
      </w:pPr>
      <w:r>
        <w:rPr>
          <w:rFonts w:hint="eastAsia" w:ascii="宋体" w:hAnsi="宋体" w:cs="宋体"/>
          <w:lang w:val="en-US" w:eastAsia="zh-CN"/>
        </w:rPr>
        <w:t>Point name: Customize the name of this point.</w:t>
      </w:r>
    </w:p>
    <w:p w14:paraId="65D1434E">
      <w:pPr>
        <w:bidi w:val="0"/>
        <w:ind w:firstLine="420" w:firstLineChars="0"/>
        <w:rPr>
          <w:rFonts w:hint="eastAsia" w:ascii="宋体" w:hAnsi="宋体" w:eastAsia="宋体" w:cs="宋体"/>
          <w:lang w:val="en-US" w:eastAsia="zh-CN"/>
        </w:rPr>
      </w:pPr>
      <w:r>
        <w:rPr>
          <w:rFonts w:hint="eastAsia" w:ascii="宋体" w:hAnsi="宋体" w:cs="宋体"/>
          <w:lang w:val="en-US" w:eastAsia="zh-CN"/>
        </w:rPr>
        <w:t>Available attributes: The steering attribute needs to be set to "Steering".</w:t>
      </w:r>
    </w:p>
    <w:p w14:paraId="5651313D">
      <w:pPr>
        <w:pStyle w:val="4"/>
        <w:bidi w:val="0"/>
        <w:rPr>
          <w:rFonts w:hint="eastAsia"/>
          <w:lang w:val="en-US" w:eastAsia="zh-CN"/>
        </w:rPr>
      </w:pPr>
      <w:bookmarkStart w:id="41" w:name="_Toc21742"/>
      <w:r>
        <w:rPr>
          <w:rFonts w:hint="eastAsia"/>
          <w:lang w:val="en-US" w:eastAsia="zh-CN"/>
        </w:rPr>
        <w:t>2.2.4.【Navigation route】</w:t>
      </w:r>
      <w:bookmarkEnd w:id="41"/>
    </w:p>
    <w:p w14:paraId="24EBEC24">
      <w:pPr>
        <w:bidi w:val="0"/>
        <w:rPr>
          <w:rFonts w:hint="eastAsia" w:ascii="宋体" w:hAnsi="宋体" w:eastAsia="宋体" w:cs="宋体"/>
          <w:b/>
          <w:bCs/>
          <w:i w:val="0"/>
          <w:iCs w:val="0"/>
          <w:caps w:val="0"/>
          <w:color w:val="000000"/>
          <w:spacing w:val="0"/>
          <w:sz w:val="28"/>
          <w:szCs w:val="28"/>
          <w:shd w:val="clear" w:color="auto" w:fill="auto"/>
          <w:lang w:val="en-US" w:eastAsia="zh-CN"/>
        </w:rPr>
      </w:pPr>
      <w:r>
        <w:rPr>
          <w:rFonts w:hint="eastAsia" w:ascii="宋体" w:hAnsi="宋体" w:eastAsia="宋体" w:cs="宋体"/>
          <w:b/>
          <w:bCs/>
          <w:i w:val="0"/>
          <w:iCs w:val="0"/>
          <w:caps w:val="0"/>
          <w:color w:val="000000"/>
          <w:spacing w:val="0"/>
          <w:sz w:val="28"/>
          <w:szCs w:val="28"/>
          <w:shd w:val="clear" w:color="auto" w:fill="auto"/>
          <w:lang w:val="en-US" w:eastAsia="zh-CN"/>
        </w:rPr>
        <w:t>● Function: After connecting the points into a route, the machine can run according to the route to pick up and place goods.</w:t>
      </w:r>
    </w:p>
    <w:p w14:paraId="35FD9AA3">
      <w:pPr>
        <w:bidi w:val="0"/>
        <w:rPr>
          <w:rFonts w:hint="eastAsia" w:ascii="宋体" w:hAnsi="宋体" w:eastAsia="宋体" w:cs="宋体"/>
          <w:b/>
          <w:bCs/>
          <w:i w:val="0"/>
          <w:iCs w:val="0"/>
          <w:caps w:val="0"/>
          <w:color w:val="000000"/>
          <w:spacing w:val="0"/>
          <w:sz w:val="28"/>
          <w:szCs w:val="28"/>
          <w:shd w:val="clear" w:color="auto" w:fill="auto"/>
          <w:lang w:val="en-US" w:eastAsia="zh-CN"/>
        </w:rPr>
      </w:pPr>
      <w:r>
        <w:rPr>
          <w:rFonts w:hint="eastAsia" w:ascii="宋体" w:hAnsi="宋体" w:eastAsia="宋体" w:cs="宋体"/>
          <w:b/>
          <w:bCs/>
          <w:i w:val="0"/>
          <w:iCs w:val="0"/>
          <w:caps w:val="0"/>
          <w:color w:val="000000"/>
          <w:spacing w:val="0"/>
          <w:sz w:val="28"/>
          <w:szCs w:val="28"/>
          <w:shd w:val="clear" w:color="auto" w:fill="auto"/>
          <w:lang w:val="en-US" w:eastAsia="zh-CN"/>
        </w:rPr>
        <w:t>● Connection method: Navigation route-New route-Click the mouse to select the points to be connected in sequence. For example: Click A→B→C in sequence to generate a one-way route of A→B→C.</w:t>
      </w:r>
    </w:p>
    <w:p w14:paraId="191B8EA5">
      <w:pPr>
        <w:bidi w:val="0"/>
        <w:rPr>
          <w:rFonts w:hint="eastAsia" w:ascii="宋体" w:hAnsi="宋体" w:eastAsia="宋体" w:cs="宋体"/>
          <w:b/>
          <w:bCs/>
          <w:i w:val="0"/>
          <w:iCs w:val="0"/>
          <w:caps w:val="0"/>
          <w:color w:val="000000"/>
          <w:spacing w:val="0"/>
          <w:sz w:val="28"/>
          <w:szCs w:val="28"/>
          <w:shd w:val="clear" w:color="auto" w:fill="auto"/>
          <w:lang w:val="en-US" w:eastAsia="zh-CN"/>
        </w:rPr>
      </w:pPr>
      <w:r>
        <w:rPr>
          <w:rFonts w:hint="eastAsia" w:ascii="宋体" w:hAnsi="宋体" w:eastAsia="宋体" w:cs="宋体"/>
          <w:b/>
          <w:bCs/>
          <w:i w:val="0"/>
          <w:iCs w:val="0"/>
          <w:caps w:val="0"/>
          <w:color w:val="000000"/>
          <w:spacing w:val="0"/>
          <w:sz w:val="28"/>
          <w:szCs w:val="28"/>
          <w:shd w:val="clear" w:color="auto" w:fill="auto"/>
          <w:lang w:val="en-US" w:eastAsia="zh-CN"/>
        </w:rPr>
        <w:t>Click A→B→C→B→A in sequence to generate a two-way route of A↔B↔C.</w:t>
      </w:r>
    </w:p>
    <w:p w14:paraId="2429FCE6">
      <w:pPr>
        <w:bidi w:val="0"/>
        <w:rPr>
          <w:rFonts w:hint="default"/>
          <w:lang w:val="en-US" w:eastAsia="zh-CN"/>
        </w:rPr>
      </w:pPr>
      <w:r>
        <w:rPr>
          <w:rFonts w:hint="eastAsia" w:ascii="宋体" w:hAnsi="宋体" w:eastAsia="宋体" w:cs="宋体"/>
          <w:b/>
          <w:bCs/>
          <w:i w:val="0"/>
          <w:iCs w:val="0"/>
          <w:caps w:val="0"/>
          <w:color w:val="000000"/>
          <w:spacing w:val="0"/>
          <w:sz w:val="28"/>
          <w:szCs w:val="28"/>
          <w:shd w:val="clear" w:color="auto" w:fill="auto"/>
          <w:lang w:val="en-US" w:eastAsia="zh-CN"/>
        </w:rPr>
        <w:t>(Note that the pallet point cannot be connected to the route, just connect the corresponding docking point to the route)</w:t>
      </w:r>
      <w:r>
        <w:drawing>
          <wp:inline distT="0" distB="0" distL="114300" distR="114300">
            <wp:extent cx="5266690" cy="2504440"/>
            <wp:effectExtent l="0" t="0" r="10160" b="10160"/>
            <wp:docPr id="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pic:cNvPicPr>
                      <a:picLocks noChangeAspect="1"/>
                    </pic:cNvPicPr>
                  </pic:nvPicPr>
                  <pic:blipFill>
                    <a:blip r:embed="rId25"/>
                    <a:stretch>
                      <a:fillRect/>
                    </a:stretch>
                  </pic:blipFill>
                  <pic:spPr>
                    <a:xfrm>
                      <a:off x="0" y="0"/>
                      <a:ext cx="5266690" cy="2504440"/>
                    </a:xfrm>
                    <a:prstGeom prst="rect">
                      <a:avLst/>
                    </a:prstGeom>
                    <a:noFill/>
                    <a:ln>
                      <a:noFill/>
                    </a:ln>
                  </pic:spPr>
                </pic:pic>
              </a:graphicData>
            </a:graphic>
          </wp:inline>
        </w:drawing>
      </w:r>
    </w:p>
    <w:p w14:paraId="2D309819">
      <w:pPr>
        <w:numPr>
          <w:ilvl w:val="0"/>
          <w:numId w:val="0"/>
        </w:numPr>
        <w:ind w:firstLine="420" w:firstLineChars="0"/>
        <w:rPr>
          <w:rFonts w:hint="default" w:eastAsia="宋体" w:cs="宋体" w:asciiTheme="minorAscii" w:hAnsiTheme="minorAscii"/>
          <w:b/>
          <w:bCs/>
          <w:i w:val="0"/>
          <w:iCs w:val="0"/>
          <w:caps w:val="0"/>
          <w:color w:val="000000"/>
          <w:spacing w:val="0"/>
          <w:sz w:val="28"/>
          <w:szCs w:val="28"/>
          <w:shd w:val="clear" w:color="auto" w:fill="auto"/>
          <w:lang w:val="en-US" w:eastAsia="zh-CN"/>
        </w:rPr>
      </w:pPr>
      <w:r>
        <w:rPr>
          <w:rFonts w:hint="default" w:eastAsia="宋体" w:cs="宋体" w:asciiTheme="minorAscii" w:hAnsiTheme="minorAscii"/>
          <w:b/>
          <w:bCs/>
          <w:i w:val="0"/>
          <w:iCs w:val="0"/>
          <w:caps w:val="0"/>
          <w:color w:val="000000"/>
          <w:spacing w:val="0"/>
          <w:sz w:val="28"/>
          <w:szCs w:val="28"/>
          <w:shd w:val="clear" w:color="auto" w:fill="auto"/>
          <w:lang w:val="en-US" w:eastAsia="zh-CN"/>
        </w:rPr>
        <w:t>● Route attributes</w:t>
      </w:r>
    </w:p>
    <w:p w14:paraId="35326BB8">
      <w:pPr>
        <w:numPr>
          <w:ilvl w:val="0"/>
          <w:numId w:val="0"/>
        </w:numPr>
        <w:ind w:firstLine="420" w:firstLineChars="0"/>
        <w:rPr>
          <w:rFonts w:hint="default" w:eastAsia="宋体" w:cs="宋体" w:asciiTheme="minorAscii" w:hAnsiTheme="minorAscii"/>
          <w:b/>
          <w:bCs/>
          <w:i w:val="0"/>
          <w:iCs w:val="0"/>
          <w:caps w:val="0"/>
          <w:color w:val="000000"/>
          <w:spacing w:val="0"/>
          <w:sz w:val="28"/>
          <w:szCs w:val="28"/>
          <w:shd w:val="clear" w:color="auto" w:fill="auto"/>
          <w:lang w:val="en-US" w:eastAsia="zh-CN"/>
        </w:rPr>
      </w:pPr>
      <w:r>
        <w:rPr>
          <w:rFonts w:hint="default" w:eastAsia="宋体" w:cs="宋体" w:asciiTheme="minorAscii" w:hAnsiTheme="minorAscii"/>
          <w:b/>
          <w:bCs/>
          <w:i w:val="0"/>
          <w:iCs w:val="0"/>
          <w:caps w:val="0"/>
          <w:color w:val="000000"/>
          <w:spacing w:val="0"/>
          <w:sz w:val="28"/>
          <w:szCs w:val="28"/>
          <w:shd w:val="clear" w:color="auto" w:fill="auto"/>
          <w:lang w:val="en-US" w:eastAsia="zh-CN"/>
        </w:rPr>
        <w:t>Add attribute address: https://navi.rmbot.cn/forklift</w:t>
      </w:r>
    </w:p>
    <w:p w14:paraId="5201D5C3">
      <w:pPr>
        <w:numPr>
          <w:ilvl w:val="0"/>
          <w:numId w:val="0"/>
        </w:numPr>
        <w:ind w:firstLine="420" w:firstLineChars="0"/>
        <w:rPr>
          <w:rFonts w:hint="default" w:eastAsia="宋体" w:cs="宋体" w:asciiTheme="minorAscii" w:hAnsiTheme="minorAscii"/>
          <w:b/>
          <w:bCs/>
          <w:i w:val="0"/>
          <w:iCs w:val="0"/>
          <w:caps w:val="0"/>
          <w:color w:val="000000"/>
          <w:spacing w:val="0"/>
          <w:sz w:val="28"/>
          <w:szCs w:val="28"/>
          <w:shd w:val="clear" w:color="auto" w:fill="auto"/>
          <w:lang w:val="en-US" w:eastAsia="zh-CN"/>
        </w:rPr>
      </w:pPr>
      <w:r>
        <w:rPr>
          <w:rFonts w:hint="default" w:eastAsia="宋体" w:cs="宋体" w:asciiTheme="minorAscii" w:hAnsiTheme="minorAscii"/>
          <w:b/>
          <w:bCs/>
          <w:i w:val="0"/>
          <w:iCs w:val="0"/>
          <w:caps w:val="0"/>
          <w:color w:val="000000"/>
          <w:spacing w:val="0"/>
          <w:sz w:val="28"/>
          <w:szCs w:val="28"/>
          <w:shd w:val="clear" w:color="auto" w:fill="auto"/>
          <w:lang w:val="en-US" w:eastAsia="zh-CN"/>
        </w:rPr>
        <w:t>Add</w:t>
      </w:r>
      <w:r>
        <w:rPr>
          <w:rFonts w:hint="eastAsia" w:cs="宋体"/>
          <w:b/>
          <w:bCs/>
          <w:i w:val="0"/>
          <w:iCs w:val="0"/>
          <w:caps w:val="0"/>
          <w:color w:val="000000"/>
          <w:spacing w:val="0"/>
          <w:sz w:val="28"/>
          <w:szCs w:val="28"/>
          <w:shd w:val="clear" w:color="auto" w:fill="auto"/>
          <w:lang w:val="en-US" w:eastAsia="zh-CN"/>
        </w:rPr>
        <w:t xml:space="preserve"> </w:t>
      </w:r>
      <w:r>
        <w:rPr>
          <w:rFonts w:hint="default" w:eastAsia="宋体" w:cs="宋体" w:asciiTheme="minorAscii" w:hAnsiTheme="minorAscii"/>
          <w:b/>
          <w:bCs/>
          <w:i w:val="0"/>
          <w:iCs w:val="0"/>
          <w:caps w:val="0"/>
          <w:color w:val="000000"/>
          <w:spacing w:val="0"/>
          <w:sz w:val="28"/>
          <w:szCs w:val="28"/>
          <w:shd w:val="clear" w:color="auto" w:fill="auto"/>
          <w:lang w:val="en-US" w:eastAsia="zh-CN"/>
        </w:rPr>
        <w:t>attribute page:</w:t>
      </w:r>
    </w:p>
    <w:p w14:paraId="638B4DE9">
      <w:pPr>
        <w:numPr>
          <w:ilvl w:val="0"/>
          <w:numId w:val="0"/>
        </w:numPr>
        <w:ind w:firstLine="420" w:firstLineChars="0"/>
        <w:rPr>
          <w:rFonts w:hint="eastAsia"/>
          <w:lang w:val="en-US" w:eastAsia="zh-CN"/>
        </w:rPr>
      </w:pPr>
      <w:r>
        <w:rPr>
          <w:rFonts w:hint="default"/>
          <w:lang w:val="en-US" w:eastAsia="zh-CN"/>
        </w:rPr>
        <w:drawing>
          <wp:anchor distT="0" distB="0" distL="114300" distR="114300" simplePos="0" relativeHeight="251663360" behindDoc="0" locked="0" layoutInCell="1" allowOverlap="1">
            <wp:simplePos x="0" y="0"/>
            <wp:positionH relativeFrom="column">
              <wp:posOffset>4983480</wp:posOffset>
            </wp:positionH>
            <wp:positionV relativeFrom="paragraph">
              <wp:posOffset>386715</wp:posOffset>
            </wp:positionV>
            <wp:extent cx="920750" cy="745490"/>
            <wp:effectExtent l="0" t="0" r="8890" b="1270"/>
            <wp:wrapNone/>
            <wp:docPr id="8" name="图片 8" descr="路线类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路线类型"/>
                    <pic:cNvPicPr>
                      <a:picLocks noChangeAspect="1"/>
                    </pic:cNvPicPr>
                  </pic:nvPicPr>
                  <pic:blipFill>
                    <a:blip r:embed="rId26"/>
                    <a:stretch>
                      <a:fillRect/>
                    </a:stretch>
                  </pic:blipFill>
                  <pic:spPr>
                    <a:xfrm>
                      <a:off x="0" y="0"/>
                      <a:ext cx="920750" cy="745490"/>
                    </a:xfrm>
                    <a:prstGeom prst="rect">
                      <a:avLst/>
                    </a:prstGeom>
                  </pic:spPr>
                </pic:pic>
              </a:graphicData>
            </a:graphic>
          </wp:anchor>
        </w:drawing>
      </w:r>
      <w:r>
        <w:rPr>
          <w:rFonts w:hint="eastAsia"/>
          <w:lang w:val="en-US" w:eastAsia="zh-CN"/>
        </w:rPr>
        <w:drawing>
          <wp:inline distT="0" distB="0" distL="114300" distR="114300">
            <wp:extent cx="6030595" cy="1589405"/>
            <wp:effectExtent l="0" t="0" r="4445" b="10795"/>
            <wp:docPr id="15" name="图片 15" descr="路线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路线属性"/>
                    <pic:cNvPicPr>
                      <a:picLocks noChangeAspect="1"/>
                    </pic:cNvPicPr>
                  </pic:nvPicPr>
                  <pic:blipFill>
                    <a:blip r:embed="rId27"/>
                    <a:stretch>
                      <a:fillRect/>
                    </a:stretch>
                  </pic:blipFill>
                  <pic:spPr>
                    <a:xfrm>
                      <a:off x="0" y="0"/>
                      <a:ext cx="6030595" cy="1589405"/>
                    </a:xfrm>
                    <a:prstGeom prst="rect">
                      <a:avLst/>
                    </a:prstGeom>
                  </pic:spPr>
                </pic:pic>
              </a:graphicData>
            </a:graphic>
          </wp:inline>
        </w:drawing>
      </w:r>
    </w:p>
    <w:p w14:paraId="4EA5460C">
      <w:pPr>
        <w:bidi w:val="0"/>
        <w:ind w:firstLine="420" w:firstLineChars="0"/>
        <w:rPr>
          <w:rFonts w:hint="eastAsia" w:ascii="宋体" w:hAnsi="宋体" w:eastAsia="宋体" w:cs="宋体"/>
          <w:b w:val="0"/>
          <w:bCs w:val="0"/>
          <w:i w:val="0"/>
          <w:iCs w:val="0"/>
          <w:caps w:val="0"/>
          <w:color w:val="000000"/>
          <w:spacing w:val="0"/>
          <w:sz w:val="28"/>
          <w:szCs w:val="28"/>
          <w:shd w:val="clear" w:color="auto" w:fill="auto"/>
          <w:lang w:val="en-US" w:eastAsia="zh-CN"/>
        </w:rPr>
      </w:pPr>
      <w:r>
        <w:rPr>
          <w:rFonts w:hint="eastAsia" w:ascii="宋体" w:hAnsi="宋体" w:eastAsia="宋体" w:cs="宋体"/>
          <w:b w:val="0"/>
          <w:bCs w:val="0"/>
          <w:i w:val="0"/>
          <w:iCs w:val="0"/>
          <w:caps w:val="0"/>
          <w:color w:val="000000"/>
          <w:spacing w:val="0"/>
          <w:sz w:val="28"/>
          <w:szCs w:val="28"/>
          <w:shd w:val="clear" w:color="auto" w:fill="auto"/>
          <w:lang w:val="en-US" w:eastAsia="zh-CN"/>
        </w:rPr>
        <w:t>● The function of route attributes: You can set the direction of the machine on this route, such as forward or reverse, and you can set the type of this route, such as non-charging pile route or charging pile route. (The default route type is non-charging pile route, and the last route connecting the charging pile needs to be set as charging pile route)</w:t>
      </w:r>
    </w:p>
    <w:p w14:paraId="3F273DF6">
      <w:pPr>
        <w:bidi w:val="0"/>
        <w:ind w:firstLine="420" w:firstLineChars="0"/>
        <w:rPr>
          <w:rFonts w:hint="eastAsia" w:ascii="宋体" w:hAnsi="宋体" w:eastAsia="宋体" w:cs="宋体"/>
          <w:b w:val="0"/>
          <w:bCs w:val="0"/>
          <w:i w:val="0"/>
          <w:iCs w:val="0"/>
          <w:caps w:val="0"/>
          <w:color w:val="000000"/>
          <w:spacing w:val="0"/>
          <w:sz w:val="28"/>
          <w:szCs w:val="28"/>
          <w:shd w:val="clear" w:color="auto" w:fill="auto"/>
          <w:lang w:val="en-US" w:eastAsia="zh-CN"/>
        </w:rPr>
      </w:pPr>
      <w:r>
        <w:rPr>
          <w:rFonts w:hint="eastAsia" w:ascii="宋体" w:hAnsi="宋体" w:eastAsia="宋体" w:cs="宋体"/>
          <w:b w:val="0"/>
          <w:bCs w:val="0"/>
          <w:i w:val="0"/>
          <w:iCs w:val="0"/>
          <w:caps w:val="0"/>
          <w:color w:val="000000"/>
          <w:spacing w:val="0"/>
          <w:sz w:val="28"/>
          <w:szCs w:val="28"/>
          <w:shd w:val="clear" w:color="auto" w:fill="auto"/>
          <w:lang w:val="en-US" w:eastAsia="zh-CN"/>
        </w:rPr>
        <w:t>● How to add route attributes:</w:t>
      </w:r>
    </w:p>
    <w:p w14:paraId="2A82D28D">
      <w:pPr>
        <w:bidi w:val="0"/>
        <w:ind w:firstLine="420" w:firstLineChars="0"/>
        <w:rPr>
          <w:rFonts w:hint="eastAsia" w:ascii="宋体" w:hAnsi="宋体" w:eastAsia="宋体" w:cs="宋体"/>
          <w:b w:val="0"/>
          <w:bCs w:val="0"/>
          <w:i w:val="0"/>
          <w:iCs w:val="0"/>
          <w:caps w:val="0"/>
          <w:color w:val="000000"/>
          <w:spacing w:val="0"/>
          <w:sz w:val="28"/>
          <w:szCs w:val="28"/>
          <w:shd w:val="clear" w:color="auto" w:fill="auto"/>
          <w:lang w:val="en-US" w:eastAsia="zh-CN"/>
        </w:rPr>
      </w:pPr>
      <w:r>
        <w:rPr>
          <w:rFonts w:hint="eastAsia" w:ascii="宋体" w:hAnsi="宋体" w:eastAsia="宋体" w:cs="宋体"/>
          <w:b w:val="0"/>
          <w:bCs w:val="0"/>
          <w:i w:val="0"/>
          <w:iCs w:val="0"/>
          <w:caps w:val="0"/>
          <w:color w:val="000000"/>
          <w:spacing w:val="0"/>
          <w:sz w:val="28"/>
          <w:szCs w:val="28"/>
          <w:shd w:val="clear" w:color="auto" w:fill="auto"/>
          <w:lang w:val="en-US" w:eastAsia="zh-CN"/>
        </w:rPr>
        <w:t>Path: Open the attribute URL-enter the reverse target point-click Add target point-select route type-generate JSON string-click Copy to clipboard-enter web background-navigate route-edit route-select the route to add attributes-paste the string into the attribute column-click Save.</w:t>
      </w:r>
    </w:p>
    <w:p w14:paraId="163ABA41">
      <w:pPr>
        <w:bidi w:val="0"/>
        <w:ind w:firstLine="420" w:firstLineChars="0"/>
        <w:rPr>
          <w:rFonts w:hint="eastAsia" w:ascii="宋体" w:hAnsi="宋体" w:eastAsia="宋体" w:cs="宋体"/>
          <w:b w:val="0"/>
          <w:bCs w:val="0"/>
          <w:i w:val="0"/>
          <w:iCs w:val="0"/>
          <w:caps w:val="0"/>
          <w:color w:val="000000"/>
          <w:spacing w:val="0"/>
          <w:sz w:val="28"/>
          <w:szCs w:val="28"/>
          <w:shd w:val="clear" w:color="auto" w:fill="auto"/>
          <w:lang w:val="en-US" w:eastAsia="zh-CN"/>
        </w:rPr>
      </w:pPr>
      <w:r>
        <w:rPr>
          <w:rFonts w:hint="eastAsia" w:ascii="宋体" w:hAnsi="宋体" w:eastAsia="宋体" w:cs="宋体"/>
          <w:b w:val="0"/>
          <w:bCs w:val="0"/>
          <w:i w:val="0"/>
          <w:iCs w:val="0"/>
          <w:caps w:val="0"/>
          <w:color w:val="000000"/>
          <w:spacing w:val="0"/>
          <w:sz w:val="28"/>
          <w:szCs w:val="28"/>
          <w:shd w:val="clear" w:color="auto" w:fill="auto"/>
          <w:lang w:val="en-US" w:eastAsia="zh-CN"/>
        </w:rPr>
        <w:t>If the bidirectional route A↔B needs to make the A→B running direction reverse, enter the name of point B into the reverse target point, generate a string and paste it into the attribute column of A↔B.</w:t>
      </w:r>
    </w:p>
    <w:p w14:paraId="4E6A69E3">
      <w:pPr>
        <w:bidi w:val="0"/>
        <w:ind w:firstLine="420" w:firstLineChars="0"/>
        <w:rPr>
          <w:rFonts w:hint="eastAsia" w:ascii="宋体" w:hAnsi="宋体" w:eastAsia="宋体" w:cs="宋体"/>
          <w:b/>
          <w:bCs/>
          <w:i w:val="0"/>
          <w:iCs w:val="0"/>
          <w:caps w:val="0"/>
          <w:color w:val="000000"/>
          <w:spacing w:val="0"/>
          <w:sz w:val="28"/>
          <w:szCs w:val="28"/>
          <w:shd w:val="clear" w:color="auto" w:fill="auto"/>
          <w:lang w:val="en-US" w:eastAsia="zh-CN"/>
        </w:rPr>
      </w:pPr>
      <w:r>
        <w:rPr>
          <w:rFonts w:hint="eastAsia" w:ascii="宋体" w:hAnsi="宋体" w:eastAsia="宋体" w:cs="宋体"/>
          <w:b w:val="0"/>
          <w:bCs w:val="0"/>
          <w:i w:val="0"/>
          <w:iCs w:val="0"/>
          <w:caps w:val="0"/>
          <w:color w:val="000000"/>
          <w:spacing w:val="0"/>
          <w:sz w:val="28"/>
          <w:szCs w:val="28"/>
          <w:shd w:val="clear" w:color="auto" w:fill="auto"/>
          <w:lang w:val="en-US" w:eastAsia="zh-CN"/>
        </w:rPr>
        <w:t>(If the distance between points AB is less than 1m, and there is no automatically generated small pink dot after connecting the route, the reverse will not take effect. You need to manually mark a route point between points AB and connect the line to take effect. When selecting the route, you need to frame the middle route point, and you cannot select points AB)</w:t>
      </w:r>
      <w:r>
        <w:rPr>
          <w:rFonts w:hint="eastAsia" w:ascii="宋体" w:hAnsi="宋体" w:eastAsia="宋体" w:cs="宋体"/>
          <w:b/>
          <w:bCs/>
          <w:i w:val="0"/>
          <w:iCs w:val="0"/>
          <w:caps w:val="0"/>
          <w:color w:val="000000"/>
          <w:spacing w:val="0"/>
          <w:sz w:val="28"/>
          <w:szCs w:val="28"/>
          <w:shd w:val="clear" w:color="auto" w:fill="auto"/>
          <w:lang w:val="en-US" w:eastAsia="zh-CN"/>
        </w:rPr>
        <w:t>.</w:t>
      </w:r>
    </w:p>
    <w:p w14:paraId="3D8D6D74">
      <w:pPr>
        <w:numPr>
          <w:ilvl w:val="0"/>
          <w:numId w:val="0"/>
        </w:numPr>
        <w:rPr>
          <w:rFonts w:hint="eastAsia"/>
          <w:lang w:val="en-US" w:eastAsia="zh-CN"/>
        </w:rPr>
      </w:pPr>
    </w:p>
    <w:p w14:paraId="49A0A653">
      <w:pPr>
        <w:pStyle w:val="4"/>
        <w:bidi w:val="0"/>
        <w:rPr>
          <w:rFonts w:hint="eastAsia"/>
          <w:lang w:val="en-US" w:eastAsia="zh-CN"/>
        </w:rPr>
      </w:pPr>
      <w:bookmarkStart w:id="42" w:name="_Toc5937"/>
      <w:r>
        <w:rPr>
          <w:rFonts w:hint="eastAsia"/>
          <w:lang w:val="en-US" w:eastAsia="zh-CN"/>
        </w:rPr>
        <w:t>2.2.5.【Edit Virtual Wall】</w:t>
      </w:r>
      <w:bookmarkEnd w:id="42"/>
    </w:p>
    <w:p w14:paraId="0FCDA608">
      <w:pPr>
        <w:numPr>
          <w:ilvl w:val="0"/>
          <w:numId w:val="0"/>
        </w:numPr>
        <w:ind w:leftChars="0"/>
        <w:rPr>
          <w:rFonts w:hint="eastAsia" w:ascii="宋体" w:hAnsi="宋体" w:eastAsia="宋体" w:cs="宋体"/>
          <w:lang w:val="en-US" w:eastAsia="zh-CN"/>
        </w:rPr>
      </w:pPr>
      <w:r>
        <w:rPr>
          <w:rFonts w:hint="eastAsia" w:ascii="宋体" w:hAnsi="宋体" w:eastAsia="宋体" w:cs="宋体"/>
          <w:b/>
          <w:bCs/>
          <w:sz w:val="28"/>
          <w:szCs w:val="28"/>
          <w:lang w:val="en-US" w:eastAsia="zh-CN"/>
        </w:rPr>
        <w:t xml:space="preserve"> </w:t>
      </w:r>
      <w:r>
        <w:rPr>
          <w:rFonts w:hint="eastAsia" w:ascii="宋体" w:hAnsi="宋体" w:eastAsia="宋体" w:cs="宋体"/>
          <w:sz w:val="28"/>
          <w:szCs w:val="28"/>
          <w:lang w:val="en-US" w:eastAsia="zh-CN"/>
        </w:rPr>
        <w:t>Function: Used to limit the activity area of</w:t>
      </w:r>
      <w:r>
        <w:rPr>
          <w:rFonts w:hint="eastAsia" w:ascii="宋体" w:hAnsi="宋体" w:cs="宋体"/>
          <w:sz w:val="28"/>
          <w:szCs w:val="28"/>
          <w:lang w:val="en-US" w:eastAsia="zh-CN"/>
        </w:rPr>
        <w:t xml:space="preserve"> </w:t>
      </w:r>
      <w:r>
        <w:rPr>
          <w:rFonts w:hint="eastAsia" w:ascii="宋体" w:hAnsi="宋体" w:eastAsia="宋体" w:cs="宋体"/>
          <w:sz w:val="28"/>
          <w:szCs w:val="28"/>
          <w:lang w:val="en-US" w:eastAsia="zh-CN"/>
        </w:rPr>
        <w:t>the machine</w:t>
      </w:r>
    </w:p>
    <w:p w14:paraId="54B0F0EE">
      <w:pPr>
        <w:numPr>
          <w:ilvl w:val="0"/>
          <w:numId w:val="0"/>
        </w:numPr>
        <w:rPr>
          <w:rFonts w:hint="eastAsia" w:ascii="宋体" w:hAnsi="宋体" w:eastAsia="宋体" w:cs="宋体"/>
          <w:sz w:val="28"/>
          <w:szCs w:val="28"/>
          <w:lang w:val="en-US" w:eastAsia="zh-CN"/>
        </w:rPr>
      </w:pPr>
      <w:r>
        <w:drawing>
          <wp:inline distT="0" distB="0" distL="114300" distR="114300">
            <wp:extent cx="5266690" cy="2504440"/>
            <wp:effectExtent l="0" t="0" r="10160" b="10160"/>
            <wp:docPr id="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pic:cNvPicPr>
                      <a:picLocks noChangeAspect="1"/>
                    </pic:cNvPicPr>
                  </pic:nvPicPr>
                  <pic:blipFill>
                    <a:blip r:embed="rId28"/>
                    <a:stretch>
                      <a:fillRect/>
                    </a:stretch>
                  </pic:blipFill>
                  <pic:spPr>
                    <a:xfrm>
                      <a:off x="0" y="0"/>
                      <a:ext cx="5266690" cy="2504440"/>
                    </a:xfrm>
                    <a:prstGeom prst="rect">
                      <a:avLst/>
                    </a:prstGeom>
                    <a:noFill/>
                    <a:ln>
                      <a:noFill/>
                    </a:ln>
                  </pic:spPr>
                </pic:pic>
              </a:graphicData>
            </a:graphic>
          </wp:inline>
        </w:drawing>
      </w: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t>① Drag: You can zoom, pan and rotate the map. Shift+Alt+left mouse button can rotate the map. Press Ctrl+left mouse button to select a rectangular area, and the virtual wall in the area will be cleared</w:t>
      </w:r>
    </w:p>
    <w:p w14:paraId="74BB2C82">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② Virtual wall: Click two locations to draw a virtual wall between the clicked locations</w:t>
      </w:r>
    </w:p>
    <w:p w14:paraId="299D8FFE">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③ Eraser: Circle the virtual wall you want to clear</w:t>
      </w:r>
    </w:p>
    <w:p w14:paraId="29284BC7">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④ Save: Only click Save to store the drawn virtual wall</w:t>
      </w:r>
    </w:p>
    <w:p w14:paraId="2D6A99EA">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⑤ Clear: If you are not satisfied with the current virtual wall, click the Clear button to clear all virtual walls (you need to click the Save button to take effect)</w:t>
      </w:r>
      <w:r>
        <w:rPr>
          <w:rFonts w:hint="eastAsia" w:ascii="宋体" w:hAnsi="宋体" w:eastAsia="宋体" w:cs="宋体"/>
          <w:b/>
          <w:bCs/>
          <w:sz w:val="28"/>
          <w:szCs w:val="28"/>
          <w:lang w:val="en-US" w:eastAsia="zh-CN"/>
        </w:rPr>
        <w:br w:type="textWrapping"/>
      </w:r>
    </w:p>
    <w:p w14:paraId="3C1FE783">
      <w:pPr>
        <w:pStyle w:val="4"/>
        <w:bidi w:val="0"/>
        <w:rPr>
          <w:rFonts w:hint="eastAsia"/>
          <w:lang w:val="en-US" w:eastAsia="zh-CN"/>
        </w:rPr>
      </w:pPr>
      <w:bookmarkStart w:id="43" w:name="_Toc23216"/>
      <w:r>
        <w:rPr>
          <w:rFonts w:hint="eastAsia"/>
          <w:lang w:val="en-US" w:eastAsia="zh-CN"/>
        </w:rPr>
        <w:t>2.2.6.【Use the machine】</w:t>
      </w:r>
      <w:bookmarkEnd w:id="43"/>
    </w:p>
    <w:p w14:paraId="76817401">
      <w:pPr>
        <w:pStyle w:val="5"/>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Find the software named "stacker" on the machine screen and open it. After opening it, you will see the following screen</w:t>
      </w:r>
    </w:p>
    <w:p w14:paraId="5B1D8993">
      <w:pPr>
        <w:pStyle w:val="5"/>
        <w:numPr>
          <w:ilvl w:val="0"/>
          <w:numId w:val="7"/>
        </w:numPr>
        <w:bidi w:val="0"/>
        <w:rPr>
          <w:rFonts w:hint="eastAsia"/>
          <w:lang w:val="en-US" w:eastAsia="zh-CN"/>
        </w:rPr>
      </w:pPr>
      <w:r>
        <w:rPr>
          <w:rFonts w:hint="eastAsia"/>
          <w:lang w:val="en-US" w:eastAsia="zh-CN"/>
        </w:rPr>
        <w:t>front page</w:t>
      </w:r>
    </w:p>
    <w:p w14:paraId="6582C32A">
      <w:pPr>
        <w:numPr>
          <w:ilvl w:val="0"/>
          <w:numId w:val="0"/>
        </w:numPr>
        <w:rPr>
          <w:rFonts w:hint="eastAsia"/>
          <w:lang w:val="en-US" w:eastAsia="zh-CN"/>
        </w:rPr>
      </w:pPr>
    </w:p>
    <w:p w14:paraId="03C6C272">
      <w:pPr>
        <w:bidi w:val="0"/>
        <w:rPr>
          <w:rFonts w:hint="eastAsia"/>
          <w:lang w:val="en-US" w:eastAsia="zh-CN"/>
        </w:rPr>
      </w:pPr>
      <w:bookmarkStart w:id="44" w:name="_Toc15347"/>
      <w:r>
        <w:rPr>
          <w:rFonts w:hint="eastAsia"/>
          <w:lang w:val="en-US" w:eastAsia="zh-CN"/>
        </w:rPr>
        <w:drawing>
          <wp:inline distT="0" distB="0" distL="114300" distR="114300">
            <wp:extent cx="5266690" cy="3291840"/>
            <wp:effectExtent l="0" t="0" r="10160" b="3810"/>
            <wp:docPr id="61" name="图片 61" descr="20250520_16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0250520_162250"/>
                    <pic:cNvPicPr>
                      <a:picLocks noChangeAspect="1"/>
                    </pic:cNvPicPr>
                  </pic:nvPicPr>
                  <pic:blipFill>
                    <a:blip r:embed="rId29"/>
                    <a:stretch>
                      <a:fillRect/>
                    </a:stretch>
                  </pic:blipFill>
                  <pic:spPr>
                    <a:xfrm>
                      <a:off x="0" y="0"/>
                      <a:ext cx="5266690" cy="3291840"/>
                    </a:xfrm>
                    <a:prstGeom prst="rect">
                      <a:avLst/>
                    </a:prstGeom>
                  </pic:spPr>
                </pic:pic>
              </a:graphicData>
            </a:graphic>
          </wp:inline>
        </w:drawing>
      </w:r>
    </w:p>
    <w:bookmarkEnd w:id="44"/>
    <w:p w14:paraId="24B3F9A7">
      <w:pPr>
        <w:numPr>
          <w:ilvl w:val="0"/>
          <w:numId w:val="0"/>
        </w:numPr>
        <w:rPr>
          <w:rFonts w:hint="eastAsia" w:ascii="宋体" w:hAnsi="宋体" w:eastAsia="宋体" w:cs="宋体"/>
          <w:lang w:val="en-US" w:eastAsia="zh-CN"/>
        </w:rPr>
      </w:pPr>
    </w:p>
    <w:p w14:paraId="04F9A8B3">
      <w:pPr>
        <w:numPr>
          <w:ilvl w:val="0"/>
          <w:numId w:val="0"/>
        </w:numPr>
        <w:jc w:val="center"/>
        <w:rPr>
          <w:rFonts w:hint="eastAsia" w:ascii="宋体" w:hAnsi="宋体" w:eastAsia="宋体" w:cs="宋体"/>
          <w:lang w:val="en-US" w:eastAsia="zh-CN"/>
        </w:rPr>
      </w:pPr>
      <w:r>
        <w:rPr>
          <w:rFonts w:hint="eastAsia" w:ascii="宋体" w:hAnsi="宋体" w:eastAsia="宋体" w:cs="宋体"/>
          <w:lang w:val="en-US" w:eastAsia="zh-CN"/>
        </w:rPr>
        <w:t>(The picture is for reference only, the actual load is subject to the actual situation)</w:t>
      </w:r>
    </w:p>
    <w:p w14:paraId="54393EEF">
      <w:pPr>
        <w:pStyle w:val="5"/>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① Automatic mode</w:t>
      </w:r>
    </w:p>
    <w:p w14:paraId="6CE68005">
      <w:pPr>
        <w:pStyle w:val="5"/>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② Manual mode</w:t>
      </w:r>
    </w:p>
    <w:p w14:paraId="7DB6B7AC">
      <w:pPr>
        <w:pStyle w:val="5"/>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③ Task mode</w:t>
      </w:r>
    </w:p>
    <w:p w14:paraId="4EA38755">
      <w:pPr>
        <w:pStyle w:val="5"/>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④ Network connection</w:t>
      </w:r>
    </w:p>
    <w:p w14:paraId="3558503C">
      <w:pPr>
        <w:pStyle w:val="5"/>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⑤ Navigate to the charging station</w:t>
      </w:r>
    </w:p>
    <w:p w14:paraId="132C5D55">
      <w:pPr>
        <w:pStyle w:val="5"/>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⑥ Navigate to the production point</w:t>
      </w:r>
    </w:p>
    <w:p w14:paraId="2CA378A6">
      <w:pPr>
        <w:pStyle w:val="5"/>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⑦ Settings</w:t>
      </w:r>
    </w:p>
    <w:p w14:paraId="282FED4B">
      <w:pPr>
        <w:pStyle w:val="5"/>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⑧ View the stacker information</w:t>
      </w:r>
    </w:p>
    <w:p w14:paraId="7194C7F7">
      <w:pPr>
        <w:pStyle w:val="5"/>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⑨ Unique machine number, click multiple times to exit the APP</w:t>
      </w:r>
    </w:p>
    <w:p w14:paraId="4FD29B59">
      <w:pPr>
        <w:pStyle w:val="5"/>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⑩ Current network, current time, current power in order</w:t>
      </w:r>
    </w:p>
    <w:p w14:paraId="033EC66E">
      <w:pPr>
        <w:pStyle w:val="5"/>
        <w:bidi w:val="0"/>
        <w:rPr>
          <w:rFonts w:hint="eastAsia" w:ascii="宋体" w:hAnsi="宋体" w:eastAsia="宋体" w:cs="宋体"/>
          <w:b/>
          <w:bCs/>
          <w:szCs w:val="28"/>
          <w:highlight w:val="none"/>
          <w:lang w:val="en-US" w:eastAsia="zh-CN"/>
        </w:rPr>
      </w:pPr>
      <w:r>
        <w:rPr>
          <w:rFonts w:hint="eastAsia" w:ascii="宋体" w:hAnsi="宋体" w:eastAsia="宋体" w:cs="宋体"/>
          <w:szCs w:val="28"/>
          <w:lang w:val="en-US" w:eastAsia="zh-CN"/>
        </w:rPr>
        <w:br w:type="textWrapping"/>
      </w:r>
      <w:r>
        <w:rPr>
          <w:rFonts w:hint="eastAsia"/>
          <w:lang w:val="en-US" w:eastAsia="zh-CN"/>
        </w:rPr>
        <w:t>② Automatic mode</w:t>
      </w:r>
    </w:p>
    <w:p w14:paraId="101FD737">
      <w:pPr>
        <w:widowControl w:val="0"/>
        <w:numPr>
          <w:ilvl w:val="0"/>
          <w:numId w:val="0"/>
        </w:numPr>
        <w:bidi w:val="0"/>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66690" cy="3291840"/>
            <wp:effectExtent l="0" t="0" r="10160" b="3810"/>
            <wp:docPr id="62" name="图片 62" descr="20250520_16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20250520_162326"/>
                    <pic:cNvPicPr>
                      <a:picLocks noChangeAspect="1"/>
                    </pic:cNvPicPr>
                  </pic:nvPicPr>
                  <pic:blipFill>
                    <a:blip r:embed="rId30"/>
                    <a:stretch>
                      <a:fillRect/>
                    </a:stretch>
                  </pic:blipFill>
                  <pic:spPr>
                    <a:xfrm>
                      <a:off x="0" y="0"/>
                      <a:ext cx="5266690" cy="3291840"/>
                    </a:xfrm>
                    <a:prstGeom prst="rect">
                      <a:avLst/>
                    </a:prstGeom>
                  </pic:spPr>
                </pic:pic>
              </a:graphicData>
            </a:graphic>
          </wp:inline>
        </w:drawing>
      </w:r>
    </w:p>
    <w:p w14:paraId="1FC07A8B">
      <w:pPr>
        <w:widowControl w:val="0"/>
        <w:numPr>
          <w:ilvl w:val="0"/>
          <w:numId w:val="0"/>
        </w:numPr>
        <w:bidi w:val="0"/>
        <w:jc w:val="both"/>
        <w:rPr>
          <w:rFonts w:hint="eastAsia" w:ascii="宋体" w:hAnsi="宋体" w:eastAsia="宋体" w:cs="宋体"/>
          <w:sz w:val="28"/>
          <w:szCs w:val="28"/>
          <w:lang w:val="en-US" w:eastAsia="zh-CN"/>
        </w:rPr>
      </w:pPr>
      <w:r>
        <w:rPr>
          <w:rFonts w:hint="eastAsia" w:ascii="宋体" w:hAnsi="宋体" w:eastAsia="宋体" w:cs="宋体"/>
          <w:lang w:val="en-US" w:eastAsia="zh-CN"/>
        </w:rPr>
        <w:drawing>
          <wp:inline distT="0" distB="0" distL="114300" distR="114300">
            <wp:extent cx="5266690" cy="3291840"/>
            <wp:effectExtent l="0" t="0" r="10160" b="3810"/>
            <wp:docPr id="63" name="图片 63" descr="20250520_16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20250520_162317"/>
                    <pic:cNvPicPr>
                      <a:picLocks noChangeAspect="1"/>
                    </pic:cNvPicPr>
                  </pic:nvPicPr>
                  <pic:blipFill>
                    <a:blip r:embed="rId31"/>
                    <a:stretch>
                      <a:fillRect/>
                    </a:stretch>
                  </pic:blipFill>
                  <pic:spPr>
                    <a:xfrm>
                      <a:off x="0" y="0"/>
                      <a:ext cx="5266690" cy="3291840"/>
                    </a:xfrm>
                    <a:prstGeom prst="rect">
                      <a:avLst/>
                    </a:prstGeom>
                  </pic:spPr>
                </pic:pic>
              </a:graphicData>
            </a:graphic>
          </wp:inline>
        </w:drawing>
      </w:r>
      <w:r>
        <w:rPr>
          <w:rFonts w:hint="eastAsia" w:ascii="宋体" w:hAnsi="宋体" w:eastAsia="宋体" w:cs="宋体"/>
          <w:lang w:val="en-US" w:eastAsia="zh-CN"/>
        </w:rPr>
        <w:br w:type="textWrapping"/>
      </w:r>
      <w:r>
        <w:rPr>
          <w:rFonts w:hint="eastAsia" w:ascii="宋体" w:hAnsi="宋体" w:eastAsia="宋体" w:cs="宋体"/>
          <w:sz w:val="28"/>
          <w:szCs w:val="28"/>
          <w:lang w:val="en-US" w:eastAsia="zh-CN"/>
        </w:rPr>
        <w:t>As shown in the distribution point on the left side of the above figure, A0-0 and B-405 points indicate that the calibrated pallet points will be displayed in this area.</w:t>
      </w:r>
    </w:p>
    <w:p w14:paraId="2E03E20A">
      <w:pPr>
        <w:widowControl w:val="0"/>
        <w:numPr>
          <w:ilvl w:val="0"/>
          <w:numId w:val="0"/>
        </w:numPr>
        <w:bidi w:val="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Click the point and select the height of the point in the pop-up window. As shown in the figure, the two points A-0 and B-405 are a group of tasks. The first one is the pallet pick-up point and the second one is the distribution point. Click the red trash can to delete the task. Multi-task distribution can be performed (such as AB as a group and CD as a group, then the machine operation path is A→B→C→D→production point).</w:t>
      </w:r>
    </w:p>
    <w:p w14:paraId="6FDBC278">
      <w:pPr>
        <w:widowControl w:val="0"/>
        <w:numPr>
          <w:ilvl w:val="0"/>
          <w:numId w:val="0"/>
        </w:numPr>
        <w:bidi w:val="0"/>
        <w:jc w:val="both"/>
        <w:rPr>
          <w:rFonts w:hint="eastAsia" w:ascii="宋体" w:hAnsi="宋体" w:eastAsia="宋体" w:cs="宋体"/>
          <w:sz w:val="28"/>
          <w:szCs w:val="28"/>
          <w:lang w:val="en-US" w:eastAsia="zh-CN"/>
        </w:rPr>
      </w:pPr>
    </w:p>
    <w:p w14:paraId="0B1F211D">
      <w:pPr>
        <w:pStyle w:val="5"/>
        <w:bidi w:val="0"/>
        <w:rPr>
          <w:rFonts w:hint="eastAsia"/>
          <w:lang w:val="en-US" w:eastAsia="zh-CN"/>
        </w:rPr>
      </w:pPr>
      <w:r>
        <w:rPr>
          <w:rFonts w:hint="eastAsia"/>
          <w:lang w:val="en-US" w:eastAsia="zh-CN"/>
        </w:rPr>
        <w:t>③ Manual Mode</w:t>
      </w:r>
    </w:p>
    <w:p w14:paraId="4618430D">
      <w:pPr>
        <w:widowControl w:val="0"/>
        <w:numPr>
          <w:ilvl w:val="0"/>
          <w:numId w:val="0"/>
        </w:numPr>
        <w:bidi w:val="0"/>
        <w:jc w:val="both"/>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szCs w:val="28"/>
          <w:lang w:val="en-US" w:eastAsia="zh-CN"/>
        </w:rPr>
        <w:drawing>
          <wp:inline distT="0" distB="0" distL="114300" distR="114300">
            <wp:extent cx="5266690" cy="3291840"/>
            <wp:effectExtent l="0" t="0" r="10160" b="3810"/>
            <wp:docPr id="5" name="图片 5" descr="20250520_16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50520_162343"/>
                    <pic:cNvPicPr>
                      <a:picLocks noChangeAspect="1"/>
                    </pic:cNvPicPr>
                  </pic:nvPicPr>
                  <pic:blipFill>
                    <a:blip r:embed="rId32"/>
                    <a:stretch>
                      <a:fillRect/>
                    </a:stretch>
                  </pic:blipFill>
                  <pic:spPr>
                    <a:xfrm>
                      <a:off x="0" y="0"/>
                      <a:ext cx="5266690" cy="3291840"/>
                    </a:xfrm>
                    <a:prstGeom prst="rect">
                      <a:avLst/>
                    </a:prstGeom>
                  </pic:spPr>
                </pic:pic>
              </a:graphicData>
            </a:graphic>
          </wp:inline>
        </w:drawing>
      </w:r>
      <w:r>
        <w:rPr>
          <w:rFonts w:hint="eastAsia" w:ascii="宋体" w:hAnsi="宋体" w:eastAsia="宋体" w:cs="宋体"/>
          <w:szCs w:val="28"/>
          <w:lang w:val="en-US" w:eastAsia="zh-CN"/>
        </w:rPr>
        <w:drawing>
          <wp:inline distT="0" distB="0" distL="114300" distR="114300">
            <wp:extent cx="2571750" cy="1607820"/>
            <wp:effectExtent l="0" t="0" r="3810" b="7620"/>
            <wp:docPr id="30" name="图片 30" descr="手动选点高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手动选点高度"/>
                    <pic:cNvPicPr>
                      <a:picLocks noChangeAspect="1"/>
                    </pic:cNvPicPr>
                  </pic:nvPicPr>
                  <pic:blipFill>
                    <a:blip r:embed="rId33"/>
                    <a:stretch>
                      <a:fillRect/>
                    </a:stretch>
                  </pic:blipFill>
                  <pic:spPr>
                    <a:xfrm>
                      <a:off x="0" y="0"/>
                      <a:ext cx="2571750" cy="1607820"/>
                    </a:xfrm>
                    <a:prstGeom prst="rect">
                      <a:avLst/>
                    </a:prstGeom>
                  </pic:spPr>
                </pic:pic>
              </a:graphicData>
            </a:graphic>
          </wp:inline>
        </w:drawing>
      </w:r>
      <w:r>
        <w:rPr>
          <w:rFonts w:hint="eastAsia" w:ascii="宋体" w:hAnsi="宋体" w:eastAsia="宋体" w:cs="宋体"/>
          <w:szCs w:val="28"/>
          <w:lang w:val="en-US" w:eastAsia="zh-CN"/>
        </w:rPr>
        <w:br w:type="textWrapping"/>
      </w:r>
      <w:r>
        <w:rPr>
          <w:rFonts w:hint="eastAsia" w:ascii="宋体" w:hAnsi="宋体" w:eastAsia="宋体" w:cs="宋体"/>
          <w:color w:val="E54C5E" w:themeColor="accent6"/>
          <w:sz w:val="28"/>
          <w:szCs w:val="28"/>
          <w:lang w:val="en-US" w:eastAsia="zh-CN"/>
          <w14:textFill>
            <w14:solidFill>
              <w14:schemeClr w14:val="accent6"/>
            </w14:solidFill>
          </w14:textFill>
        </w:rPr>
        <w:t>In manual mode, you need to manually control the forklift to the route, then select a destination point and select the height in the pop-up window. Click Start, and the forklift will automatically transport the pallet to the destination point. After the delivery is completed, the forklift will return to the production point.</w:t>
      </w:r>
      <w:r>
        <w:rPr>
          <w:rFonts w:hint="eastAsia" w:ascii="宋体" w:hAnsi="宋体" w:eastAsia="宋体" w:cs="宋体"/>
          <w:color w:val="E54C5E" w:themeColor="accent6"/>
          <w:szCs w:val="28"/>
          <w:lang w:val="en-US" w:eastAsia="zh-CN"/>
          <w14:textFill>
            <w14:solidFill>
              <w14:schemeClr w14:val="accent6"/>
            </w14:solidFill>
          </w14:textFill>
        </w:rPr>
        <w:br w:type="textWrapping"/>
      </w:r>
      <w:r>
        <w:rPr>
          <w:rFonts w:hint="eastAsia" w:ascii="宋体" w:hAnsi="宋体" w:eastAsia="宋体" w:cs="宋体"/>
          <w:color w:val="000000" w:themeColor="text1"/>
          <w:sz w:val="28"/>
          <w:szCs w:val="28"/>
          <w:lang w:val="en-US" w:eastAsia="zh-CN"/>
          <w14:textFill>
            <w14:solidFill>
              <w14:schemeClr w14:val="tx1"/>
            </w14:solidFill>
          </w14:textFill>
        </w:rPr>
        <w:t>As shown in the figure above, B-405 indicates that the calibrated pallet point is displayed at the delivery point on the left.</w:t>
      </w:r>
    </w:p>
    <w:p w14:paraId="566F9977">
      <w:pPr>
        <w:widowControl w:val="0"/>
        <w:numPr>
          <w:ilvl w:val="0"/>
          <w:numId w:val="0"/>
        </w:numPr>
        <w:bidi w:val="0"/>
        <w:jc w:val="both"/>
        <w:rPr>
          <w:rFonts w:hint="eastAsia" w:ascii="宋体" w:hAnsi="宋体" w:eastAsia="宋体" w:cs="宋体"/>
          <w:sz w:val="28"/>
          <w:szCs w:val="28"/>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Only one delivery point can be selected, and only a single task can be performed. After the task is completed, return to the production point.</w:t>
      </w:r>
    </w:p>
    <w:p w14:paraId="2D00EAB6">
      <w:pPr>
        <w:pStyle w:val="5"/>
        <w:bidi w:val="0"/>
        <w:rPr>
          <w:rStyle w:val="27"/>
          <w:rFonts w:hint="eastAsia"/>
          <w:lang w:val="en-US" w:eastAsia="zh-CN"/>
        </w:rPr>
      </w:pPr>
      <w:r>
        <w:rPr>
          <w:rFonts w:hint="eastAsia" w:ascii="宋体" w:hAnsi="宋体" w:eastAsia="宋体" w:cs="宋体"/>
          <w:szCs w:val="28"/>
          <w:lang w:val="en-US" w:eastAsia="zh-CN"/>
        </w:rPr>
        <w:br w:type="textWrapping"/>
      </w:r>
      <w:r>
        <w:rPr>
          <w:rFonts w:hint="eastAsia"/>
          <w:lang w:val="en-US" w:eastAsia="zh-CN"/>
        </w:rPr>
        <w:t>④ Task Mode</w:t>
      </w:r>
    </w:p>
    <w:p w14:paraId="0791CDBD">
      <w:pPr>
        <w:bidi w:val="0"/>
        <w:ind w:firstLine="420" w:firstLineChars="0"/>
        <w:jc w:val="both"/>
      </w:pPr>
      <w:r>
        <w:drawing>
          <wp:inline distT="0" distB="0" distL="114300" distR="114300">
            <wp:extent cx="5266690" cy="3291840"/>
            <wp:effectExtent l="0" t="0" r="10160" b="3810"/>
            <wp:docPr id="6" name="图片 6" descr="20250520_16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50520_162402"/>
                    <pic:cNvPicPr>
                      <a:picLocks noChangeAspect="1"/>
                    </pic:cNvPicPr>
                  </pic:nvPicPr>
                  <pic:blipFill>
                    <a:blip r:embed="rId34"/>
                    <a:stretch>
                      <a:fillRect/>
                    </a:stretch>
                  </pic:blipFill>
                  <pic:spPr>
                    <a:xfrm>
                      <a:off x="0" y="0"/>
                      <a:ext cx="5266690" cy="3291840"/>
                    </a:xfrm>
                    <a:prstGeom prst="rect">
                      <a:avLst/>
                    </a:prstGeom>
                  </pic:spPr>
                </pic:pic>
              </a:graphicData>
            </a:graphic>
          </wp:inline>
        </w:drawing>
      </w:r>
    </w:p>
    <w:p w14:paraId="7B464C12">
      <w:pPr>
        <w:bidi w:val="0"/>
        <w:ind w:firstLine="420" w:firstLineChars="0"/>
        <w:jc w:val="both"/>
        <w:rPr>
          <w:rFonts w:hint="default"/>
          <w:lang w:val="en-US" w:eastAsia="zh-CN"/>
        </w:rPr>
      </w:pPr>
      <w:r>
        <w:drawing>
          <wp:inline distT="0" distB="0" distL="114300" distR="114300">
            <wp:extent cx="5266690" cy="3291840"/>
            <wp:effectExtent l="0" t="0" r="10160" b="3810"/>
            <wp:docPr id="7" name="图片 7" descr="20250520_16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0520_162408"/>
                    <pic:cNvPicPr>
                      <a:picLocks noChangeAspect="1"/>
                    </pic:cNvPicPr>
                  </pic:nvPicPr>
                  <pic:blipFill>
                    <a:blip r:embed="rId35"/>
                    <a:stretch>
                      <a:fillRect/>
                    </a:stretch>
                  </pic:blipFill>
                  <pic:spPr>
                    <a:xfrm>
                      <a:off x="0" y="0"/>
                      <a:ext cx="5266690" cy="3291840"/>
                    </a:xfrm>
                    <a:prstGeom prst="rect">
                      <a:avLst/>
                    </a:prstGeom>
                  </pic:spPr>
                </pic:pic>
              </a:graphicData>
            </a:graphic>
          </wp:inline>
        </w:drawing>
      </w:r>
    </w:p>
    <w:p w14:paraId="416D01FC">
      <w:pPr>
        <w:bidi w:val="0"/>
        <w:ind w:firstLine="420" w:firstLineChars="0"/>
        <w:rPr>
          <w:rFonts w:hint="eastAsia"/>
          <w:lang w:val="en-US" w:eastAsia="zh-CN"/>
        </w:rPr>
      </w:pPr>
      <w:r>
        <w:rPr>
          <w:rFonts w:hint="eastAsia"/>
          <w:lang w:val="en-US" w:eastAsia="zh-CN"/>
        </w:rPr>
        <w:t>First click "Task Mode" to switch to editing mode, then click "Plus Sign" to create a new task.</w:t>
      </w:r>
    </w:p>
    <w:p w14:paraId="0C678C19">
      <w:pPr>
        <w:bidi w:val="0"/>
        <w:ind w:firstLine="420" w:firstLineChars="0"/>
        <w:rPr>
          <w:rFonts w:hint="default"/>
          <w:lang w:val="en-US" w:eastAsia="zh-CN"/>
        </w:rPr>
      </w:pPr>
      <w:r>
        <w:rPr>
          <w:rFonts w:hint="default"/>
          <w:lang w:val="en-US" w:eastAsia="zh-CN"/>
        </w:rPr>
        <w:drawing>
          <wp:inline distT="0" distB="0" distL="114300" distR="114300">
            <wp:extent cx="5266690" cy="3291840"/>
            <wp:effectExtent l="0" t="0" r="10160" b="3810"/>
            <wp:docPr id="9" name="图片 9" descr="20250520_16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250520_162416"/>
                    <pic:cNvPicPr>
                      <a:picLocks noChangeAspect="1"/>
                    </pic:cNvPicPr>
                  </pic:nvPicPr>
                  <pic:blipFill>
                    <a:blip r:embed="rId36"/>
                    <a:stretch>
                      <a:fillRect/>
                    </a:stretch>
                  </pic:blipFill>
                  <pic:spPr>
                    <a:xfrm>
                      <a:off x="0" y="0"/>
                      <a:ext cx="5266690" cy="3291840"/>
                    </a:xfrm>
                    <a:prstGeom prst="rect">
                      <a:avLst/>
                    </a:prstGeom>
                  </pic:spPr>
                </pic:pic>
              </a:graphicData>
            </a:graphic>
          </wp:inline>
        </w:drawing>
      </w:r>
    </w:p>
    <w:p w14:paraId="4DF53CC5">
      <w:pPr>
        <w:bidi w:val="0"/>
        <w:ind w:firstLine="420" w:firstLineChars="0"/>
        <w:rPr>
          <w:rFonts w:hint="default"/>
          <w:lang w:val="en-US" w:eastAsia="zh-CN"/>
        </w:rPr>
      </w:pPr>
      <w:r>
        <w:rPr>
          <w:rFonts w:hint="default"/>
          <w:lang w:val="en-US" w:eastAsia="zh-CN"/>
        </w:rPr>
        <w:drawing>
          <wp:inline distT="0" distB="0" distL="114300" distR="114300">
            <wp:extent cx="5266690" cy="3291840"/>
            <wp:effectExtent l="0" t="0" r="10160" b="3810"/>
            <wp:docPr id="11" name="图片 11" descr="20250520_16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0250520_162431"/>
                    <pic:cNvPicPr>
                      <a:picLocks noChangeAspect="1"/>
                    </pic:cNvPicPr>
                  </pic:nvPicPr>
                  <pic:blipFill>
                    <a:blip r:embed="rId37"/>
                    <a:stretch>
                      <a:fillRect/>
                    </a:stretch>
                  </pic:blipFill>
                  <pic:spPr>
                    <a:xfrm>
                      <a:off x="0" y="0"/>
                      <a:ext cx="5266690" cy="3291840"/>
                    </a:xfrm>
                    <a:prstGeom prst="rect">
                      <a:avLst/>
                    </a:prstGeom>
                  </pic:spPr>
                </pic:pic>
              </a:graphicData>
            </a:graphic>
          </wp:inline>
        </w:drawing>
      </w:r>
    </w:p>
    <w:p w14:paraId="0212ABC5">
      <w:pPr>
        <w:bidi w:val="0"/>
        <w:ind w:firstLine="420" w:firstLineChars="0"/>
        <w:rPr>
          <w:rFonts w:hint="default"/>
          <w:lang w:val="en-US" w:eastAsia="zh-CN"/>
        </w:rPr>
      </w:pPr>
      <w:r>
        <w:rPr>
          <w:rFonts w:hint="eastAsia"/>
          <w:lang w:val="en-US" w:eastAsia="zh-CN"/>
        </w:rPr>
        <w:t>Set the task name - select the pickup point and drop-off point (multiple selections are allowed) - click Save and exit.</w:t>
      </w:r>
    </w:p>
    <w:p w14:paraId="6DD009AC">
      <w:pPr>
        <w:bidi w:val="0"/>
        <w:ind w:firstLine="420" w:firstLineChars="0"/>
        <w:rPr>
          <w:rFonts w:hint="default"/>
          <w:lang w:val="en-US" w:eastAsia="zh-CN"/>
        </w:rPr>
      </w:pPr>
      <w:r>
        <w:rPr>
          <w:rFonts w:hint="default"/>
          <w:lang w:val="en-US" w:eastAsia="zh-CN"/>
        </w:rPr>
        <w:drawing>
          <wp:inline distT="0" distB="0" distL="114300" distR="114300">
            <wp:extent cx="5266690" cy="3291840"/>
            <wp:effectExtent l="0" t="0" r="10160" b="3810"/>
            <wp:docPr id="14" name="图片 14" descr="20250520_16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0250520_162451"/>
                    <pic:cNvPicPr>
                      <a:picLocks noChangeAspect="1"/>
                    </pic:cNvPicPr>
                  </pic:nvPicPr>
                  <pic:blipFill>
                    <a:blip r:embed="rId38"/>
                    <a:stretch>
                      <a:fillRect/>
                    </a:stretch>
                  </pic:blipFill>
                  <pic:spPr>
                    <a:xfrm>
                      <a:off x="0" y="0"/>
                      <a:ext cx="5266690" cy="3291840"/>
                    </a:xfrm>
                    <a:prstGeom prst="rect">
                      <a:avLst/>
                    </a:prstGeom>
                  </pic:spPr>
                </pic:pic>
              </a:graphicData>
            </a:graphic>
          </wp:inline>
        </w:drawing>
      </w:r>
    </w:p>
    <w:p w14:paraId="0D8F7E71">
      <w:pPr>
        <w:pStyle w:val="5"/>
        <w:bidi w:val="0"/>
        <w:rPr>
          <w:rFonts w:hint="eastAsia"/>
          <w:lang w:val="en-US" w:eastAsia="zh-CN"/>
        </w:rPr>
      </w:pPr>
      <w:r>
        <w:rPr>
          <w:rFonts w:hint="eastAsia"/>
          <w:lang w:val="en-US" w:eastAsia="zh-CN"/>
        </w:rPr>
        <w:t>After creating a new task, switch to task mode - select the task and click to start</w:t>
      </w:r>
    </w:p>
    <w:p w14:paraId="4FA25664">
      <w:pPr>
        <w:rPr>
          <w:rFonts w:hint="eastAsia"/>
          <w:lang w:val="en-US" w:eastAsia="zh-CN"/>
        </w:rPr>
      </w:pPr>
      <w:r>
        <w:rPr>
          <w:rFonts w:hint="eastAsia"/>
          <w:lang w:val="en-US" w:eastAsia="zh-CN"/>
        </w:rPr>
        <w:drawing>
          <wp:inline distT="0" distB="0" distL="114300" distR="114300">
            <wp:extent cx="5266690" cy="3291840"/>
            <wp:effectExtent l="0" t="0" r="10160" b="3810"/>
            <wp:docPr id="16" name="图片 16" descr="20250520_16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0250520_162458"/>
                    <pic:cNvPicPr>
                      <a:picLocks noChangeAspect="1"/>
                    </pic:cNvPicPr>
                  </pic:nvPicPr>
                  <pic:blipFill>
                    <a:blip r:embed="rId39"/>
                    <a:stretch>
                      <a:fillRect/>
                    </a:stretch>
                  </pic:blipFill>
                  <pic:spPr>
                    <a:xfrm>
                      <a:off x="0" y="0"/>
                      <a:ext cx="5266690" cy="3291840"/>
                    </a:xfrm>
                    <a:prstGeom prst="rect">
                      <a:avLst/>
                    </a:prstGeom>
                  </pic:spPr>
                </pic:pic>
              </a:graphicData>
            </a:graphic>
          </wp:inline>
        </w:drawing>
      </w:r>
    </w:p>
    <w:p w14:paraId="44606D76">
      <w:pPr>
        <w:pStyle w:val="5"/>
        <w:bidi w:val="0"/>
        <w:rPr>
          <w:rFonts w:hint="default"/>
          <w:lang w:val="en-US" w:eastAsia="zh-CN"/>
        </w:rPr>
      </w:pPr>
      <w:r>
        <w:rPr>
          <w:rFonts w:hint="eastAsia"/>
          <w:lang w:val="en-US" w:eastAsia="zh-CN"/>
        </w:rPr>
        <w:t>⑤ Setting</w:t>
      </w:r>
    </w:p>
    <w:p w14:paraId="3249B74B">
      <w:pPr>
        <w:widowControl w:val="0"/>
        <w:numPr>
          <w:ilvl w:val="0"/>
          <w:numId w:val="0"/>
        </w:numPr>
        <w:bidi w:val="0"/>
        <w:jc w:val="both"/>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 Basic settings</w:t>
      </w:r>
    </w:p>
    <w:p w14:paraId="46AC5EB9">
      <w:pPr>
        <w:widowControl w:val="0"/>
        <w:numPr>
          <w:ilvl w:val="0"/>
          <w:numId w:val="0"/>
        </w:numPr>
        <w:bidi w:val="0"/>
        <w:ind w:leftChars="0"/>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66690" cy="3291840"/>
            <wp:effectExtent l="0" t="0" r="10160" b="3810"/>
            <wp:docPr id="20" name="图片 20" descr="20250520_16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520_162524"/>
                    <pic:cNvPicPr>
                      <a:picLocks noChangeAspect="1"/>
                    </pic:cNvPicPr>
                  </pic:nvPicPr>
                  <pic:blipFill>
                    <a:blip r:embed="rId40"/>
                    <a:stretch>
                      <a:fillRect/>
                    </a:stretch>
                  </pic:blipFill>
                  <pic:spPr>
                    <a:xfrm>
                      <a:off x="0" y="0"/>
                      <a:ext cx="5266690" cy="3291840"/>
                    </a:xfrm>
                    <a:prstGeom prst="rect">
                      <a:avLst/>
                    </a:prstGeom>
                  </pic:spPr>
                </pic:pic>
              </a:graphicData>
            </a:graphic>
          </wp:inline>
        </w:drawing>
      </w:r>
    </w:p>
    <w:p w14:paraId="3B8B5063">
      <w:pPr>
        <w:widowControl w:val="0"/>
        <w:numPr>
          <w:ilvl w:val="0"/>
          <w:numId w:val="0"/>
        </w:numPr>
        <w:bidi w:val="0"/>
        <w:ind w:leftChars="0"/>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66690" cy="3291840"/>
            <wp:effectExtent l="0" t="0" r="10160" b="3810"/>
            <wp:docPr id="22" name="图片 22" descr="20250520_16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0250520_162531"/>
                    <pic:cNvPicPr>
                      <a:picLocks noChangeAspect="1"/>
                    </pic:cNvPicPr>
                  </pic:nvPicPr>
                  <pic:blipFill>
                    <a:blip r:embed="rId41"/>
                    <a:stretch>
                      <a:fillRect/>
                    </a:stretch>
                  </pic:blipFill>
                  <pic:spPr>
                    <a:xfrm>
                      <a:off x="0" y="0"/>
                      <a:ext cx="5266690" cy="3291840"/>
                    </a:xfrm>
                    <a:prstGeom prst="rect">
                      <a:avLst/>
                    </a:prstGeom>
                  </pic:spPr>
                </pic:pic>
              </a:graphicData>
            </a:graphic>
          </wp:inline>
        </w:drawing>
      </w:r>
    </w:p>
    <w:p w14:paraId="77386F7F">
      <w:pPr>
        <w:widowControl w:val="0"/>
        <w:numPr>
          <w:ilvl w:val="0"/>
          <w:numId w:val="0"/>
        </w:numPr>
        <w:bidi w:val="0"/>
        <w:ind w:leftChars="0"/>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66690" cy="3291840"/>
            <wp:effectExtent l="0" t="0" r="10160" b="3810"/>
            <wp:docPr id="24" name="图片 24" descr="20250520_16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0250520_162539"/>
                    <pic:cNvPicPr>
                      <a:picLocks noChangeAspect="1"/>
                    </pic:cNvPicPr>
                  </pic:nvPicPr>
                  <pic:blipFill>
                    <a:blip r:embed="rId42"/>
                    <a:stretch>
                      <a:fillRect/>
                    </a:stretch>
                  </pic:blipFill>
                  <pic:spPr>
                    <a:xfrm>
                      <a:off x="0" y="0"/>
                      <a:ext cx="5266690" cy="3291840"/>
                    </a:xfrm>
                    <a:prstGeom prst="rect">
                      <a:avLst/>
                    </a:prstGeom>
                  </pic:spPr>
                </pic:pic>
              </a:graphicData>
            </a:graphic>
          </wp:inline>
        </w:drawing>
      </w:r>
    </w:p>
    <w:p w14:paraId="634C771E">
      <w:pPr>
        <w:widowControl w:val="0"/>
        <w:numPr>
          <w:ilvl w:val="0"/>
          <w:numId w:val="0"/>
        </w:numPr>
        <w:bidi w:val="0"/>
        <w:ind w:leftChars="0"/>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66690" cy="3291840"/>
            <wp:effectExtent l="0" t="0" r="10160" b="3810"/>
            <wp:docPr id="26" name="图片 26" descr="20250520_16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0250520_162547"/>
                    <pic:cNvPicPr>
                      <a:picLocks noChangeAspect="1"/>
                    </pic:cNvPicPr>
                  </pic:nvPicPr>
                  <pic:blipFill>
                    <a:blip r:embed="rId43"/>
                    <a:stretch>
                      <a:fillRect/>
                    </a:stretch>
                  </pic:blipFill>
                  <pic:spPr>
                    <a:xfrm>
                      <a:off x="0" y="0"/>
                      <a:ext cx="5266690" cy="3291840"/>
                    </a:xfrm>
                    <a:prstGeom prst="rect">
                      <a:avLst/>
                    </a:prstGeom>
                  </pic:spPr>
                </pic:pic>
              </a:graphicData>
            </a:graphic>
          </wp:inline>
        </w:drawing>
      </w:r>
    </w:p>
    <w:p w14:paraId="4845811A">
      <w:pPr>
        <w:widowControl w:val="0"/>
        <w:numPr>
          <w:ilvl w:val="0"/>
          <w:numId w:val="0"/>
        </w:numPr>
        <w:bidi w:val="0"/>
        <w:ind w:leftChars="0"/>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66690" cy="3291840"/>
            <wp:effectExtent l="0" t="0" r="10160" b="3810"/>
            <wp:docPr id="28" name="图片 28" descr="20250520_16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0250520_162557"/>
                    <pic:cNvPicPr>
                      <a:picLocks noChangeAspect="1"/>
                    </pic:cNvPicPr>
                  </pic:nvPicPr>
                  <pic:blipFill>
                    <a:blip r:embed="rId44"/>
                    <a:stretch>
                      <a:fillRect/>
                    </a:stretch>
                  </pic:blipFill>
                  <pic:spPr>
                    <a:xfrm>
                      <a:off x="0" y="0"/>
                      <a:ext cx="5266690" cy="3291840"/>
                    </a:xfrm>
                    <a:prstGeom prst="rect">
                      <a:avLst/>
                    </a:prstGeom>
                  </pic:spPr>
                </pic:pic>
              </a:graphicData>
            </a:graphic>
          </wp:inline>
        </w:drawing>
      </w:r>
    </w:p>
    <w:p w14:paraId="20C35FF8">
      <w:pPr>
        <w:widowControl w:val="0"/>
        <w:numPr>
          <w:ilvl w:val="0"/>
          <w:numId w:val="0"/>
        </w:numPr>
        <w:bidi w:val="0"/>
        <w:ind w:leftChars="0"/>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66690" cy="3291840"/>
            <wp:effectExtent l="0" t="0" r="10160" b="3810"/>
            <wp:docPr id="29" name="图片 29" descr="20250520_16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0250520_162606"/>
                    <pic:cNvPicPr>
                      <a:picLocks noChangeAspect="1"/>
                    </pic:cNvPicPr>
                  </pic:nvPicPr>
                  <pic:blipFill>
                    <a:blip r:embed="rId45"/>
                    <a:stretch>
                      <a:fillRect/>
                    </a:stretch>
                  </pic:blipFill>
                  <pic:spPr>
                    <a:xfrm>
                      <a:off x="0" y="0"/>
                      <a:ext cx="5266690" cy="3291840"/>
                    </a:xfrm>
                    <a:prstGeom prst="rect">
                      <a:avLst/>
                    </a:prstGeom>
                  </pic:spPr>
                </pic:pic>
              </a:graphicData>
            </a:graphic>
          </wp:inline>
        </w:drawing>
      </w:r>
    </w:p>
    <w:p w14:paraId="34DAFC36">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lang w:val="en-US" w:eastAsia="zh-CN"/>
        </w:rPr>
        <w:drawing>
          <wp:inline distT="0" distB="0" distL="114300" distR="114300">
            <wp:extent cx="5266690" cy="3291840"/>
            <wp:effectExtent l="0" t="0" r="10160" b="3810"/>
            <wp:docPr id="31" name="图片 31" descr="20250520_16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0250520_162611"/>
                    <pic:cNvPicPr>
                      <a:picLocks noChangeAspect="1"/>
                    </pic:cNvPicPr>
                  </pic:nvPicPr>
                  <pic:blipFill>
                    <a:blip r:embed="rId46"/>
                    <a:stretch>
                      <a:fillRect/>
                    </a:stretch>
                  </pic:blipFill>
                  <pic:spPr>
                    <a:xfrm>
                      <a:off x="0" y="0"/>
                      <a:ext cx="5266690" cy="3291840"/>
                    </a:xfrm>
                    <a:prstGeom prst="rect">
                      <a:avLst/>
                    </a:prstGeom>
                  </pic:spPr>
                </pic:pic>
              </a:graphicData>
            </a:graphic>
          </wp:inline>
        </w:drawing>
      </w:r>
      <w:r>
        <w:rPr>
          <w:rFonts w:hint="eastAsia" w:ascii="宋体" w:hAnsi="宋体" w:eastAsia="宋体" w:cs="宋体"/>
          <w:lang w:val="en-US" w:eastAsia="zh-CN"/>
        </w:rPr>
        <w:br w:type="textWrapping"/>
      </w:r>
      <w:r>
        <w:rPr>
          <w:rFonts w:hint="eastAsia" w:ascii="宋体" w:hAnsi="宋体" w:eastAsia="宋体" w:cs="宋体"/>
          <w:sz w:val="28"/>
          <w:szCs w:val="28"/>
          <w:lang w:val="en-US" w:eastAsia="zh-CN"/>
        </w:rPr>
        <w:t>Media sound: The volume can be modified.</w:t>
      </w:r>
    </w:p>
    <w:p w14:paraId="2F1D2A6E">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Screen brightness: The screen brightness can be modified.</w:t>
      </w:r>
    </w:p>
    <w:p w14:paraId="2F6C64C9">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Low battery setting: The standard for triggering low battery can be modified. When the power reaches this level, the machine will stop working and return to the charging station.</w:t>
      </w:r>
    </w:p>
    <w:p w14:paraId="0B6B9C44">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Shutdown low battery setting: The standard for triggering shutdown due to low power can be modified. When the idle state reaches this level, the machine will shut down.</w:t>
      </w:r>
    </w:p>
    <w:p w14:paraId="4F61F63A">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Running speed: The speed at which the smart stacker runs can be modified.</w:t>
      </w:r>
    </w:p>
    <w:p w14:paraId="03ABEFF8">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Reverse speed: The speed at which the smart stacker reverses can be modified.</w:t>
      </w:r>
    </w:p>
    <w:p w14:paraId="5086C263">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Turning speed: The speed at which the smart stacker turns can be modified.</w:t>
      </w:r>
    </w:p>
    <w:p w14:paraId="266A6EAD">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Turn on obstacle avoidance prompt: You can choose to turn on or off obstacle avoidance prompt.</w:t>
      </w:r>
    </w:p>
    <w:p w14:paraId="4F90BEAB">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Administrator password: If turned on, you need to enter the password to enter the settings.</w:t>
      </w:r>
    </w:p>
    <w:p w14:paraId="6701356F">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Pallet length: The default size of the pallet is 1.2m×1.2m. If it is a pallet of other sizes, please modify it before saving.</w:t>
      </w:r>
    </w:p>
    <w:p w14:paraId="073F8FB0">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Machine steering setting: You can choose automatic steering or manual steering. When the forklift initiates navigation at a non-steering point, if the forklift direction deviates too much from the route direction, it will prompt steering or automatic steering.</w:t>
      </w:r>
    </w:p>
    <w:p w14:paraId="6F0D19EB">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Retry setting after encountering an obstacle when placing the pallet: you can choose to retry/not retry.</w:t>
      </w:r>
    </w:p>
    <w:p w14:paraId="4996E5A2">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Retry times setting after encountering an obstacle when placing the pallet: times range: [1,65535].</w:t>
      </w:r>
    </w:p>
    <w:p w14:paraId="106E8B41">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Abnormal task end action setting: you can choose to stay in place/return to the production point/return to the charging pile. This setting takes effect in the following cases. After the task is triggered, a warning icon will be displayed in the navigation bar above the main interface at the end of the task. Clicking it will display the reason for the last task termination.</w:t>
      </w:r>
    </w:p>
    <w:p w14:paraId="37F639F9">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Whether it is equipped with a charging pile: the default is to have a charging pile.</w:t>
      </w:r>
    </w:p>
    <w:p w14:paraId="5C7732E9">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Start charging: Click the button at the charging pile point, the charging pile will extend the charging arm to start docking. After the docking is successful and charging begins, the charging pile indicator light will turn red.</w:t>
      </w:r>
    </w:p>
    <w:p w14:paraId="2C883080">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Cancel charging: Click the button when the machine is charging, and the charging pile will retract the charging arm to end charging.</w:t>
      </w:r>
    </w:p>
    <w:p w14:paraId="1B6C669A">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Abnormal state recovery: you can recover the abnormal data of the pull line.</w:t>
      </w:r>
    </w:p>
    <w:p w14:paraId="3458709A">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Arc turning parameter setting: the starting distance refers to the distance between the starting point of the arc and the turning point, and the end distance refers to the distance between the end point of the arc and the turning point. The smoothing factor range is [0,1]. The larger the value, the smoother the generated curve.</w:t>
      </w:r>
    </w:p>
    <w:p w14:paraId="74BF36D7">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Obstacle avoidance distance setting when turning: You can set the obstacle avoidance distance when the machine turns.</w:t>
      </w:r>
    </w:p>
    <w:p w14:paraId="0997C4ED">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Obstacle avoidance distance setting when docking pallets: You can set the obstacle avoidance distance when the machine docks pallets.</w:t>
      </w:r>
    </w:p>
    <w:p w14:paraId="5EF00E87">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Obstacle avoidance distance setting when navigating: You can set the obstacle avoidance distance when navigating.</w:t>
      </w:r>
    </w:p>
    <w:p w14:paraId="40AC2A69">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Obstacle avoidance distance setting when reversing: You can set the obstacle avoidance distance when the machine reverses.</w:t>
      </w:r>
    </w:p>
    <w:p w14:paraId="27C5B8B2">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Fork arm height setting when navigating: You can set the fork arm height when the machine navigates, the default is 300mm.</w:t>
      </w:r>
    </w:p>
    <w:p w14:paraId="74318A73">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Pallet height setting: You can set the pallet height, the default is 120mm.</w:t>
      </w:r>
    </w:p>
    <w:p w14:paraId="65BF78A6">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Obstacle detection setting in the pallet area: It is turned on by default. When it is turned off, obstacles in the target area will not be detected, and docking will be done directly.</w:t>
      </w:r>
    </w:p>
    <w:p w14:paraId="73F22CEA">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Background music: After opening, you can click the selection button to display the music list. The music list will display the download/listen button according to whether it has been downloaded locally. The music list is uploaded from the web side `Settings`-`File Management`-`Distribution Mode`. If the music list fails to be pulled due to network reasons, it will check whether there are previously downloaded music files in the local directory. If there are, only the local music list will be displayed. You can select multiple points in the music list, and you cannot select undownloaded music.</w:t>
      </w:r>
    </w:p>
    <w:p w14:paraId="6A43C669">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Relocation: Clicking the relocation button will pull the points in the current map and list the `production point`, `charging pile`, and `entry point` (when the elevator control mode is turned on). After selecting one of the points, make sure that the machine is within a radius of 1m of the selected point and the angle error is less than ±30 degrees, then click relocation.</w:t>
      </w:r>
    </w:p>
    <w:p w14:paraId="3821586A">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Switch map: Click to enter the map switching page, check the map and click Confirm to switch the map.</w:t>
      </w:r>
    </w:p>
    <w:p w14:paraId="6EB4EECA">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Alias ​​setting: When using the app for the first time, set the alias after connecting to wifi, and you can modify it here later.</w:t>
      </w:r>
    </w:p>
    <w:p w14:paraId="0FF3092B">
      <w:pPr>
        <w:widowControl w:val="0"/>
        <w:numPr>
          <w:ilvl w:val="0"/>
          <w:numId w:val="0"/>
        </w:numPr>
        <w:bidi w:val="0"/>
        <w:ind w:leftChars="0"/>
        <w:jc w:val="both"/>
        <w:rPr>
          <w:rFonts w:hint="eastAsia" w:ascii="宋体" w:hAnsi="宋体" w:eastAsia="宋体" w:cs="宋体"/>
          <w:b w:val="0"/>
          <w:bCs w:val="0"/>
          <w:sz w:val="28"/>
          <w:szCs w:val="28"/>
          <w:lang w:val="en-US" w:eastAsia="zh-CN"/>
        </w:rPr>
      </w:pPr>
      <w:r>
        <w:rPr>
          <w:rFonts w:hint="eastAsia" w:ascii="宋体" w:hAnsi="宋体" w:eastAsia="宋体" w:cs="宋体"/>
          <w:sz w:val="28"/>
          <w:szCs w:val="28"/>
          <w:lang w:val="en-US" w:eastAsia="zh-CN"/>
        </w:rPr>
        <w:t>When docking the pallet, is the rear laser turned on? It is turned on by default. If there is an obstacle at the bottom of the shelf and the goods on the shelf need to be forked, the rear laser needs to be turned off.</w:t>
      </w:r>
      <w:r>
        <w:rPr>
          <w:rFonts w:hint="eastAsia" w:ascii="宋体" w:hAnsi="宋体" w:eastAsia="宋体" w:cs="宋体"/>
          <w:b w:val="0"/>
          <w:bCs w:val="0"/>
          <w:sz w:val="28"/>
          <w:szCs w:val="28"/>
          <w:lang w:val="en-US" w:eastAsia="zh-CN"/>
        </w:rPr>
        <w:br w:type="textWrapping"/>
      </w:r>
      <w:r>
        <w:rPr>
          <w:rFonts w:hint="eastAsia" w:ascii="宋体" w:hAnsi="宋体" w:eastAsia="宋体" w:cs="宋体"/>
          <w:b w:val="0"/>
          <w:bCs w:val="0"/>
          <w:sz w:val="28"/>
          <w:szCs w:val="28"/>
          <w:lang w:val="en-US" w:eastAsia="zh-CN"/>
        </w:rPr>
        <w:t>(2) Language settings - you can switch to other languages</w:t>
      </w:r>
    </w:p>
    <w:p w14:paraId="1CF1F00A">
      <w:pPr>
        <w:widowControl w:val="0"/>
        <w:numPr>
          <w:ilvl w:val="0"/>
          <w:numId w:val="0"/>
        </w:numPr>
        <w:bidi w:val="0"/>
        <w:ind w:leftChars="0"/>
        <w:jc w:val="both"/>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drawing>
          <wp:inline distT="0" distB="0" distL="114300" distR="114300">
            <wp:extent cx="5266690" cy="3291840"/>
            <wp:effectExtent l="0" t="0" r="10160" b="3810"/>
            <wp:docPr id="32" name="图片 32" descr="20250520_16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0250520_162622"/>
                    <pic:cNvPicPr>
                      <a:picLocks noChangeAspect="1"/>
                    </pic:cNvPicPr>
                  </pic:nvPicPr>
                  <pic:blipFill>
                    <a:blip r:embed="rId47"/>
                    <a:stretch>
                      <a:fillRect/>
                    </a:stretch>
                  </pic:blipFill>
                  <pic:spPr>
                    <a:xfrm>
                      <a:off x="0" y="0"/>
                      <a:ext cx="5266690" cy="3291840"/>
                    </a:xfrm>
                    <a:prstGeom prst="rect">
                      <a:avLst/>
                    </a:prstGeom>
                  </pic:spPr>
                </pic:pic>
              </a:graphicData>
            </a:graphic>
          </wp:inline>
        </w:drawing>
      </w:r>
    </w:p>
    <w:p w14:paraId="29F70ADE">
      <w:pPr>
        <w:widowControl w:val="0"/>
        <w:numPr>
          <w:ilvl w:val="0"/>
          <w:numId w:val="0"/>
        </w:numPr>
        <w:bidi w:val="0"/>
        <w:ind w:leftChars="0"/>
        <w:jc w:val="both"/>
        <w:rPr>
          <w:rFonts w:hint="eastAsia" w:ascii="宋体" w:hAnsi="宋体" w:eastAsia="宋体" w:cs="宋体"/>
          <w:b w:val="0"/>
          <w:bCs w:val="0"/>
          <w:sz w:val="28"/>
          <w:szCs w:val="28"/>
          <w:lang w:val="en-US" w:eastAsia="zh-CN"/>
        </w:rPr>
      </w:pPr>
    </w:p>
    <w:p w14:paraId="669D9A7A">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lang w:val="en-US" w:eastAsia="zh-CN"/>
        </w:rPr>
        <w:br w:type="textWrapping"/>
      </w:r>
      <w:bookmarkStart w:id="45" w:name="_Toc7120"/>
      <w:r>
        <w:rPr>
          <w:rFonts w:hint="eastAsia" w:ascii="宋体" w:hAnsi="宋体" w:eastAsia="宋体" w:cs="宋体"/>
          <w:sz w:val="28"/>
          <w:szCs w:val="28"/>
          <w:lang w:val="en-US" w:eastAsia="zh-CN"/>
        </w:rPr>
        <w:drawing>
          <wp:inline distT="0" distB="0" distL="114300" distR="114300">
            <wp:extent cx="5266690" cy="3291840"/>
            <wp:effectExtent l="0" t="0" r="10160" b="3810"/>
            <wp:docPr id="34" name="图片 34" descr="20250520_16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0250520_162627"/>
                    <pic:cNvPicPr>
                      <a:picLocks noChangeAspect="1"/>
                    </pic:cNvPicPr>
                  </pic:nvPicPr>
                  <pic:blipFill>
                    <a:blip r:embed="rId48"/>
                    <a:stretch>
                      <a:fillRect/>
                    </a:stretch>
                  </pic:blipFill>
                  <pic:spPr>
                    <a:xfrm>
                      <a:off x="0" y="0"/>
                      <a:ext cx="5266690" cy="3291840"/>
                    </a:xfrm>
                    <a:prstGeom prst="rect">
                      <a:avLst/>
                    </a:prstGeom>
                  </pic:spPr>
                </pic:pic>
              </a:graphicData>
            </a:graphic>
          </wp:inline>
        </w:drawing>
      </w:r>
      <w:r>
        <w:rPr>
          <w:rFonts w:hint="eastAsia" w:ascii="宋体" w:hAnsi="宋体" w:eastAsia="宋体" w:cs="宋体"/>
          <w:sz w:val="28"/>
          <w:szCs w:val="28"/>
          <w:lang w:val="en-US" w:eastAsia="zh-CN"/>
        </w:rPr>
        <w:br w:type="textWrapping"/>
      </w:r>
      <w:bookmarkEnd w:id="45"/>
      <w:r>
        <w:rPr>
          <w:rFonts w:hint="eastAsia" w:ascii="宋体" w:hAnsi="宋体" w:eastAsia="宋体" w:cs="宋体"/>
          <w:b w:val="0"/>
          <w:bCs w:val="0"/>
          <w:sz w:val="28"/>
          <w:szCs w:val="28"/>
          <w:lang w:val="en-US" w:eastAsia="zh-CN"/>
        </w:rPr>
        <w:t>(3) Network settings-switchable network</w:t>
      </w:r>
    </w:p>
    <w:p w14:paraId="193DBF62">
      <w:pPr>
        <w:widowControl w:val="0"/>
        <w:numPr>
          <w:ilvl w:val="0"/>
          <w:numId w:val="0"/>
        </w:numPr>
        <w:bidi w:val="0"/>
        <w:ind w:leftChars="0"/>
        <w:jc w:val="both"/>
        <w:rPr>
          <w:rFonts w:hint="eastAsia" w:ascii="宋体" w:hAnsi="宋体" w:eastAsia="宋体" w:cs="宋体"/>
          <w:color w:val="auto"/>
          <w:lang w:val="en-US" w:eastAsia="zh-CN"/>
        </w:rPr>
      </w:pPr>
      <w:r>
        <w:rPr>
          <w:rFonts w:hint="eastAsia" w:ascii="宋体" w:hAnsi="宋体" w:eastAsia="宋体" w:cs="宋体"/>
          <w:lang w:val="en-US" w:eastAsia="zh-CN"/>
        </w:rPr>
        <w:br w:type="textWrapping"/>
      </w:r>
      <w:r>
        <w:rPr>
          <w:rFonts w:hint="eastAsia" w:ascii="宋体" w:hAnsi="宋体" w:eastAsia="宋体" w:cs="宋体"/>
          <w:b w:val="0"/>
          <w:bCs w:val="0"/>
          <w:sz w:val="28"/>
          <w:szCs w:val="28"/>
          <w:lang w:val="en-US" w:eastAsia="zh-CN"/>
        </w:rPr>
        <w:drawing>
          <wp:inline distT="0" distB="0" distL="114300" distR="114300">
            <wp:extent cx="5266690" cy="3291840"/>
            <wp:effectExtent l="0" t="0" r="10160" b="3810"/>
            <wp:docPr id="35" name="图片 35" descr="20250520_16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0250520_162635"/>
                    <pic:cNvPicPr>
                      <a:picLocks noChangeAspect="1"/>
                    </pic:cNvPicPr>
                  </pic:nvPicPr>
                  <pic:blipFill>
                    <a:blip r:embed="rId49"/>
                    <a:stretch>
                      <a:fillRect/>
                    </a:stretch>
                  </pic:blipFill>
                  <pic:spPr>
                    <a:xfrm>
                      <a:off x="0" y="0"/>
                      <a:ext cx="5266690" cy="3291840"/>
                    </a:xfrm>
                    <a:prstGeom prst="rect">
                      <a:avLst/>
                    </a:prstGeom>
                  </pic:spPr>
                </pic:pic>
              </a:graphicData>
            </a:graphic>
          </wp:inline>
        </w:drawing>
      </w:r>
      <w:r>
        <w:rPr>
          <w:rFonts w:hint="eastAsia" w:ascii="宋体" w:hAnsi="宋体" w:eastAsia="宋体" w:cs="宋体"/>
          <w:b w:val="0"/>
          <w:bCs w:val="0"/>
          <w:sz w:val="28"/>
          <w:szCs w:val="28"/>
          <w:lang w:val="en-US" w:eastAsia="zh-CN"/>
        </w:rPr>
        <w:br w:type="textWrapping"/>
      </w:r>
      <w:r>
        <w:rPr>
          <w:rFonts w:hint="eastAsia" w:ascii="宋体" w:hAnsi="宋体" w:eastAsia="宋体" w:cs="宋体"/>
          <w:b w:val="0"/>
          <w:bCs w:val="0"/>
          <w:sz w:val="28"/>
          <w:szCs w:val="28"/>
          <w:lang w:val="en-US" w:eastAsia="zh-CN"/>
        </w:rPr>
        <w:t>(4) Mode setting</w:t>
      </w:r>
      <w:r>
        <w:rPr>
          <w:rFonts w:hint="eastAsia" w:ascii="宋体" w:hAnsi="宋体" w:eastAsia="宋体" w:cs="宋体"/>
          <w:b/>
          <w:bCs/>
          <w:sz w:val="28"/>
          <w:szCs w:val="28"/>
          <w:lang w:val="en-US" w:eastAsia="zh-CN"/>
        </w:rPr>
        <w:br w:type="textWrapping"/>
      </w:r>
      <w:r>
        <w:rPr>
          <w:rFonts w:hint="eastAsia" w:ascii="宋体" w:hAnsi="宋体" w:eastAsia="宋体" w:cs="宋体"/>
          <w:color w:val="auto"/>
          <w:lang w:val="en-US" w:eastAsia="zh-CN"/>
        </w:rPr>
        <w:drawing>
          <wp:inline distT="0" distB="0" distL="114300" distR="114300">
            <wp:extent cx="5266690" cy="3291840"/>
            <wp:effectExtent l="0" t="0" r="10160" b="3810"/>
            <wp:docPr id="39" name="图片 39" descr="20250520_16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0250520_162643"/>
                    <pic:cNvPicPr>
                      <a:picLocks noChangeAspect="1"/>
                    </pic:cNvPicPr>
                  </pic:nvPicPr>
                  <pic:blipFill>
                    <a:blip r:embed="rId50"/>
                    <a:stretch>
                      <a:fillRect/>
                    </a:stretch>
                  </pic:blipFill>
                  <pic:spPr>
                    <a:xfrm>
                      <a:off x="0" y="0"/>
                      <a:ext cx="5266690" cy="3291840"/>
                    </a:xfrm>
                    <a:prstGeom prst="rect">
                      <a:avLst/>
                    </a:prstGeom>
                  </pic:spPr>
                </pic:pic>
              </a:graphicData>
            </a:graphic>
          </wp:inline>
        </w:drawing>
      </w:r>
    </w:p>
    <w:p w14:paraId="6A0F16B5">
      <w:pPr>
        <w:widowControl w:val="0"/>
        <w:numPr>
          <w:ilvl w:val="0"/>
          <w:numId w:val="0"/>
        </w:numPr>
        <w:bidi w:val="0"/>
        <w:ind w:leftChars="0"/>
        <w:jc w:val="both"/>
        <w:rPr>
          <w:rFonts w:hint="eastAsia" w:ascii="宋体" w:hAnsi="宋体" w:eastAsia="宋体" w:cs="宋体"/>
          <w:color w:val="auto"/>
          <w:lang w:val="en-US" w:eastAsia="zh-CN"/>
        </w:rPr>
      </w:pPr>
      <w:r>
        <w:rPr>
          <w:rFonts w:hint="eastAsia" w:ascii="宋体" w:hAnsi="宋体" w:eastAsia="宋体" w:cs="宋体"/>
          <w:color w:val="auto"/>
          <w:lang w:val="en-US" w:eastAsia="zh-CN"/>
        </w:rPr>
        <w:drawing>
          <wp:inline distT="0" distB="0" distL="114300" distR="114300">
            <wp:extent cx="5266690" cy="3291840"/>
            <wp:effectExtent l="0" t="0" r="10160" b="3810"/>
            <wp:docPr id="40" name="图片 40" descr="20250520_16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0250520_162650"/>
                    <pic:cNvPicPr>
                      <a:picLocks noChangeAspect="1"/>
                    </pic:cNvPicPr>
                  </pic:nvPicPr>
                  <pic:blipFill>
                    <a:blip r:embed="rId51"/>
                    <a:stretch>
                      <a:fillRect/>
                    </a:stretch>
                  </pic:blipFill>
                  <pic:spPr>
                    <a:xfrm>
                      <a:off x="0" y="0"/>
                      <a:ext cx="5266690" cy="3291840"/>
                    </a:xfrm>
                    <a:prstGeom prst="rect">
                      <a:avLst/>
                    </a:prstGeom>
                  </pic:spPr>
                </pic:pic>
              </a:graphicData>
            </a:graphic>
          </wp:inline>
        </w:drawing>
      </w:r>
    </w:p>
    <w:p w14:paraId="12AB20C9">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Automatic mode</w:t>
      </w:r>
    </w:p>
    <w:p w14:paraId="61851F9D">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Operation speed (m/s): The machine's automatic mode operation speed can be adjusted</w:t>
      </w:r>
    </w:p>
    <w:p w14:paraId="7C1D992B">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Task completion action: You can set whether to return to the production point after delivery or continue the cycle task</w:t>
      </w:r>
    </w:p>
    <w:p w14:paraId="181AA2C5">
      <w:pPr>
        <w:widowControl w:val="0"/>
        <w:numPr>
          <w:ilvl w:val="0"/>
          <w:numId w:val="0"/>
        </w:numPr>
        <w:bidi w:val="0"/>
        <w:ind w:leftChars="0"/>
        <w:jc w:val="both"/>
        <w:rPr>
          <w:rFonts w:hint="eastAsia" w:ascii="宋体" w:hAnsi="宋体" w:eastAsia="宋体" w:cs="宋体"/>
          <w:color w:val="auto"/>
          <w:lang w:val="en-US" w:eastAsia="zh-CN"/>
        </w:rPr>
      </w:pPr>
      <w:r>
        <w:rPr>
          <w:rFonts w:hint="eastAsia" w:ascii="宋体" w:hAnsi="宋体" w:eastAsia="宋体" w:cs="宋体"/>
          <w:sz w:val="28"/>
          <w:szCs w:val="28"/>
          <w:lang w:val="en-US" w:eastAsia="zh-CN"/>
        </w:rPr>
        <w:t>While charging, whether to continue to execute the task when the power is higher than 80: This setting will appear when polling to execute tasks. After turning it on, the machine will continue to execute the task when it returns to the charging pile to charge when the power reaches 80% during the task execution.</w:t>
      </w:r>
    </w:p>
    <w:p w14:paraId="2173D90B">
      <w:pPr>
        <w:widowControl w:val="0"/>
        <w:numPr>
          <w:ilvl w:val="0"/>
          <w:numId w:val="0"/>
        </w:numPr>
        <w:bidi w:val="0"/>
        <w:ind w:leftChars="0"/>
        <w:jc w:val="both"/>
        <w:rPr>
          <w:rFonts w:hint="eastAsia" w:ascii="宋体" w:hAnsi="宋体" w:eastAsia="宋体" w:cs="宋体"/>
          <w:color w:val="auto"/>
          <w:lang w:val="en-US" w:eastAsia="zh-CN"/>
        </w:rPr>
      </w:pPr>
    </w:p>
    <w:p w14:paraId="455D70A0">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Manual mode: The machine's manual mode operating speed can be adjusted</w:t>
      </w:r>
    </w:p>
    <w:p w14:paraId="7F37F19B">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5266690" cy="3291840"/>
            <wp:effectExtent l="0" t="0" r="10160" b="3810"/>
            <wp:docPr id="41" name="图片 41" descr="20250520_16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0250520_162707"/>
                    <pic:cNvPicPr>
                      <a:picLocks noChangeAspect="1"/>
                    </pic:cNvPicPr>
                  </pic:nvPicPr>
                  <pic:blipFill>
                    <a:blip r:embed="rId52"/>
                    <a:stretch>
                      <a:fillRect/>
                    </a:stretch>
                  </pic:blipFill>
                  <pic:spPr>
                    <a:xfrm>
                      <a:off x="0" y="0"/>
                      <a:ext cx="5266690" cy="3291840"/>
                    </a:xfrm>
                    <a:prstGeom prst="rect">
                      <a:avLst/>
                    </a:prstGeom>
                  </pic:spPr>
                </pic:pic>
              </a:graphicData>
            </a:graphic>
          </wp:inline>
        </w:drawing>
      </w:r>
    </w:p>
    <w:p w14:paraId="778FACB5">
      <w:pPr>
        <w:widowControl w:val="0"/>
        <w:numPr>
          <w:ilvl w:val="0"/>
          <w:numId w:val="0"/>
        </w:numPr>
        <w:bidi w:val="0"/>
        <w:ind w:leftChars="0"/>
        <w:jc w:val="both"/>
        <w:rPr>
          <w:rFonts w:hint="eastAsia" w:ascii="宋体" w:hAnsi="宋体" w:cs="宋体"/>
          <w:sz w:val="28"/>
          <w:szCs w:val="28"/>
          <w:lang w:val="en-US" w:eastAsia="zh-CN"/>
        </w:rPr>
      </w:pPr>
      <w:r>
        <w:rPr>
          <w:rFonts w:hint="eastAsia" w:ascii="宋体" w:hAnsi="宋体" w:cs="宋体"/>
          <w:sz w:val="28"/>
          <w:szCs w:val="28"/>
          <w:lang w:val="en-US" w:eastAsia="zh-CN"/>
        </w:rPr>
        <w:t xml:space="preserve">Task </w:t>
      </w:r>
      <w:r>
        <w:rPr>
          <w:rFonts w:hint="eastAsia" w:ascii="宋体" w:hAnsi="宋体" w:eastAsia="宋体" w:cs="宋体"/>
          <w:sz w:val="28"/>
          <w:szCs w:val="28"/>
          <w:lang w:val="en-US" w:eastAsia="zh-CN"/>
        </w:rPr>
        <w:t xml:space="preserve">mode: The machine's </w:t>
      </w:r>
      <w:r>
        <w:rPr>
          <w:rFonts w:hint="eastAsia" w:ascii="宋体" w:hAnsi="宋体" w:cs="宋体"/>
          <w:sz w:val="28"/>
          <w:szCs w:val="28"/>
          <w:lang w:val="en-US" w:eastAsia="zh-CN"/>
        </w:rPr>
        <w:t xml:space="preserve">task </w:t>
      </w:r>
      <w:r>
        <w:rPr>
          <w:rFonts w:hint="eastAsia" w:ascii="宋体" w:hAnsi="宋体" w:eastAsia="宋体" w:cs="宋体"/>
          <w:sz w:val="28"/>
          <w:szCs w:val="28"/>
          <w:lang w:val="en-US" w:eastAsia="zh-CN"/>
        </w:rPr>
        <w:t>mode operating speed can be adjusted</w:t>
      </w:r>
      <w:r>
        <w:rPr>
          <w:rFonts w:hint="eastAsia" w:ascii="宋体" w:hAnsi="宋体" w:cs="宋体"/>
          <w:sz w:val="28"/>
          <w:szCs w:val="28"/>
          <w:lang w:val="en-US" w:eastAsia="zh-CN"/>
        </w:rPr>
        <w:t>.</w:t>
      </w:r>
    </w:p>
    <w:p w14:paraId="6841D176">
      <w:pPr>
        <w:widowControl w:val="0"/>
        <w:numPr>
          <w:ilvl w:val="0"/>
          <w:numId w:val="0"/>
        </w:numPr>
        <w:bidi w:val="0"/>
        <w:ind w:leftChars="0"/>
        <w:jc w:val="both"/>
        <w:rPr>
          <w:rFonts w:hint="default" w:ascii="宋体" w:hAnsi="宋体" w:cs="宋体"/>
          <w:sz w:val="28"/>
          <w:szCs w:val="28"/>
          <w:lang w:val="en-US" w:eastAsia="zh-CN"/>
        </w:rPr>
      </w:pPr>
      <w:r>
        <w:rPr>
          <w:rFonts w:hint="default" w:ascii="宋体" w:hAnsi="宋体" w:cs="宋体"/>
          <w:sz w:val="28"/>
          <w:szCs w:val="28"/>
          <w:lang w:val="en-US" w:eastAsia="zh-CN"/>
        </w:rPr>
        <w:drawing>
          <wp:inline distT="0" distB="0" distL="114300" distR="114300">
            <wp:extent cx="5266690" cy="3291840"/>
            <wp:effectExtent l="0" t="0" r="10160" b="3810"/>
            <wp:docPr id="42" name="图片 42" descr="20250520_16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0250520_162712"/>
                    <pic:cNvPicPr>
                      <a:picLocks noChangeAspect="1"/>
                    </pic:cNvPicPr>
                  </pic:nvPicPr>
                  <pic:blipFill>
                    <a:blip r:embed="rId53"/>
                    <a:stretch>
                      <a:fillRect/>
                    </a:stretch>
                  </pic:blipFill>
                  <pic:spPr>
                    <a:xfrm>
                      <a:off x="0" y="0"/>
                      <a:ext cx="5266690" cy="3291840"/>
                    </a:xfrm>
                    <a:prstGeom prst="rect">
                      <a:avLst/>
                    </a:prstGeom>
                  </pic:spPr>
                </pic:pic>
              </a:graphicData>
            </a:graphic>
          </wp:inline>
        </w:drawing>
      </w:r>
    </w:p>
    <w:p w14:paraId="51607B9B">
      <w:pPr>
        <w:widowControl w:val="0"/>
        <w:numPr>
          <w:ilvl w:val="0"/>
          <w:numId w:val="0"/>
        </w:numPr>
        <w:bidi w:val="0"/>
        <w:ind w:leftChars="0"/>
        <w:jc w:val="both"/>
        <w:rPr>
          <w:rFonts w:hint="eastAsia" w:ascii="宋体" w:hAnsi="宋体" w:eastAsia="宋体" w:cs="宋体"/>
          <w:color w:val="auto"/>
          <w:lang w:val="en-US" w:eastAsia="zh-CN"/>
        </w:rPr>
      </w:pPr>
    </w:p>
    <w:p w14:paraId="20E182ED">
      <w:pPr>
        <w:widowControl w:val="0"/>
        <w:numPr>
          <w:ilvl w:val="0"/>
          <w:numId w:val="0"/>
        </w:numPr>
        <w:bidi w:val="0"/>
        <w:ind w:leftChars="0"/>
        <w:jc w:val="both"/>
        <w:rPr>
          <w:rFonts w:hint="eastAsia" w:ascii="宋体" w:hAnsi="宋体" w:eastAsia="宋体" w:cs="宋体"/>
          <w:sz w:val="28"/>
          <w:szCs w:val="28"/>
          <w:lang w:val="en-US" w:eastAsia="zh-CN"/>
        </w:rPr>
      </w:pPr>
    </w:p>
    <w:p w14:paraId="5CEBF782">
      <w:pPr>
        <w:widowControl w:val="0"/>
        <w:numPr>
          <w:ilvl w:val="0"/>
          <w:numId w:val="0"/>
        </w:numPr>
        <w:bidi w:val="0"/>
        <w:ind w:leftChars="0"/>
        <w:jc w:val="both"/>
        <w:rPr>
          <w:rFonts w:hint="eastAsia" w:ascii="宋体" w:hAnsi="宋体" w:eastAsia="宋体" w:cs="宋体"/>
          <w:sz w:val="28"/>
          <w:szCs w:val="28"/>
          <w:lang w:val="en-US" w:eastAsia="zh-CN"/>
        </w:rPr>
      </w:pPr>
    </w:p>
    <w:p w14:paraId="78E3EF15">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Call mode</w:t>
      </w:r>
    </w:p>
    <w:p w14:paraId="16D99BB9">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Call module configuration: If the machine has a call module installed, you can bind the call button and point here (compatible with elevator control mode);</w:t>
      </w:r>
    </w:p>
    <w:p w14:paraId="4A0AA8F3">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Running speed: The running speed of the machine call mode can be adjusted</w:t>
      </w:r>
    </w:p>
    <w:p w14:paraId="7ACB5FAC">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Open one-key call queue: closed by default. After opening, if the stacker cannot respond to the call task immediately, the call task will be cached first;</w:t>
      </w:r>
    </w:p>
    <w:p w14:paraId="77E5C4C5">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Call task cache time: the time to cache the call task;</w:t>
      </w:r>
    </w:p>
    <w:p w14:paraId="5B5B5561">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Call point dwell time: the time the forklift can respond to the call task again after arriving at the call point (this setting is to prevent the stacker from being called away by others immediately after arriving at the call location). When the call task ends, there will be a countdown on the main interface;</w:t>
      </w:r>
    </w:p>
    <w:p w14:paraId="3DAF09D7">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Pairing settings: The mobile application must be paired with the machine before the forklift can issue a task;</w:t>
      </w:r>
    </w:p>
    <w:p w14:paraId="41092919">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Secret key settings: After pairing, the data transmitted by the communication between the mobile terminal and the forklift will be encrypted using the secret key. After the secret key is changed, all previous pairings will become invalid;</w:t>
      </w:r>
    </w:p>
    <w:p w14:paraId="36FEC086">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5266690" cy="3291840"/>
            <wp:effectExtent l="0" t="0" r="10160" b="3810"/>
            <wp:docPr id="43" name="图片 43" descr="20250520_16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0250520_162719"/>
                    <pic:cNvPicPr>
                      <a:picLocks noChangeAspect="1"/>
                    </pic:cNvPicPr>
                  </pic:nvPicPr>
                  <pic:blipFill>
                    <a:blip r:embed="rId54"/>
                    <a:stretch>
                      <a:fillRect/>
                    </a:stretch>
                  </pic:blipFill>
                  <pic:spPr>
                    <a:xfrm>
                      <a:off x="0" y="0"/>
                      <a:ext cx="5266690" cy="3291840"/>
                    </a:xfrm>
                    <a:prstGeom prst="rect">
                      <a:avLst/>
                    </a:prstGeom>
                  </pic:spPr>
                </pic:pic>
              </a:graphicData>
            </a:graphic>
          </wp:inline>
        </w:drawing>
      </w:r>
    </w:p>
    <w:p w14:paraId="78CBDEF7">
      <w:pPr>
        <w:widowControl w:val="0"/>
        <w:numPr>
          <w:ilvl w:val="0"/>
          <w:numId w:val="0"/>
        </w:numPr>
        <w:bidi w:val="0"/>
        <w:ind w:leftChars="0"/>
        <w:jc w:val="both"/>
        <w:rPr>
          <w:rFonts w:hint="eastAsia" w:ascii="宋体" w:hAnsi="宋体" w:eastAsia="宋体" w:cs="宋体"/>
          <w:sz w:val="28"/>
          <w:szCs w:val="28"/>
          <w:lang w:val="en-US" w:eastAsia="zh-CN"/>
        </w:rPr>
      </w:pPr>
    </w:p>
    <w:p w14:paraId="5DF70BB9">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5266690" cy="3291840"/>
            <wp:effectExtent l="0" t="0" r="10160" b="3810"/>
            <wp:docPr id="44" name="图片 44" descr="20250520_16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0250520_162726"/>
                    <pic:cNvPicPr>
                      <a:picLocks noChangeAspect="1"/>
                    </pic:cNvPicPr>
                  </pic:nvPicPr>
                  <pic:blipFill>
                    <a:blip r:embed="rId55"/>
                    <a:stretch>
                      <a:fillRect/>
                    </a:stretch>
                  </pic:blipFill>
                  <pic:spPr>
                    <a:xfrm>
                      <a:off x="0" y="0"/>
                      <a:ext cx="5266690" cy="3291840"/>
                    </a:xfrm>
                    <a:prstGeom prst="rect">
                      <a:avLst/>
                    </a:prstGeom>
                  </pic:spPr>
                </pic:pic>
              </a:graphicData>
            </a:graphic>
          </wp:inline>
        </w:drawing>
      </w:r>
    </w:p>
    <w:p w14:paraId="73F57D2D">
      <w:pPr>
        <w:widowControl w:val="0"/>
        <w:numPr>
          <w:ilvl w:val="0"/>
          <w:numId w:val="0"/>
        </w:numPr>
        <w:bidi w:val="0"/>
        <w:ind w:leftChars="0"/>
        <w:jc w:val="both"/>
        <w:rPr>
          <w:rFonts w:hint="eastAsia" w:ascii="宋体" w:hAnsi="宋体" w:eastAsia="宋体" w:cs="宋体"/>
          <w:sz w:val="28"/>
          <w:szCs w:val="28"/>
          <w:lang w:val="en-US" w:eastAsia="zh-CN"/>
        </w:rPr>
      </w:pPr>
    </w:p>
    <w:p w14:paraId="0A04B6F4">
      <w:pPr>
        <w:widowControl w:val="0"/>
        <w:numPr>
          <w:ilvl w:val="0"/>
          <w:numId w:val="0"/>
        </w:numPr>
        <w:bidi w:val="0"/>
        <w:ind w:leftChars="0"/>
        <w:jc w:val="both"/>
        <w:rPr>
          <w:rFonts w:hint="eastAsia" w:ascii="宋体" w:hAnsi="宋体" w:eastAsia="宋体" w:cs="宋体"/>
          <w:sz w:val="28"/>
          <w:szCs w:val="28"/>
          <w:lang w:val="en-US" w:eastAsia="zh-CN"/>
        </w:rPr>
      </w:pPr>
    </w:p>
    <w:p w14:paraId="003EC35C">
      <w:pPr>
        <w:widowControl w:val="0"/>
        <w:numPr>
          <w:ilvl w:val="0"/>
          <w:numId w:val="8"/>
        </w:numPr>
        <w:bidi w:val="0"/>
        <w:ind w:leftChars="0"/>
        <w:jc w:val="both"/>
        <w:rPr>
          <w:rFonts w:hint="eastAsia" w:ascii="宋体" w:hAnsi="宋体" w:eastAsia="宋体" w:cs="宋体"/>
          <w:lang w:val="en-US" w:eastAsia="zh-CN"/>
        </w:rPr>
      </w:pPr>
      <w:r>
        <w:rPr>
          <w:rFonts w:hint="eastAsia" w:ascii="宋体" w:hAnsi="宋体" w:eastAsia="宋体" w:cs="宋体"/>
          <w:lang w:val="en-US" w:eastAsia="zh-CN"/>
        </w:rPr>
        <w:t>Elevator control settings</w:t>
      </w:r>
    </w:p>
    <w:p w14:paraId="5B0A1178">
      <w:pPr>
        <w:widowControl w:val="0"/>
        <w:numPr>
          <w:ilvl w:val="0"/>
          <w:numId w:val="0"/>
        </w:numPr>
        <w:bidi w:val="0"/>
        <w:jc w:val="both"/>
        <w:rPr>
          <w:rFonts w:hint="eastAsia" w:ascii="宋体" w:hAnsi="宋体" w:eastAsia="宋体" w:cs="宋体"/>
          <w:sz w:val="28"/>
          <w:szCs w:val="28"/>
          <w:lang w:val="en-US" w:eastAsia="zh-CN"/>
        </w:rPr>
      </w:pPr>
    </w:p>
    <w:p w14:paraId="5C04FA6A">
      <w:pPr>
        <w:widowControl w:val="0"/>
        <w:numPr>
          <w:ilvl w:val="0"/>
          <w:numId w:val="0"/>
        </w:numPr>
        <w:bidi w:val="0"/>
        <w:jc w:val="both"/>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66690" cy="3291840"/>
            <wp:effectExtent l="0" t="0" r="10160" b="3810"/>
            <wp:docPr id="46" name="图片 46" descr="20250520_16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0250520_162801"/>
                    <pic:cNvPicPr>
                      <a:picLocks noChangeAspect="1"/>
                    </pic:cNvPicPr>
                  </pic:nvPicPr>
                  <pic:blipFill>
                    <a:blip r:embed="rId56"/>
                    <a:stretch>
                      <a:fillRect/>
                    </a:stretch>
                  </pic:blipFill>
                  <pic:spPr>
                    <a:xfrm>
                      <a:off x="0" y="0"/>
                      <a:ext cx="5266690" cy="3291840"/>
                    </a:xfrm>
                    <a:prstGeom prst="rect">
                      <a:avLst/>
                    </a:prstGeom>
                  </pic:spPr>
                </pic:pic>
              </a:graphicData>
            </a:graphic>
          </wp:inline>
        </w:drawing>
      </w:r>
    </w:p>
    <w:p w14:paraId="7B661445">
      <w:pPr>
        <w:widowControl w:val="0"/>
        <w:numPr>
          <w:ilvl w:val="0"/>
          <w:numId w:val="0"/>
        </w:numPr>
        <w:bidi w:val="0"/>
        <w:jc w:val="both"/>
        <w:rPr>
          <w:rFonts w:hint="eastAsia" w:ascii="宋体" w:hAnsi="宋体" w:eastAsia="宋体" w:cs="宋体"/>
          <w:sz w:val="28"/>
          <w:szCs w:val="28"/>
          <w:lang w:val="en-US" w:eastAsia="zh-CN"/>
        </w:rPr>
      </w:pPr>
      <w:r>
        <w:rPr>
          <w:rFonts w:hint="eastAsia" w:ascii="宋体" w:hAnsi="宋体" w:eastAsia="宋体" w:cs="宋体"/>
          <w:lang w:val="en-US" w:eastAsia="zh-CN"/>
        </w:rPr>
        <w:drawing>
          <wp:inline distT="0" distB="0" distL="114300" distR="114300">
            <wp:extent cx="5266690" cy="3291840"/>
            <wp:effectExtent l="0" t="0" r="10160" b="3810"/>
            <wp:docPr id="47" name="图片 47" descr="20250520_16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0250520_162809"/>
                    <pic:cNvPicPr>
                      <a:picLocks noChangeAspect="1"/>
                    </pic:cNvPicPr>
                  </pic:nvPicPr>
                  <pic:blipFill>
                    <a:blip r:embed="rId57"/>
                    <a:stretch>
                      <a:fillRect/>
                    </a:stretch>
                  </pic:blipFill>
                  <pic:spPr>
                    <a:xfrm>
                      <a:off x="0" y="0"/>
                      <a:ext cx="5266690" cy="3291840"/>
                    </a:xfrm>
                    <a:prstGeom prst="rect">
                      <a:avLst/>
                    </a:prstGeom>
                  </pic:spPr>
                </pic:pic>
              </a:graphicData>
            </a:graphic>
          </wp:inline>
        </w:drawing>
      </w:r>
      <w:r>
        <w:rPr>
          <w:rFonts w:hint="eastAsia" w:ascii="宋体" w:hAnsi="宋体" w:eastAsia="宋体" w:cs="宋体"/>
          <w:lang w:val="en-US" w:eastAsia="zh-CN"/>
        </w:rPr>
        <w:br w:type="textWrapping"/>
      </w:r>
      <w:r>
        <w:rPr>
          <w:rFonts w:hint="eastAsia" w:ascii="宋体" w:hAnsi="宋体" w:eastAsia="宋体" w:cs="宋体"/>
          <w:sz w:val="28"/>
          <w:szCs w:val="28"/>
          <w:lang w:val="en-US" w:eastAsia="zh-CN"/>
        </w:rPr>
        <w:t>Elevator control mode: If the elevator control is installed on site, the elevator control mode switch needs to be turned on. If it is not installed, the elevator control mode switch needs to be turned off.</w:t>
      </w:r>
    </w:p>
    <w:p w14:paraId="721602A2">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Set the map of the production point: Set the floor where the production point is located. After the robot completes the delivery task, the smart stacker will return to the production point on that floor.</w:t>
      </w:r>
    </w:p>
    <w:p w14:paraId="1E5C7959">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Set the map of the charging pile: Set the floor where the charging pile is located. After triggering low power, the smart stacker will return to the charging pile position on that floor.</w:t>
      </w:r>
    </w:p>
    <w:p w14:paraId="0B9E1E7E">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Timeout for re-calling the elevator: If the elevator call exceeds the set time, the smart stacker will re-call the elevator.</w:t>
      </w:r>
    </w:p>
    <w:p w14:paraId="5D7EF7B7">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Object detection switch: When turned on, detect whether there is an obstacle between the machine and the elevator.</w:t>
      </w:r>
    </w:p>
    <w:p w14:paraId="6DCA6E61">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Elevator door opening direction selection: The default is one-way door opening. When two-way door opening is selected, the machine will use the exit point coordinates in the map of the target floor when exiting the elevator.</w:t>
      </w:r>
    </w:p>
    <w:p w14:paraId="3ACE7EEB">
      <w:pPr>
        <w:widowControl w:val="0"/>
        <w:numPr>
          <w:ilvl w:val="0"/>
          <w:numId w:val="0"/>
        </w:numPr>
        <w:bidi w:val="0"/>
        <w:ind w:leftChars="0"/>
        <w:jc w:val="both"/>
        <w:rPr>
          <w:rFonts w:hint="eastAsia" w:ascii="宋体" w:hAnsi="宋体" w:eastAsia="宋体" w:cs="宋体"/>
          <w:b w:val="0"/>
          <w:bCs w:val="0"/>
          <w:sz w:val="28"/>
          <w:szCs w:val="28"/>
          <w:lang w:val="en-US" w:eastAsia="zh-CN"/>
        </w:rPr>
      </w:pPr>
      <w:r>
        <w:rPr>
          <w:rFonts w:hint="eastAsia" w:ascii="宋体" w:hAnsi="宋体" w:eastAsia="宋体" w:cs="宋体"/>
          <w:sz w:val="28"/>
          <w:szCs w:val="28"/>
          <w:lang w:val="en-US" w:eastAsia="zh-CN"/>
        </w:rPr>
        <w:br w:type="textWrapping"/>
      </w:r>
      <w:r>
        <w:rPr>
          <w:rFonts w:hint="eastAsia" w:ascii="宋体" w:hAnsi="宋体" w:eastAsia="宋体" w:cs="宋体"/>
          <w:sz w:val="28"/>
          <w:szCs w:val="28"/>
          <w:lang w:val="en-US" w:eastAsia="zh-CN"/>
        </w:rPr>
        <w:br w:type="textWrapping"/>
      </w:r>
      <w:r>
        <w:rPr>
          <w:rFonts w:hint="eastAsia" w:ascii="宋体" w:hAnsi="宋体" w:eastAsia="宋体" w:cs="宋体"/>
          <w:b w:val="0"/>
          <w:bCs w:val="0"/>
          <w:sz w:val="28"/>
          <w:szCs w:val="28"/>
          <w:lang w:val="en-US" w:eastAsia="zh-CN"/>
        </w:rPr>
        <w:t>(6) Version settings</w:t>
      </w:r>
    </w:p>
    <w:p w14:paraId="1C1E8C93">
      <w:pPr>
        <w:widowControl w:val="0"/>
        <w:numPr>
          <w:ilvl w:val="0"/>
          <w:numId w:val="0"/>
        </w:numPr>
        <w:bidi w:val="0"/>
        <w:ind w:leftChars="0"/>
        <w:jc w:val="both"/>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drawing>
          <wp:inline distT="0" distB="0" distL="114300" distR="114300">
            <wp:extent cx="5266690" cy="3291840"/>
            <wp:effectExtent l="0" t="0" r="10160" b="3810"/>
            <wp:docPr id="49" name="图片 49" descr="20250520_16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0250520_162827"/>
                    <pic:cNvPicPr>
                      <a:picLocks noChangeAspect="1"/>
                    </pic:cNvPicPr>
                  </pic:nvPicPr>
                  <pic:blipFill>
                    <a:blip r:embed="rId58"/>
                    <a:stretch>
                      <a:fillRect/>
                    </a:stretch>
                  </pic:blipFill>
                  <pic:spPr>
                    <a:xfrm>
                      <a:off x="0" y="0"/>
                      <a:ext cx="5266690" cy="3291840"/>
                    </a:xfrm>
                    <a:prstGeom prst="rect">
                      <a:avLst/>
                    </a:prstGeom>
                  </pic:spPr>
                </pic:pic>
              </a:graphicData>
            </a:graphic>
          </wp:inline>
        </w:drawing>
      </w:r>
    </w:p>
    <w:p w14:paraId="306C1101">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The first one shows the current APP version</w:t>
      </w:r>
    </w:p>
    <w:p w14:paraId="1372177B">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The second one shows the current navigation version</w:t>
      </w:r>
    </w:p>
    <w:p w14:paraId="3B65C7FF">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The third one shows the current power board version</w:t>
      </w:r>
    </w:p>
    <w:p w14:paraId="45331734">
      <w:pPr>
        <w:widowControl w:val="0"/>
        <w:numPr>
          <w:ilvl w:val="0"/>
          <w:numId w:val="0"/>
        </w:numPr>
        <w:bidi w:val="0"/>
        <w:ind w:left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Application upgrade: After clicking Check for updates, the latest version number will be queried. If the current version is lower than the latest version, it will prompt you to upgrade</w:t>
      </w:r>
    </w:p>
    <w:p w14:paraId="7A19081C">
      <w:pPr>
        <w:widowControl w:val="0"/>
        <w:numPr>
          <w:ilvl w:val="0"/>
          <w:numId w:val="0"/>
        </w:numPr>
        <w:bidi w:val="0"/>
        <w:ind w:leftChars="0"/>
        <w:jc w:val="both"/>
        <w:rPr>
          <w:rFonts w:hint="eastAsia" w:ascii="宋体" w:hAnsi="宋体" w:eastAsia="宋体" w:cs="宋体"/>
          <w:sz w:val="28"/>
          <w:szCs w:val="28"/>
          <w:lang w:val="en-US" w:eastAsia="zh-CN"/>
        </w:rPr>
      </w:pPr>
    </w:p>
    <w:p w14:paraId="1B54A703">
      <w:pPr>
        <w:numPr>
          <w:ilvl w:val="0"/>
          <w:numId w:val="0"/>
        </w:numPr>
        <w:bidi w:val="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3. Explanation of other functions of the web terminal</w:t>
      </w:r>
      <w:r>
        <w:rPr>
          <w:rFonts w:hint="eastAsia" w:ascii="宋体" w:hAnsi="宋体" w:eastAsia="宋体" w:cs="宋体"/>
          <w:sz w:val="28"/>
          <w:szCs w:val="28"/>
          <w:lang w:val="en-US" w:eastAsia="zh-CN"/>
        </w:rPr>
        <w:br w:type="textWrapping"/>
      </w:r>
      <w:r>
        <w:rPr>
          <w:rFonts w:hint="eastAsia" w:ascii="宋体" w:hAnsi="宋体" w:cs="宋体"/>
          <w:b/>
          <w:bCs/>
          <w:sz w:val="28"/>
          <w:szCs w:val="28"/>
          <w:lang w:val="en-US" w:eastAsia="zh-CN"/>
        </w:rPr>
        <w:t>3.1.</w:t>
      </w:r>
      <w:r>
        <w:rPr>
          <w:rStyle w:val="24"/>
          <w:rFonts w:hint="eastAsia"/>
          <w:lang w:val="en-US" w:eastAsia="zh-CN"/>
        </w:rPr>
        <w:t>【Edit Special Area】</w:t>
      </w:r>
      <w:r>
        <w:rPr>
          <w:rFonts w:hint="eastAsia" w:ascii="宋体" w:hAnsi="宋体" w:eastAsia="宋体" w:cs="宋体"/>
          <w:b/>
          <w:bCs/>
          <w:sz w:val="28"/>
          <w:szCs w:val="28"/>
          <w:lang w:val="en-US" w:eastAsia="zh-CN"/>
        </w:rPr>
        <w:br w:type="textWrapping"/>
      </w:r>
      <w:r>
        <w:drawing>
          <wp:inline distT="0" distB="0" distL="114300" distR="114300">
            <wp:extent cx="5857240" cy="2806700"/>
            <wp:effectExtent l="0" t="0" r="10160" b="1270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59"/>
                    <a:stretch>
                      <a:fillRect/>
                    </a:stretch>
                  </pic:blipFill>
                  <pic:spPr>
                    <a:xfrm>
                      <a:off x="0" y="0"/>
                      <a:ext cx="5857240" cy="2806700"/>
                    </a:xfrm>
                    <a:prstGeom prst="rect">
                      <a:avLst/>
                    </a:prstGeom>
                    <a:noFill/>
                    <a:ln>
                      <a:noFill/>
                    </a:ln>
                  </pic:spPr>
                </pic:pic>
              </a:graphicData>
            </a:graphic>
          </wp:inline>
        </w:drawing>
      </w:r>
    </w:p>
    <w:p w14:paraId="22D27AB5">
      <w:pPr>
        <w:bidi w:val="0"/>
        <w:rPr>
          <w:rFonts w:hint="eastAsia"/>
          <w:lang w:val="en-US" w:eastAsia="zh-CN"/>
        </w:rPr>
      </w:pPr>
      <w:bookmarkStart w:id="46" w:name="_Toc1313"/>
      <w:bookmarkStart w:id="47" w:name="_Toc22063"/>
      <w:r>
        <w:rPr>
          <w:rFonts w:hint="eastAsia"/>
          <w:lang w:val="en-US" w:eastAsia="zh-CN"/>
        </w:rPr>
        <w:t>Function: You can draw an area to limit the speed of the robot in a certain area</w:t>
      </w:r>
    </w:p>
    <w:p w14:paraId="2E43DBEA">
      <w:pPr>
        <w:bidi w:val="0"/>
        <w:rPr>
          <w:rFonts w:hint="eastAsia"/>
          <w:lang w:val="en-US" w:eastAsia="zh-CN"/>
        </w:rPr>
      </w:pPr>
      <w:r>
        <w:rPr>
          <w:rFonts w:hint="eastAsia"/>
          <w:lang w:val="en-US" w:eastAsia="zh-CN"/>
        </w:rPr>
        <w:t>① New: You can draw a polygon with the left mouse button on the map. After completion, a name box for the area will pop up, and you can define the area and speed</w:t>
      </w:r>
    </w:p>
    <w:p w14:paraId="69456F74">
      <w:pPr>
        <w:bidi w:val="0"/>
        <w:rPr>
          <w:rFonts w:hint="eastAsia"/>
          <w:lang w:val="en-US" w:eastAsia="zh-CN"/>
        </w:rPr>
      </w:pPr>
      <w:r>
        <w:rPr>
          <w:rFonts w:hint="eastAsia"/>
          <w:lang w:val="en-US" w:eastAsia="zh-CN"/>
        </w:rPr>
        <w:t>② Modify: Adjust the edited speed area. Click the speed area to be edited. The color of the area will change (the lines around the selected area will become thicker and red). At this time, you can drag the line to adjust the area size</w:t>
      </w:r>
    </w:p>
    <w:p w14:paraId="6221130E">
      <w:pPr>
        <w:bidi w:val="0"/>
        <w:rPr>
          <w:rFonts w:hint="eastAsia"/>
          <w:lang w:val="en-US" w:eastAsia="zh-CN"/>
        </w:rPr>
      </w:pPr>
      <w:r>
        <w:rPr>
          <w:rFonts w:hint="eastAsia"/>
          <w:lang w:val="en-US" w:eastAsia="zh-CN"/>
        </w:rPr>
        <w:t>③ Area list: After clicking, the edited area list will pop up on the right side of the page. You can redefine the speed and name of the area in the area list and delete the area</w:t>
      </w:r>
    </w:p>
    <w:p w14:paraId="1641A119">
      <w:pPr>
        <w:bidi w:val="0"/>
        <w:rPr>
          <w:rFonts w:hint="eastAsia"/>
          <w:lang w:val="en-US" w:eastAsia="zh-CN"/>
        </w:rPr>
      </w:pPr>
      <w:r>
        <w:rPr>
          <w:rFonts w:hint="eastAsia"/>
          <w:lang w:val="en-US" w:eastAsia="zh-CN"/>
        </w:rPr>
        <w:t>④ Clear: Clear all edited special areas with one click</w:t>
      </w:r>
    </w:p>
    <w:p w14:paraId="1CC3DAEE">
      <w:pPr>
        <w:bidi w:val="0"/>
        <w:rPr>
          <w:rFonts w:hint="eastAsia"/>
          <w:lang w:val="en-US" w:eastAsia="zh-CN"/>
        </w:rPr>
      </w:pPr>
      <w:r>
        <w:rPr>
          <w:rFonts w:hint="eastAsia"/>
          <w:lang w:val="en-US" w:eastAsia="zh-CN"/>
        </w:rPr>
        <w:t>Note: Currently not applicable to stackers</w:t>
      </w:r>
    </w:p>
    <w:p w14:paraId="5C9DA045">
      <w:pPr>
        <w:pStyle w:val="4"/>
        <w:bidi w:val="0"/>
        <w:rPr>
          <w:rFonts w:hint="eastAsia" w:ascii="宋体" w:hAnsi="宋体" w:eastAsia="宋体" w:cs="宋体"/>
          <w:szCs w:val="28"/>
          <w:lang w:val="en-US" w:eastAsia="zh-CN"/>
        </w:rPr>
      </w:pPr>
      <w:bookmarkStart w:id="48" w:name="_Toc3787"/>
      <w:r>
        <w:rPr>
          <w:rFonts w:hint="eastAsia" w:ascii="宋体" w:hAnsi="宋体" w:eastAsia="宋体" w:cs="宋体"/>
          <w:b w:val="0"/>
          <w:bCs/>
          <w:szCs w:val="28"/>
          <w:lang w:val="en-US" w:eastAsia="zh-CN"/>
        </w:rPr>
        <w:br w:type="textWrapping"/>
      </w:r>
      <w:r>
        <w:rPr>
          <w:rFonts w:hint="eastAsia"/>
          <w:lang w:val="en-US" w:eastAsia="zh-CN"/>
        </w:rPr>
        <w:t>3.2.【Edit Map】</w:t>
      </w:r>
      <w:bookmarkEnd w:id="46"/>
      <w:bookmarkEnd w:id="47"/>
      <w:bookmarkEnd w:id="48"/>
    </w:p>
    <w:p w14:paraId="3FDAF518">
      <w:pPr>
        <w:widowControl w:val="0"/>
        <w:numPr>
          <w:ilvl w:val="0"/>
          <w:numId w:val="0"/>
        </w:numPr>
        <w:bidi w:val="0"/>
        <w:jc w:val="both"/>
        <w:rPr>
          <w:rFonts w:hint="eastAsia" w:ascii="宋体" w:hAnsi="宋体" w:eastAsia="宋体" w:cs="宋体"/>
          <w:b w:val="0"/>
          <w:bCs w:val="0"/>
          <w:color w:val="auto"/>
          <w:sz w:val="28"/>
          <w:szCs w:val="28"/>
          <w:lang w:val="en-US" w:eastAsia="zh-CN"/>
        </w:rPr>
      </w:pPr>
      <w:r>
        <w:rPr>
          <w:rFonts w:hint="default" w:eastAsia="宋体" w:cs="宋体" w:asciiTheme="minorAscii" w:hAnsiTheme="minorAscii"/>
          <w:b w:val="0"/>
          <w:bCs w:val="0"/>
          <w:color w:val="auto"/>
          <w:sz w:val="28"/>
          <w:szCs w:val="28"/>
          <w:lang w:val="en-US" w:eastAsia="zh-CN"/>
        </w:rPr>
        <w:t>Note: This function is rarely used. Try not to edit or modify the</w:t>
      </w:r>
      <w:r>
        <w:rPr>
          <w:rFonts w:hint="default" w:cs="宋体" w:asciiTheme="minorAscii" w:hAnsiTheme="minorAscii"/>
          <w:b w:val="0"/>
          <w:bCs w:val="0"/>
          <w:color w:val="auto"/>
          <w:sz w:val="28"/>
          <w:szCs w:val="28"/>
          <w:lang w:val="en-US" w:eastAsia="zh-CN"/>
        </w:rPr>
        <w:t xml:space="preserve"> </w:t>
      </w:r>
      <w:r>
        <w:rPr>
          <w:rFonts w:hint="default" w:eastAsia="宋体" w:cs="宋体" w:asciiTheme="minorAscii" w:hAnsiTheme="minorAscii"/>
          <w:b w:val="0"/>
          <w:bCs w:val="0"/>
          <w:color w:val="auto"/>
          <w:sz w:val="28"/>
          <w:szCs w:val="28"/>
          <w:lang w:val="en-US" w:eastAsia="zh-CN"/>
        </w:rPr>
        <w:t>map.</w:t>
      </w:r>
      <w:r>
        <w:drawing>
          <wp:inline distT="0" distB="0" distL="114300" distR="114300">
            <wp:extent cx="5412105" cy="2593340"/>
            <wp:effectExtent l="0" t="0" r="17145" b="16510"/>
            <wp:docPr id="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pic:cNvPicPr>
                      <a:picLocks noChangeAspect="1"/>
                    </pic:cNvPicPr>
                  </pic:nvPicPr>
                  <pic:blipFill>
                    <a:blip r:embed="rId60"/>
                    <a:stretch>
                      <a:fillRect/>
                    </a:stretch>
                  </pic:blipFill>
                  <pic:spPr>
                    <a:xfrm>
                      <a:off x="0" y="0"/>
                      <a:ext cx="5412105" cy="2593340"/>
                    </a:xfrm>
                    <a:prstGeom prst="rect">
                      <a:avLst/>
                    </a:prstGeom>
                    <a:noFill/>
                    <a:ln>
                      <a:noFill/>
                    </a:ln>
                  </pic:spPr>
                </pic:pic>
              </a:graphicData>
            </a:graphic>
          </wp:inline>
        </w:drawing>
      </w:r>
      <w:r>
        <w:rPr>
          <w:rFonts w:hint="eastAsia" w:ascii="宋体" w:hAnsi="宋体" w:eastAsia="宋体" w:cs="宋体"/>
          <w:b w:val="0"/>
          <w:bCs w:val="0"/>
          <w:color w:val="auto"/>
          <w:sz w:val="28"/>
          <w:szCs w:val="28"/>
          <w:lang w:val="en-US" w:eastAsia="zh-CN"/>
        </w:rPr>
        <w:br w:type="textWrapping"/>
      </w:r>
      <w:r>
        <w:rPr>
          <w:rFonts w:hint="eastAsia" w:ascii="宋体" w:hAnsi="宋体" w:eastAsia="宋体" w:cs="宋体"/>
          <w:b w:val="0"/>
          <w:bCs w:val="0"/>
          <w:color w:val="auto"/>
          <w:sz w:val="28"/>
          <w:szCs w:val="28"/>
          <w:lang w:val="en-US" w:eastAsia="zh-CN"/>
        </w:rPr>
        <w:t>①Save: Click Save to apply changes to the map</w:t>
      </w:r>
    </w:p>
    <w:p w14:paraId="644B35A1">
      <w:pPr>
        <w:widowControl w:val="0"/>
        <w:numPr>
          <w:ilvl w:val="0"/>
          <w:numId w:val="0"/>
        </w:numPr>
        <w:bidi w:val="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②Clear: Clear the drawn polygon</w:t>
      </w:r>
    </w:p>
    <w:p w14:paraId="7ED71D08">
      <w:pPr>
        <w:widowControl w:val="0"/>
        <w:numPr>
          <w:ilvl w:val="0"/>
          <w:numId w:val="0"/>
        </w:numPr>
        <w:bidi w:val="0"/>
        <w:jc w:val="both"/>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③Blank area: Remove noise (such as noise left by pedestrians on the map during map scanning and temporary obstacles, etc.) Do not remove real obstacles as noise</w:t>
      </w:r>
    </w:p>
    <w:p w14:paraId="2F5B8C7B">
      <w:pPr>
        <w:pStyle w:val="4"/>
        <w:bidi w:val="0"/>
        <w:rPr>
          <w:rFonts w:hint="eastAsia" w:ascii="宋体" w:hAnsi="宋体" w:eastAsia="宋体" w:cs="宋体"/>
          <w:b/>
          <w:bCs/>
          <w:szCs w:val="28"/>
          <w:lang w:val="en-US" w:eastAsia="zh-CN"/>
        </w:rPr>
      </w:pPr>
      <w:bookmarkStart w:id="49" w:name="_Toc24168"/>
      <w:r>
        <w:rPr>
          <w:rFonts w:hint="eastAsia" w:ascii="宋体" w:hAnsi="宋体" w:eastAsia="宋体" w:cs="宋体"/>
          <w:b w:val="0"/>
          <w:bCs w:val="0"/>
          <w:szCs w:val="28"/>
          <w:lang w:val="en-US" w:eastAsia="zh-CN"/>
        </w:rPr>
        <w:br w:type="textWrapping"/>
      </w:r>
      <w:r>
        <w:rPr>
          <w:rFonts w:hint="eastAsia" w:ascii="宋体" w:hAnsi="宋体" w:cs="宋体"/>
          <w:b/>
          <w:bCs/>
          <w:szCs w:val="28"/>
          <w:lang w:val="en-US" w:eastAsia="zh-CN"/>
        </w:rPr>
        <w:t>3.3</w:t>
      </w:r>
      <w:r>
        <w:rPr>
          <w:rFonts w:hint="eastAsia"/>
          <w:b/>
          <w:bCs/>
          <w:lang w:val="en-US" w:eastAsia="zh-CN"/>
        </w:rPr>
        <w:t>.</w:t>
      </w:r>
      <w:r>
        <w:rPr>
          <w:rFonts w:hint="eastAsia"/>
          <w:lang w:val="en-US" w:eastAsia="zh-CN"/>
        </w:rPr>
        <w:t>【Map Management】</w:t>
      </w:r>
      <w:bookmarkEnd w:id="49"/>
    </w:p>
    <w:p w14:paraId="0585A665">
      <w:pPr>
        <w:widowControl w:val="0"/>
        <w:numPr>
          <w:ilvl w:val="0"/>
          <w:numId w:val="0"/>
        </w:numPr>
        <w:bidi w:val="0"/>
        <w:ind w:leftChars="0"/>
        <w:jc w:val="both"/>
      </w:pPr>
      <w:r>
        <w:drawing>
          <wp:inline distT="0" distB="0" distL="114300" distR="114300">
            <wp:extent cx="5594350" cy="2680970"/>
            <wp:effectExtent l="0" t="0" r="6350" b="5080"/>
            <wp:docPr id="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pic:cNvPicPr>
                      <a:picLocks noChangeAspect="1"/>
                    </pic:cNvPicPr>
                  </pic:nvPicPr>
                  <pic:blipFill>
                    <a:blip r:embed="rId61"/>
                    <a:stretch>
                      <a:fillRect/>
                    </a:stretch>
                  </pic:blipFill>
                  <pic:spPr>
                    <a:xfrm>
                      <a:off x="0" y="0"/>
                      <a:ext cx="5594350" cy="2680970"/>
                    </a:xfrm>
                    <a:prstGeom prst="rect">
                      <a:avLst/>
                    </a:prstGeom>
                    <a:noFill/>
                    <a:ln>
                      <a:noFill/>
                    </a:ln>
                  </pic:spPr>
                </pic:pic>
              </a:graphicData>
            </a:graphic>
          </wp:inline>
        </w:drawing>
      </w:r>
    </w:p>
    <w:p w14:paraId="4F7E1851">
      <w:pPr>
        <w:numPr>
          <w:ilvl w:val="0"/>
          <w:numId w:val="0"/>
        </w:numPr>
        <w:ind w:leftChars="0"/>
        <w:rPr>
          <w:rFonts w:hint="eastAsia"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UPLOAD MAP:</w:t>
      </w:r>
    </w:p>
    <w:p w14:paraId="2495B913">
      <w:pPr>
        <w:numPr>
          <w:ilvl w:val="0"/>
          <w:numId w:val="0"/>
        </w:numPr>
        <w:ind w:leftChars="0" w:firstLine="420" w:firstLineChars="0"/>
        <w:rPr>
          <w:rFonts w:hint="eastAsia" w:ascii="微软雅黑" w:hAnsi="微软雅黑" w:eastAsia="微软雅黑" w:cs="微软雅黑"/>
          <w:color w:val="FF0000"/>
          <w:sz w:val="28"/>
          <w:szCs w:val="28"/>
          <w:lang w:val="en-US" w:eastAsia="zh-CN"/>
        </w:rPr>
      </w:pPr>
      <w:r>
        <w:rPr>
          <w:rFonts w:hint="eastAsia" w:ascii="微软雅黑" w:hAnsi="微软雅黑" w:eastAsia="微软雅黑" w:cs="微软雅黑"/>
          <w:color w:val="auto"/>
          <w:sz w:val="28"/>
          <w:szCs w:val="28"/>
          <w:lang w:val="en-US" w:eastAsia="zh-CN"/>
        </w:rPr>
        <w:t>CHOOSE MAP:You can upload maps exported from other robots in .png file format.</w:t>
      </w:r>
      <w:r>
        <w:rPr>
          <w:rFonts w:hint="eastAsia" w:ascii="微软雅黑" w:hAnsi="微软雅黑" w:eastAsia="微软雅黑" w:cs="微软雅黑"/>
          <w:color w:val="FF0000"/>
          <w:sz w:val="28"/>
          <w:szCs w:val="28"/>
          <w:lang w:val="en-US" w:eastAsia="zh-CN"/>
        </w:rPr>
        <w:t>Note: The map will not be applied immediately after it is uploaded. You need to find the map in [All Maps] and click the [Apply] icon.</w:t>
      </w:r>
    </w:p>
    <w:p w14:paraId="6A7B9B97">
      <w:pPr>
        <w:numPr>
          <w:ilvl w:val="0"/>
          <w:numId w:val="0"/>
        </w:numPr>
        <w:ind w:leftChars="0"/>
        <w:rPr>
          <w:rFonts w:hint="eastAsia"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ALL MAPS:</w:t>
      </w:r>
    </w:p>
    <w:p w14:paraId="3D081BFE">
      <w:pPr>
        <w:numPr>
          <w:ilvl w:val="0"/>
          <w:numId w:val="0"/>
        </w:numPr>
        <w:ind w:leftChars="0"/>
        <w:rPr>
          <w:rFonts w:hint="eastAsia" w:ascii="微软雅黑" w:hAnsi="微软雅黑" w:eastAsia="微软雅黑" w:cs="微软雅黑"/>
          <w:color w:val="auto"/>
          <w:sz w:val="28"/>
          <w:szCs w:val="28"/>
          <w:lang w:val="en-US" w:eastAsia="zh-CN"/>
        </w:rPr>
      </w:pPr>
      <w:r>
        <w:drawing>
          <wp:inline distT="0" distB="0" distL="114300" distR="114300">
            <wp:extent cx="5408930" cy="2592070"/>
            <wp:effectExtent l="0" t="0" r="1270" b="1778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62"/>
                    <a:stretch>
                      <a:fillRect/>
                    </a:stretch>
                  </pic:blipFill>
                  <pic:spPr>
                    <a:xfrm>
                      <a:off x="0" y="0"/>
                      <a:ext cx="5408930" cy="2592070"/>
                    </a:xfrm>
                    <a:prstGeom prst="rect">
                      <a:avLst/>
                    </a:prstGeom>
                    <a:noFill/>
                    <a:ln>
                      <a:noFill/>
                    </a:ln>
                  </pic:spPr>
                </pic:pic>
              </a:graphicData>
            </a:graphic>
          </wp:inline>
        </w:drawing>
      </w:r>
    </w:p>
    <w:p w14:paraId="4B2D4649">
      <w:pPr>
        <w:bidi w:val="0"/>
        <w:rPr>
          <w:rFonts w:hint="eastAsia"/>
          <w:lang w:val="en-US" w:eastAsia="zh-CN"/>
        </w:rPr>
      </w:pPr>
      <w:bookmarkStart w:id="50" w:name="_Toc29129"/>
      <w:bookmarkStart w:id="51" w:name="_Toc29076"/>
      <w:r>
        <w:rPr>
          <w:rFonts w:hint="eastAsia"/>
          <w:lang w:val="en-US" w:eastAsia="zh-CN"/>
        </w:rPr>
        <w:t>① Modify the map ② Apply this map ③ Export this map ④ Delete this map</w:t>
      </w:r>
    </w:p>
    <w:p w14:paraId="599DB180">
      <w:pPr>
        <w:bidi w:val="0"/>
        <w:rPr>
          <w:rFonts w:hint="eastAsia"/>
          <w:lang w:val="en-US" w:eastAsia="zh-CN"/>
        </w:rPr>
      </w:pPr>
      <w:r>
        <w:rPr>
          <w:rFonts w:hint="eastAsia"/>
          <w:lang w:val="en-US" w:eastAsia="zh-CN"/>
        </w:rPr>
        <w:t>⑤ Hover the mouse to display the preview map, click to display the original map</w:t>
      </w:r>
    </w:p>
    <w:p w14:paraId="0223F040">
      <w:pPr>
        <w:bidi w:val="0"/>
        <w:rPr>
          <w:rFonts w:hint="eastAsia" w:ascii="宋体" w:hAnsi="宋体" w:eastAsia="宋体" w:cs="宋体"/>
          <w:lang w:val="en-US" w:eastAsia="zh-CN"/>
        </w:rPr>
      </w:pPr>
      <w:r>
        <w:rPr>
          <w:rFonts w:hint="eastAsia"/>
          <w:lang w:val="en-US" w:eastAsia="zh-CN"/>
        </w:rPr>
        <w:t>Note: The map will not be applied immediately after it is uploaded. You need to find the map in [All Maps] and then click the [Apply] icon</w:t>
      </w:r>
      <w:r>
        <w:rPr>
          <w:rFonts w:hint="eastAsia"/>
          <w:lang w:val="en-US" w:eastAsia="zh-CN"/>
        </w:rPr>
        <w:br w:type="textWrapping"/>
      </w:r>
      <w:r>
        <w:rPr>
          <w:rFonts w:hint="eastAsia" w:ascii="宋体" w:hAnsi="宋体" w:cs="宋体"/>
          <w:b/>
          <w:bCs/>
          <w:szCs w:val="28"/>
          <w:lang w:val="en-US" w:eastAsia="zh-CN"/>
        </w:rPr>
        <w:t>3.4</w:t>
      </w:r>
      <w:r>
        <w:rPr>
          <w:rFonts w:hint="eastAsia"/>
          <w:lang w:val="en-US" w:eastAsia="zh-CN"/>
        </w:rPr>
        <w:t>.【upgrade】</w:t>
      </w:r>
      <w:bookmarkEnd w:id="50"/>
      <w:bookmarkEnd w:id="51"/>
    </w:p>
    <w:p w14:paraId="053208F6">
      <w:pPr>
        <w:bidi w:val="0"/>
      </w:pPr>
      <w:r>
        <w:rPr>
          <w:rFonts w:hint="eastAsia" w:ascii="宋体" w:hAnsi="宋体" w:eastAsia="宋体" w:cs="宋体"/>
          <w:sz w:val="28"/>
          <w:szCs w:val="28"/>
          <w:lang w:val="en-US" w:eastAsia="zh-CN"/>
        </w:rPr>
        <w:t>Tip: We will upgrade the machine to the latest version before it leaves the factory. If you need to update the version later, follow the steps below.</w:t>
      </w:r>
      <w:r>
        <w:rPr>
          <w:rFonts w:hint="eastAsia" w:ascii="宋体" w:hAnsi="宋体" w:eastAsia="宋体" w:cs="宋体"/>
          <w:sz w:val="28"/>
          <w:szCs w:val="28"/>
          <w:lang w:val="en-US" w:eastAsia="zh-CN"/>
        </w:rPr>
        <w:br w:type="textWrapping"/>
      </w:r>
      <w:r>
        <w:drawing>
          <wp:inline distT="0" distB="0" distL="114300" distR="114300">
            <wp:extent cx="5491480" cy="2631440"/>
            <wp:effectExtent l="0" t="0" r="13970" b="16510"/>
            <wp:docPr id="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pic:cNvPicPr>
                      <a:picLocks noChangeAspect="1"/>
                    </pic:cNvPicPr>
                  </pic:nvPicPr>
                  <pic:blipFill>
                    <a:blip r:embed="rId63"/>
                    <a:stretch>
                      <a:fillRect/>
                    </a:stretch>
                  </pic:blipFill>
                  <pic:spPr>
                    <a:xfrm>
                      <a:off x="0" y="0"/>
                      <a:ext cx="5491480" cy="2631440"/>
                    </a:xfrm>
                    <a:prstGeom prst="rect">
                      <a:avLst/>
                    </a:prstGeom>
                    <a:noFill/>
                    <a:ln>
                      <a:noFill/>
                    </a:ln>
                  </pic:spPr>
                </pic:pic>
              </a:graphicData>
            </a:graphic>
          </wp:inline>
        </w:drawing>
      </w:r>
    </w:p>
    <w:p w14:paraId="3F363EC3">
      <w:pPr>
        <w:pStyle w:val="4"/>
        <w:bidi w:val="0"/>
        <w:rPr>
          <w:rFonts w:hint="eastAsia" w:ascii="Times New Roman" w:eastAsia="宋体"/>
          <w:lang w:val="en-US" w:eastAsia="zh-CN"/>
        </w:rPr>
      </w:pPr>
      <w:bookmarkStart w:id="52" w:name="_Toc13496"/>
      <w:r>
        <w:rPr>
          <w:rFonts w:hint="eastAsia" w:ascii="宋体" w:hAnsi="宋体" w:cs="宋体"/>
          <w:b/>
          <w:bCs/>
          <w:szCs w:val="28"/>
          <w:lang w:val="en-US" w:eastAsia="zh-CN"/>
        </w:rPr>
        <w:t>3.4</w:t>
      </w:r>
      <w:r>
        <w:rPr>
          <w:rFonts w:hint="eastAsia" w:ascii="Times New Roman" w:eastAsia="宋体"/>
          <w:lang w:val="en-US" w:eastAsia="zh-CN"/>
        </w:rPr>
        <w:t>.【</w:t>
      </w:r>
      <w:r>
        <w:rPr>
          <w:rFonts w:hint="eastAsia" w:ascii="Times New Roman"/>
          <w:lang w:val="en-US" w:eastAsia="zh-CN"/>
        </w:rPr>
        <w:t>Settings</w:t>
      </w:r>
      <w:r>
        <w:rPr>
          <w:rFonts w:hint="eastAsia" w:ascii="Times New Roman" w:eastAsia="宋体"/>
          <w:lang w:val="en-US" w:eastAsia="zh-CN"/>
        </w:rPr>
        <w:t>】</w:t>
      </w:r>
      <w:bookmarkEnd w:id="52"/>
    </w:p>
    <w:p w14:paraId="2596B6EE">
      <w:r>
        <w:drawing>
          <wp:inline distT="0" distB="0" distL="114300" distR="114300">
            <wp:extent cx="6419215" cy="3075940"/>
            <wp:effectExtent l="0" t="0" r="635" b="10160"/>
            <wp:docPr id="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pic:cNvPicPr>
                      <a:picLocks noChangeAspect="1"/>
                    </pic:cNvPicPr>
                  </pic:nvPicPr>
                  <pic:blipFill>
                    <a:blip r:embed="rId64"/>
                    <a:stretch>
                      <a:fillRect/>
                    </a:stretch>
                  </pic:blipFill>
                  <pic:spPr>
                    <a:xfrm>
                      <a:off x="0" y="0"/>
                      <a:ext cx="6419215" cy="3075940"/>
                    </a:xfrm>
                    <a:prstGeom prst="rect">
                      <a:avLst/>
                    </a:prstGeom>
                    <a:noFill/>
                    <a:ln>
                      <a:noFill/>
                    </a:ln>
                  </pic:spPr>
                </pic:pic>
              </a:graphicData>
            </a:graphic>
          </wp:inline>
        </w:drawing>
      </w:r>
    </w:p>
    <w:p w14:paraId="73B81041">
      <w:pPr>
        <w:rPr>
          <w:rFonts w:hint="eastAsia" w:ascii="微软雅黑" w:hAnsi="微软雅黑" w:eastAsia="微软雅黑" w:cs="微软雅黑"/>
          <w:sz w:val="28"/>
          <w:szCs w:val="28"/>
          <w:lang w:val="en-US" w:eastAsia="zh-CN"/>
        </w:rPr>
      </w:pPr>
      <w:bookmarkStart w:id="53" w:name="OLE_LINK12"/>
      <w:r>
        <w:rPr>
          <w:rFonts w:hint="eastAsia" w:ascii="微软雅黑" w:hAnsi="微软雅黑" w:eastAsia="微软雅黑" w:cs="微软雅黑"/>
          <w:sz w:val="28"/>
          <w:szCs w:val="28"/>
          <w:lang w:val="en-US" w:eastAsia="zh-CN"/>
        </w:rPr>
        <w:t>①Navigation speed: adjust the robot's travel speed (unit: m/s)</w:t>
      </w:r>
    </w:p>
    <w:p w14:paraId="4B0745B2">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②Stop when encountering obstacle:Can Adjust the time the machine stays when encountering an obstacle.</w:t>
      </w:r>
    </w:p>
    <w:p w14:paraId="33AF9CD3">
      <w:pP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③Local path display：</w:t>
      </w:r>
      <w:r>
        <w:rPr>
          <w:rFonts w:hint="eastAsia" w:ascii="微软雅黑" w:hAnsi="微软雅黑" w:eastAsia="微软雅黑" w:cs="微软雅黑"/>
          <w:color w:val="FF0000"/>
          <w:sz w:val="28"/>
          <w:szCs w:val="28"/>
          <w:lang w:val="en-US" w:eastAsia="zh-CN"/>
        </w:rPr>
        <w:t>This feature has been removed and can be ignored.</w:t>
      </w:r>
    </w:p>
    <w:p w14:paraId="6405A80A">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④Global Obstacle Avoidance Mode：When it is turned on, the robot will replan the global path when encountering an obstacle.</w:t>
      </w:r>
    </w:p>
    <w:p w14:paraId="07411768">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⑤Multi robot communication：</w:t>
      </w:r>
      <w:r>
        <w:rPr>
          <w:rFonts w:hint="eastAsia" w:ascii="微软雅黑" w:hAnsi="微软雅黑" w:eastAsia="微软雅黑" w:cs="微软雅黑"/>
          <w:color w:val="FF0000"/>
          <w:sz w:val="28"/>
          <w:szCs w:val="28"/>
          <w:lang w:val="en-US" w:eastAsia="zh-CN"/>
        </w:rPr>
        <w:t>You can ignore this. This is a feature of the old version. You don’t need to select it in the current version. Just choose to close it.</w:t>
      </w:r>
    </w:p>
    <w:p w14:paraId="71DFD019">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⑥AGV QR Code Calibration Direction:</w:t>
      </w:r>
      <w:r>
        <w:rPr>
          <w:rFonts w:hint="eastAsia" w:ascii="微软雅黑" w:hAnsi="微软雅黑" w:eastAsia="微软雅黑" w:cs="微软雅黑"/>
          <w:color w:val="000000" w:themeColor="text1"/>
          <w:sz w:val="28"/>
          <w:szCs w:val="28"/>
          <w:lang w:val="en-US" w:eastAsia="zh-CN"/>
          <w14:textFill>
            <w14:solidFill>
              <w14:schemeClr w14:val="tx1"/>
            </w14:solidFill>
          </w14:textFill>
        </w:rPr>
        <w:t>The direction of the machine when docking with the QR code. Forward direction: The robot's front direction moves toward the small QR code. Backward direction: The robot's tail direction moves back to the small QR code.</w:t>
      </w:r>
      <w:r>
        <w:rPr>
          <w:rFonts w:hint="eastAsia" w:ascii="微软雅黑" w:hAnsi="微软雅黑" w:eastAsia="微软雅黑" w:cs="微软雅黑"/>
          <w:color w:val="FF0000"/>
          <w:sz w:val="28"/>
          <w:szCs w:val="28"/>
          <w:lang w:val="en-US" w:eastAsia="zh-CN"/>
        </w:rPr>
        <w:t xml:space="preserve"> (This function is only used for machines with a code reader)</w:t>
      </w:r>
    </w:p>
    <w:p w14:paraId="407C2A34">
      <w:pPr>
        <w:rPr>
          <w:rFonts w:hint="default"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 xml:space="preserve">⑦AGV QR Code Calibration Distance：The distance the machine withdraws from the small QR code. </w:t>
      </w:r>
      <w:r>
        <w:rPr>
          <w:rFonts w:hint="eastAsia" w:ascii="微软雅黑" w:hAnsi="微软雅黑" w:eastAsia="微软雅黑" w:cs="微软雅黑"/>
          <w:color w:val="FF0000"/>
          <w:sz w:val="28"/>
          <w:szCs w:val="28"/>
          <w:lang w:val="en-US" w:eastAsia="zh-CN"/>
        </w:rPr>
        <w:t>(This function is only used for machines with code readers)</w:t>
      </w:r>
    </w:p>
    <w:p w14:paraId="262E4CAF">
      <w:pPr>
        <w:rPr>
          <w:rFonts w:hint="eastAsia" w:ascii="微软雅黑" w:hAnsi="微软雅黑" w:eastAsia="微软雅黑" w:cs="微软雅黑"/>
          <w:color w:val="auto"/>
          <w:sz w:val="28"/>
          <w:szCs w:val="28"/>
          <w:lang w:val="en-US" w:eastAsia="zh-CN"/>
        </w:rPr>
      </w:pPr>
      <w:r>
        <w:rPr>
          <w:rFonts w:hint="eastAsia" w:ascii="微软雅黑" w:hAnsi="微软雅黑" w:eastAsia="微软雅黑" w:cs="微软雅黑"/>
          <w:sz w:val="28"/>
          <w:szCs w:val="28"/>
          <w:lang w:val="en-US" w:eastAsia="zh-CN"/>
        </w:rPr>
        <w:t>⑧File Management</w:t>
      </w:r>
      <w:r>
        <w:rPr>
          <w:rFonts w:hint="eastAsia" w:ascii="微软雅黑" w:hAnsi="微软雅黑" w:eastAsia="微软雅黑" w:cs="微软雅黑"/>
          <w:color w:val="auto"/>
          <w:sz w:val="28"/>
          <w:szCs w:val="28"/>
          <w:lang w:val="en-US" w:eastAsia="zh-CN"/>
        </w:rPr>
        <w:t>：</w:t>
      </w:r>
    </w:p>
    <w:p w14:paraId="4E383A5C">
      <w:pPr>
        <w:rPr>
          <w:rFonts w:hint="eastAsia"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DELIVERY MODE:Upload the background music file.After uploading, you can set it in IronOx software</w:t>
      </w:r>
      <w:r>
        <w:rPr>
          <w:rFonts w:hint="eastAsia" w:ascii="微软雅黑" w:hAnsi="微软雅黑" w:eastAsia="微软雅黑" w:cs="微软雅黑"/>
          <w:color w:val="FF0000"/>
          <w:sz w:val="28"/>
          <w:szCs w:val="28"/>
          <w:lang w:val="en-US" w:eastAsia="zh-CN"/>
        </w:rPr>
        <w:t>(Quantity: 20 in total, 1G for each audio)</w:t>
      </w:r>
    </w:p>
    <w:p w14:paraId="3D03FAF0">
      <w:pPr>
        <w:rPr>
          <w:rFonts w:hint="eastAsia"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BIRTHDAY MODE:Upload birthday mode background music file</w:t>
      </w:r>
      <w:r>
        <w:rPr>
          <w:rFonts w:hint="eastAsia" w:ascii="微软雅黑" w:hAnsi="微软雅黑" w:eastAsia="微软雅黑" w:cs="微软雅黑"/>
          <w:color w:val="FF0000"/>
          <w:sz w:val="28"/>
          <w:szCs w:val="28"/>
          <w:lang w:val="en-US" w:eastAsia="zh-CN"/>
        </w:rPr>
        <w:t>(This model does not have this function)</w:t>
      </w:r>
    </w:p>
    <w:p w14:paraId="19F8F485">
      <w:pPr>
        <w:rPr>
          <w:rFonts w:hint="default" w:ascii="微软雅黑" w:hAnsi="微软雅黑" w:eastAsia="微软雅黑" w:cs="微软雅黑"/>
          <w:color w:val="auto"/>
          <w:sz w:val="28"/>
          <w:szCs w:val="28"/>
          <w:lang w:val="en-US" w:eastAsia="zh-CN"/>
        </w:rPr>
      </w:pPr>
      <w:r>
        <w:rPr>
          <w:rFonts w:hint="eastAsia" w:ascii="微软雅黑" w:hAnsi="微软雅黑" w:eastAsia="微软雅黑" w:cs="微软雅黑"/>
          <w:color w:val="auto"/>
          <w:sz w:val="28"/>
          <w:szCs w:val="28"/>
          <w:lang w:val="en-US" w:eastAsia="zh-CN"/>
        </w:rPr>
        <w:t>CRUISE MODE:Upload cruise mode background music files.</w:t>
      </w:r>
      <w:r>
        <w:rPr>
          <w:rFonts w:hint="eastAsia" w:ascii="微软雅黑" w:hAnsi="微软雅黑" w:eastAsia="微软雅黑" w:cs="微软雅黑"/>
          <w:color w:val="FF0000"/>
          <w:sz w:val="28"/>
          <w:szCs w:val="28"/>
          <w:lang w:val="en-US" w:eastAsia="zh-CN"/>
        </w:rPr>
        <w:t>(This model does not have this function)</w:t>
      </w:r>
    </w:p>
    <w:p w14:paraId="6D0105A0">
      <w:pPr>
        <w:rPr>
          <w:rFonts w:hint="default" w:ascii="微软雅黑" w:hAnsi="微软雅黑" w:eastAsia="微软雅黑" w:cs="微软雅黑"/>
          <w:color w:val="FF0000"/>
          <w:sz w:val="28"/>
          <w:szCs w:val="28"/>
          <w:lang w:val="en-US" w:eastAsia="zh-CN"/>
        </w:rPr>
      </w:pPr>
      <w:r>
        <w:rPr>
          <w:rFonts w:hint="eastAsia" w:ascii="微软雅黑" w:hAnsi="微软雅黑" w:eastAsia="微软雅黑" w:cs="微软雅黑"/>
          <w:color w:val="auto"/>
          <w:sz w:val="28"/>
          <w:szCs w:val="28"/>
          <w:lang w:val="en-US" w:eastAsia="zh-CN"/>
        </w:rPr>
        <w:t xml:space="preserve">ADVERTISE DISPLAY:Upload advertising pictures and video files </w:t>
      </w:r>
      <w:r>
        <w:rPr>
          <w:rFonts w:hint="eastAsia" w:ascii="微软雅黑" w:hAnsi="微软雅黑" w:eastAsia="微软雅黑" w:cs="微软雅黑"/>
          <w:color w:val="FF0000"/>
          <w:sz w:val="28"/>
          <w:szCs w:val="28"/>
          <w:lang w:val="en-US" w:eastAsia="zh-CN"/>
        </w:rPr>
        <w:t>(This model does not have this function)</w:t>
      </w:r>
    </w:p>
    <w:p w14:paraId="55797996">
      <w:pPr>
        <w:ind w:left="840" w:hanging="840" w:hangingChars="300"/>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⑨Binding: Bind the machine to the cloud platform management account</w:t>
      </w:r>
    </w:p>
    <w:bookmarkEnd w:id="53"/>
    <w:p w14:paraId="4E94F328">
      <w:pPr>
        <w:bidi w:val="0"/>
        <w:rPr>
          <w:rFonts w:hint="eastAsia"/>
          <w:b/>
          <w:bCs/>
          <w:color w:val="FF0000"/>
          <w:sz w:val="36"/>
          <w:szCs w:val="36"/>
          <w:lang w:val="en-US" w:eastAsia="zh-CN"/>
        </w:rPr>
      </w:pPr>
      <w:r>
        <w:rPr>
          <w:rFonts w:hint="eastAsia"/>
          <w:b/>
          <w:bCs/>
          <w:color w:val="FF0000"/>
          <w:sz w:val="36"/>
          <w:szCs w:val="36"/>
          <w:lang w:val="en-US" w:eastAsia="zh-CN"/>
        </w:rPr>
        <w:t>Note: The cloud platform management account is provided by the manufacturer.</w:t>
      </w:r>
    </w:p>
    <w:p w14:paraId="46753B7E">
      <w:pPr>
        <w:pStyle w:val="4"/>
        <w:bidi w:val="0"/>
        <w:rPr>
          <w:rFonts w:hint="eastAsia" w:ascii="Times New Roman" w:eastAsia="宋体"/>
          <w:lang w:val="en-US" w:eastAsia="zh-CN"/>
        </w:rPr>
      </w:pPr>
      <w:bookmarkStart w:id="54" w:name="_Toc1921"/>
      <w:r>
        <w:rPr>
          <w:rFonts w:hint="eastAsia" w:ascii="宋体" w:hAnsi="宋体" w:cs="宋体"/>
          <w:b/>
          <w:bCs/>
          <w:szCs w:val="28"/>
          <w:lang w:val="en-US" w:eastAsia="zh-CN"/>
        </w:rPr>
        <w:t>3.5</w:t>
      </w:r>
      <w:r>
        <w:rPr>
          <w:rFonts w:hint="eastAsia" w:ascii="Times New Roman" w:eastAsia="宋体"/>
          <w:lang w:val="en-US" w:eastAsia="zh-CN"/>
        </w:rPr>
        <w:t>.【</w:t>
      </w:r>
      <w:r>
        <w:rPr>
          <w:rFonts w:hint="eastAsia" w:ascii="Times New Roman"/>
          <w:lang w:val="en-US" w:eastAsia="zh-CN"/>
        </w:rPr>
        <w:t>Debug</w:t>
      </w:r>
      <w:r>
        <w:rPr>
          <w:rFonts w:hint="eastAsia" w:ascii="Times New Roman" w:eastAsia="宋体"/>
          <w:lang w:val="en-US" w:eastAsia="zh-CN"/>
        </w:rPr>
        <w:t>】</w:t>
      </w:r>
      <w:bookmarkEnd w:id="54"/>
    </w:p>
    <w:p w14:paraId="373DCC1C">
      <w:pPr>
        <w:rPr>
          <w:rFonts w:hint="eastAsia"/>
          <w:lang w:val="en-US" w:eastAsia="zh-CN"/>
        </w:rPr>
      </w:pPr>
      <w:r>
        <w:drawing>
          <wp:inline distT="0" distB="0" distL="114300" distR="114300">
            <wp:extent cx="5266690" cy="2504440"/>
            <wp:effectExtent l="0" t="0" r="10160" b="10160"/>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pic:cNvPicPr>
                  </pic:nvPicPr>
                  <pic:blipFill>
                    <a:blip r:embed="rId65"/>
                    <a:stretch>
                      <a:fillRect/>
                    </a:stretch>
                  </pic:blipFill>
                  <pic:spPr>
                    <a:xfrm>
                      <a:off x="0" y="0"/>
                      <a:ext cx="5266690" cy="2504440"/>
                    </a:xfrm>
                    <a:prstGeom prst="rect">
                      <a:avLst/>
                    </a:prstGeom>
                    <a:noFill/>
                    <a:ln>
                      <a:noFill/>
                    </a:ln>
                  </pic:spPr>
                </pic:pic>
              </a:graphicData>
            </a:graphic>
          </wp:inline>
        </w:drawing>
      </w:r>
    </w:p>
    <w:p w14:paraId="1D540CDA">
      <w:pPr>
        <w:rPr>
          <w:rFonts w:ascii="微软雅黑" w:hAnsi="微软雅黑" w:eastAsia="微软雅黑" w:cs="微软雅黑"/>
          <w:sz w:val="28"/>
          <w:szCs w:val="28"/>
        </w:rPr>
      </w:pPr>
      <w:r>
        <w:rPr>
          <w:rFonts w:hint="eastAsia" w:ascii="微软雅黑" w:hAnsi="微软雅黑" w:eastAsia="微软雅黑" w:cs="微软雅黑"/>
          <w:sz w:val="28"/>
          <w:szCs w:val="28"/>
        </w:rPr>
        <w:t>①Power control:</w:t>
      </w:r>
    </w:p>
    <w:p w14:paraId="3C7DCE61">
      <w:pP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rPr>
        <w:t>36V power on: can turn on battery voltage power</w:t>
      </w:r>
      <w:r>
        <w:rPr>
          <w:rFonts w:hint="eastAsia" w:ascii="微软雅黑" w:hAnsi="微软雅黑" w:eastAsia="微软雅黑" w:cs="微软雅黑"/>
          <w:sz w:val="28"/>
          <w:szCs w:val="28"/>
          <w:lang w:val="en-US" w:eastAsia="zh-CN"/>
        </w:rPr>
        <w:t>.</w:t>
      </w:r>
    </w:p>
    <w:p w14:paraId="41632825">
      <w:pP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rPr>
        <w:t>36V power off: can turn off the battery voltage power supply</w:t>
      </w:r>
      <w:r>
        <w:rPr>
          <w:rFonts w:hint="eastAsia" w:ascii="微软雅黑" w:hAnsi="微软雅黑" w:eastAsia="微软雅黑" w:cs="微软雅黑"/>
          <w:sz w:val="28"/>
          <w:szCs w:val="28"/>
          <w:lang w:val="en-US" w:eastAsia="zh-CN"/>
        </w:rPr>
        <w:t>.</w:t>
      </w:r>
    </w:p>
    <w:p w14:paraId="1407E32B">
      <w:pPr>
        <w:rPr>
          <w:rFonts w:ascii="微软雅黑" w:hAnsi="微软雅黑" w:eastAsia="微软雅黑" w:cs="微软雅黑"/>
          <w:color w:val="FF0000"/>
          <w:sz w:val="28"/>
          <w:szCs w:val="28"/>
        </w:rPr>
      </w:pPr>
      <w:r>
        <w:rPr>
          <w:rFonts w:hint="eastAsia" w:ascii="微软雅黑" w:hAnsi="微软雅黑" w:eastAsia="微软雅黑" w:cs="微软雅黑"/>
          <w:color w:val="FF0000"/>
          <w:sz w:val="28"/>
          <w:szCs w:val="28"/>
        </w:rPr>
        <w:t xml:space="preserve">② </w:t>
      </w:r>
      <w:r>
        <w:rPr>
          <w:rFonts w:ascii="微软雅黑" w:hAnsi="微软雅黑" w:eastAsia="微软雅黑" w:cs="微软雅黑"/>
          <w:color w:val="FF0000"/>
          <w:sz w:val="28"/>
          <w:szCs w:val="28"/>
        </w:rPr>
        <w:t>Hydraulic jack</w:t>
      </w:r>
      <w:r>
        <w:rPr>
          <w:rFonts w:hint="eastAsia" w:ascii="微软雅黑" w:hAnsi="微软雅黑" w:eastAsia="微软雅黑" w:cs="微软雅黑"/>
          <w:color w:val="FF0000"/>
          <w:sz w:val="28"/>
          <w:szCs w:val="28"/>
        </w:rPr>
        <w:t xml:space="preserve">: </w:t>
      </w:r>
    </w:p>
    <w:p w14:paraId="0DA2A64A">
      <w:pPr>
        <w:rPr>
          <w:rFonts w:hint="eastAsia" w:ascii="微软雅黑" w:hAnsi="微软雅黑" w:eastAsia="微软雅黑" w:cs="微软雅黑"/>
          <w:color w:val="FF0000"/>
          <w:sz w:val="28"/>
          <w:szCs w:val="28"/>
          <w:lang w:val="en-US" w:eastAsia="zh-CN"/>
        </w:rPr>
      </w:pPr>
      <w:r>
        <w:rPr>
          <w:rFonts w:hint="eastAsia" w:ascii="微软雅黑" w:hAnsi="微软雅黑" w:eastAsia="微软雅黑" w:cs="微软雅黑"/>
          <w:color w:val="FF0000"/>
          <w:sz w:val="28"/>
          <w:szCs w:val="28"/>
        </w:rPr>
        <w:t>Lifting: A robot with a lifting module can be controlled to lift</w:t>
      </w:r>
      <w:r>
        <w:rPr>
          <w:rFonts w:hint="eastAsia" w:ascii="微软雅黑" w:hAnsi="微软雅黑" w:eastAsia="微软雅黑" w:cs="微软雅黑"/>
          <w:color w:val="FF0000"/>
          <w:sz w:val="28"/>
          <w:szCs w:val="28"/>
          <w:lang w:val="en-US" w:eastAsia="zh-CN"/>
        </w:rPr>
        <w:t>.</w:t>
      </w:r>
    </w:p>
    <w:p w14:paraId="33D22B2B">
      <w:pPr>
        <w:rPr>
          <w:rFonts w:hint="eastAsia" w:ascii="微软雅黑" w:hAnsi="微软雅黑" w:eastAsia="微软雅黑" w:cs="微软雅黑"/>
          <w:color w:val="FF0000"/>
          <w:sz w:val="28"/>
          <w:szCs w:val="28"/>
          <w:lang w:val="en-US" w:eastAsia="zh-CN"/>
        </w:rPr>
      </w:pPr>
      <w:r>
        <w:rPr>
          <w:rFonts w:hint="eastAsia" w:ascii="微软雅黑" w:hAnsi="微软雅黑" w:eastAsia="微软雅黑" w:cs="微软雅黑"/>
          <w:color w:val="FF0000"/>
          <w:sz w:val="28"/>
          <w:szCs w:val="28"/>
        </w:rPr>
        <w:t>Descending: The robot with the lifting module can be controlled to descend</w:t>
      </w:r>
      <w:r>
        <w:rPr>
          <w:rFonts w:hint="eastAsia" w:ascii="微软雅黑" w:hAnsi="微软雅黑" w:eastAsia="微软雅黑" w:cs="微软雅黑"/>
          <w:color w:val="FF0000"/>
          <w:sz w:val="28"/>
          <w:szCs w:val="28"/>
          <w:lang w:val="en-US" w:eastAsia="zh-CN"/>
        </w:rPr>
        <w:t>.</w:t>
      </w:r>
    </w:p>
    <w:p w14:paraId="20CED2A3">
      <w:pPr>
        <w:ind w:left="840" w:hanging="840" w:hangingChars="300"/>
        <w:rPr>
          <w:rFonts w:ascii="微软雅黑" w:hAnsi="微软雅黑" w:eastAsia="微软雅黑" w:cs="微软雅黑"/>
          <w:color w:val="000000"/>
          <w:sz w:val="28"/>
          <w:szCs w:val="28"/>
        </w:rPr>
      </w:pPr>
      <w:r>
        <w:rPr>
          <w:rFonts w:hint="eastAsia" w:ascii="微软雅黑" w:hAnsi="微软雅黑" w:eastAsia="微软雅黑" w:cs="微软雅黑"/>
          <w:color w:val="000000"/>
          <w:sz w:val="28"/>
          <w:szCs w:val="28"/>
        </w:rPr>
        <w:t>③</w:t>
      </w:r>
      <w:r>
        <w:rPr>
          <w:rFonts w:ascii="微软雅黑" w:hAnsi="微软雅黑" w:eastAsia="微软雅黑" w:cs="微软雅黑"/>
          <w:color w:val="000000"/>
          <w:sz w:val="28"/>
          <w:szCs w:val="28"/>
        </w:rPr>
        <w:t>SCM Upgrade</w:t>
      </w:r>
      <w:r>
        <w:rPr>
          <w:rFonts w:hint="eastAsia" w:ascii="微软雅黑" w:hAnsi="微软雅黑" w:eastAsia="微软雅黑" w:cs="微软雅黑"/>
          <w:color w:val="000000"/>
          <w:sz w:val="28"/>
          <w:szCs w:val="28"/>
        </w:rPr>
        <w:t xml:space="preserve">: </w:t>
      </w:r>
      <w:r>
        <w:rPr>
          <w:rFonts w:hint="eastAsia" w:ascii="微软雅黑" w:hAnsi="微软雅黑" w:eastAsia="微软雅黑" w:cs="微软雅黑"/>
          <w:color w:val="000000"/>
          <w:sz w:val="28"/>
          <w:szCs w:val="28"/>
          <w:lang w:val="en-US" w:eastAsia="zh-CN"/>
        </w:rPr>
        <w:t>C</w:t>
      </w:r>
      <w:r>
        <w:rPr>
          <w:rFonts w:hint="eastAsia" w:ascii="微软雅黑" w:hAnsi="微软雅黑" w:eastAsia="微软雅黑" w:cs="微软雅黑"/>
          <w:color w:val="000000"/>
          <w:sz w:val="28"/>
          <w:szCs w:val="28"/>
        </w:rPr>
        <w:t>an display the power board version of the current robot</w:t>
      </w:r>
    </w:p>
    <w:p w14:paraId="39736BAA">
      <w:pPr>
        <w:rPr>
          <w:rFonts w:ascii="微软雅黑" w:hAnsi="微软雅黑" w:eastAsia="微软雅黑" w:cs="微软雅黑"/>
          <w:color w:val="000000"/>
          <w:sz w:val="28"/>
          <w:szCs w:val="28"/>
        </w:rPr>
      </w:pPr>
      <w:r>
        <w:rPr>
          <w:rFonts w:hint="eastAsia" w:ascii="微软雅黑" w:hAnsi="微软雅黑" w:eastAsia="微软雅黑" w:cs="微软雅黑"/>
          <w:color w:val="000000"/>
          <w:sz w:val="28"/>
          <w:szCs w:val="28"/>
        </w:rPr>
        <w:t>Power board upgrade: The robot is already the latest power board version when shipped, no upgrade is required. If you need, please contact the technicians.</w:t>
      </w:r>
    </w:p>
    <w:p w14:paraId="1BE61BB3">
      <w:pPr>
        <w:rPr>
          <w:rFonts w:hint="eastAsia"/>
          <w:lang w:val="en-US" w:eastAsia="zh-CN"/>
        </w:rPr>
      </w:pPr>
    </w:p>
    <w:p w14:paraId="044AD068">
      <w:pPr>
        <w:rPr>
          <w:rFonts w:hint="eastAsia"/>
          <w:lang w:val="en-US" w:eastAsia="zh-CN"/>
        </w:rPr>
      </w:pPr>
    </w:p>
    <w:p w14:paraId="7DDB5959">
      <w:pPr>
        <w:rPr>
          <w:rFonts w:hint="eastAsia"/>
        </w:rPr>
      </w:pPr>
    </w:p>
    <w:p w14:paraId="5AB733D3">
      <w:pPr>
        <w:bidi w:val="0"/>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4. Precautions for daily use</w:t>
      </w:r>
    </w:p>
    <w:p w14:paraId="018B6623">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① Machine positioning is lost</w:t>
      </w:r>
    </w:p>
    <w:p w14:paraId="0A74F0C5">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Overview: Positioning loss refers to the mismatch between the machine's map location and the actual environment location.</w:t>
      </w:r>
    </w:p>
    <w:p w14:paraId="2EFAC97F">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Causes:</w:t>
      </w:r>
    </w:p>
    <w:p w14:paraId="36C7B16E">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Loss of positioning caused by manually pressing the emergency stop switch to move the machine</w:t>
      </w:r>
    </w:p>
    <w:p w14:paraId="22792548">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During the movement of the machine, the machine will match the current map according to the actual laser data. If the current environment is too different from the map, the robot will fail to match the map, resulting in positioning loss. Positioning loss will cause the robot to lose its path planning ability and be unable to move</w:t>
      </w:r>
    </w:p>
    <w:p w14:paraId="41AF9599">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Someone blocking the scanning laser in front will cause the machine to lose positioning, and the matching degree between the laser and the terrain will become very low, resulting in loss of positioning</w:t>
      </w:r>
    </w:p>
    <w:p w14:paraId="49D0D542">
      <w:pPr>
        <w:numPr>
          <w:ilvl w:val="0"/>
          <w:numId w:val="0"/>
        </w:numPr>
        <w:rPr>
          <w:rFonts w:hint="eastAsia" w:ascii="宋体" w:hAnsi="宋体" w:eastAsia="宋体" w:cs="宋体"/>
          <w:sz w:val="28"/>
          <w:szCs w:val="28"/>
          <w:lang w:val="en-US" w:eastAsia="zh-CN"/>
        </w:rPr>
      </w:pPr>
    </w:p>
    <w:p w14:paraId="01522A20">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Solution:</w:t>
      </w:r>
    </w:p>
    <w:p w14:paraId="4736D185">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Move the machine to the location of the charging pile and restart the machine within 2m of the charging pile (Note: the charging pile target point must be marked on the map)</w:t>
      </w:r>
    </w:p>
    <w:p w14:paraId="7F88B9A5">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Enter the map interface and manually issue a repositioning command</w:t>
      </w:r>
    </w:p>
    <w:p w14:paraId="2FC5AA8A">
      <w:pPr>
        <w:numPr>
          <w:ilvl w:val="0"/>
          <w:numId w:val="0"/>
        </w:numPr>
        <w:rPr>
          <w:rFonts w:hint="eastAsia" w:ascii="宋体" w:hAnsi="宋体" w:eastAsia="宋体" w:cs="宋体"/>
          <w:sz w:val="28"/>
          <w:szCs w:val="28"/>
          <w:lang w:val="en-US" w:eastAsia="zh-CN"/>
        </w:rPr>
      </w:pPr>
    </w:p>
    <w:p w14:paraId="04150965">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② The machine does not navigate</w:t>
      </w:r>
    </w:p>
    <w:p w14:paraId="6B343CAF">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Overview: The machine does not navigate means that the machine navigates to a certain point and does not move</w:t>
      </w:r>
    </w:p>
    <w:p w14:paraId="4E9F3E78">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Causes:</w:t>
      </w:r>
    </w:p>
    <w:p w14:paraId="739E9F41">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Check whether the emergency stop switch of the machine is turned on. The machine can navigate autonomously only when it is turned on (the emergency stop switch is turned right to indicate that it is turned on, and pressed to indicate that it is turned off)</w:t>
      </w:r>
    </w:p>
    <w:p w14:paraId="23EC1083">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Check whether the machine has lost its positioning (the orange laser and the black obstacle on the map do not completely overlap, indicating that the positioning has been lost)</w:t>
      </w:r>
    </w:p>
    <w:p w14:paraId="0EA8D270">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Check whether the machine is close to an obstacle or a virtual wall (the machine cannot navigate if the machine is close to an obstacle or a virtual wall)</w:t>
      </w:r>
    </w:p>
    <w:p w14:paraId="1E6CC04A">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Check whether the target point is close to an obstacle or a virtual wall</w:t>
      </w:r>
    </w:p>
    <w:p w14:paraId="2C4DE02D">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Whether the machine deviates from the route by more than 1.5m (if the task is initiated when the deviation from the route exceeds 1.5m, the machine will not be able to execute)</w:t>
      </w:r>
    </w:p>
    <w:p w14:paraId="718A033B">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Solution:</w:t>
      </w:r>
    </w:p>
    <w:p w14:paraId="084E63A3">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If the positioning is lost, press ① Solution to the loss of machine positioning to reposition the machine</w:t>
      </w:r>
    </w:p>
    <w:p w14:paraId="4F561BD8">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If the machine is close to an obstacle or a virtual wall, move the machine a little outward</w:t>
      </w:r>
    </w:p>
    <w:p w14:paraId="3DCF993A">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If the target point is close to an obstacle or a virtual wall, reset the target point. When setting, it should be about 20cm away from the obstacle or the virtual wall</w:t>
      </w:r>
    </w:p>
    <w:p w14:paraId="23EE5C82">
      <w:pPr>
        <w:numPr>
          <w:ilvl w:val="0"/>
          <w:numId w:val="0"/>
        </w:numPr>
        <w:rPr>
          <w:rFonts w:hint="eastAsia" w:ascii="宋体" w:hAnsi="宋体" w:eastAsia="宋体" w:cs="宋体"/>
          <w:sz w:val="28"/>
          <w:szCs w:val="28"/>
          <w:lang w:val="en-US" w:eastAsia="zh-CN"/>
        </w:rPr>
      </w:pPr>
    </w:p>
    <w:p w14:paraId="4AF1AA56">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③ The machine navigation charging did not respond</w:t>
      </w:r>
    </w:p>
    <w:p w14:paraId="70F6A82A">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Overview: The machine did not start navigating after sending the navigation charging command</w:t>
      </w:r>
    </w:p>
    <w:p w14:paraId="6DD4C4E0">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Cause:</w:t>
      </w:r>
    </w:p>
    <w:p w14:paraId="6CC323DA">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Check whether the charging pile point was calibrated after the machine was docked with the charging pile and the charging pile button was used for calibration</w:t>
      </w:r>
    </w:p>
    <w:p w14:paraId="50A82F72">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Check whether the charging pile target is close to obstacles or virtual walls</w:t>
      </w:r>
    </w:p>
    <w:p w14:paraId="66A8EF4F">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Solution:</w:t>
      </w:r>
    </w:p>
    <w:p w14:paraId="4E8D108F">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Please refer to the calibration method of the charging pile in [Calibration Position]</w:t>
      </w:r>
    </w:p>
    <w:p w14:paraId="17D7529C">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Leave enough space in the direction of the charging pile route (to prevent the machine from not reaching the point)</w:t>
      </w:r>
    </w:p>
    <w:p w14:paraId="2581A43A">
      <w:pPr>
        <w:numPr>
          <w:ilvl w:val="0"/>
          <w:numId w:val="0"/>
        </w:numPr>
        <w:rPr>
          <w:rFonts w:hint="eastAsia" w:ascii="宋体" w:hAnsi="宋体" w:eastAsia="宋体" w:cs="宋体"/>
          <w:sz w:val="28"/>
          <w:szCs w:val="28"/>
          <w:lang w:val="en-US" w:eastAsia="zh-CN"/>
        </w:rPr>
      </w:pPr>
    </w:p>
    <w:p w14:paraId="519000D5">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④ Repositioning</w:t>
      </w:r>
    </w:p>
    <w:p w14:paraId="40F16D6B">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Overview: Recalibrate the wrong position of the machine</w:t>
      </w:r>
    </w:p>
    <w:p w14:paraId="2FE80F1B">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Cause:</w:t>
      </w:r>
    </w:p>
    <w:p w14:paraId="0FE85AA4">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The on-site environment is greatly different from that when scanning the map</w:t>
      </w:r>
    </w:p>
    <w:p w14:paraId="529E7147">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When the machine is working, the emergency stop switch is pressed manually, and the machine is moved to an area that has not been scanned and then moved back</w:t>
      </w:r>
    </w:p>
    <w:p w14:paraId="5E8E4587">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The machine is not turned on at the charging pile position (4.0 navigation has been upgraded to automatically match and locate when turned on. Few map feature points may cause long automatic matching time or matching failure)</w:t>
      </w:r>
    </w:p>
    <w:p w14:paraId="79F3D3D5">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Solution:</w:t>
      </w:r>
    </w:p>
    <w:p w14:paraId="0FAE25C1">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Rescan the new map according to the latest on-site environment</w:t>
      </w:r>
    </w:p>
    <w:p w14:paraId="215E7D84">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It is an incorrect operation to manually press the emergency stop to push the machine while the machine is running. Avoid this operation</w:t>
      </w:r>
    </w:p>
    <w:p w14:paraId="4B710E16">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Start the machine at the charging station</w:t>
      </w:r>
    </w:p>
    <w:p w14:paraId="45EECBD2">
      <w:pPr>
        <w:numPr>
          <w:ilvl w:val="0"/>
          <w:numId w:val="0"/>
        </w:numPr>
        <w:rPr>
          <w:rFonts w:hint="eastAsia" w:ascii="宋体" w:hAnsi="宋体" w:eastAsia="宋体" w:cs="宋体"/>
          <w:sz w:val="28"/>
          <w:szCs w:val="28"/>
          <w:lang w:val="en-US" w:eastAsia="zh-CN"/>
        </w:rPr>
      </w:pPr>
    </w:p>
    <w:p w14:paraId="4580D30E">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⑤ Laser noise</w:t>
      </w:r>
    </w:p>
    <w:p w14:paraId="63364A06">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Cause: Dirt on the laser surface</w:t>
      </w:r>
    </w:p>
    <w:p w14:paraId="6B56E0B0">
      <w:pPr>
        <w:numPr>
          <w:ilvl w:val="0"/>
          <w:numId w:val="0"/>
        </w:numPr>
        <w:rPr>
          <w:rFonts w:hint="eastAsia" w:ascii="宋体" w:hAnsi="宋体" w:eastAsia="宋体" w:cs="宋体"/>
          <w:b/>
          <w:bCs/>
          <w:sz w:val="28"/>
          <w:szCs w:val="28"/>
          <w:lang w:val="en-US" w:eastAsia="zh-CN"/>
        </w:rPr>
      </w:pPr>
      <w:r>
        <w:rPr>
          <w:rFonts w:hint="eastAsia" w:ascii="宋体" w:hAnsi="宋体" w:eastAsia="宋体" w:cs="宋体"/>
          <w:sz w:val="28"/>
          <w:szCs w:val="28"/>
          <w:lang w:val="en-US" w:eastAsia="zh-CN"/>
        </w:rPr>
        <w:t>Solution: Wipe the laser with a dust-free cloth</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D1B67">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82F83C">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oCZg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ToCZgzAgAAYwQAAA4AAAAAAAAAAQAgAAAAHwEAAGRycy9lMm9Eb2MueG1sUEsF&#10;BgAAAAAGAAYAWQEAAMQFAAAAAA==&#10;">
              <v:fill on="f" focussize="0,0"/>
              <v:stroke on="f" weight="0.5pt"/>
              <v:imagedata o:title=""/>
              <o:lock v:ext="edit" aspectratio="f"/>
              <v:textbox inset="0mm,0mm,0mm,0mm" style="mso-fit-shape-to-text:t;">
                <w:txbxContent>
                  <w:p w14:paraId="0882F83C">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63D8BF"/>
    <w:multiLevelType w:val="singleLevel"/>
    <w:tmpl w:val="C763D8BF"/>
    <w:lvl w:ilvl="0" w:tentative="0">
      <w:start w:val="4"/>
      <w:numFmt w:val="decimal"/>
      <w:suff w:val="space"/>
      <w:lvlText w:val="%1."/>
      <w:lvlJc w:val="left"/>
    </w:lvl>
  </w:abstractNum>
  <w:abstractNum w:abstractNumId="1">
    <w:nsid w:val="DD394D7B"/>
    <w:multiLevelType w:val="singleLevel"/>
    <w:tmpl w:val="DD394D7B"/>
    <w:lvl w:ilvl="0" w:tentative="0">
      <w:start w:val="5"/>
      <w:numFmt w:val="decimal"/>
      <w:suff w:val="space"/>
      <w:lvlText w:val="(%1)"/>
      <w:lvlJc w:val="left"/>
    </w:lvl>
  </w:abstractNum>
  <w:abstractNum w:abstractNumId="2">
    <w:nsid w:val="E64383B6"/>
    <w:multiLevelType w:val="singleLevel"/>
    <w:tmpl w:val="E64383B6"/>
    <w:lvl w:ilvl="0" w:tentative="0">
      <w:start w:val="1"/>
      <w:numFmt w:val="decimalEnclosedCircleChinese"/>
      <w:suff w:val="space"/>
      <w:lvlText w:val="%1"/>
      <w:lvlJc w:val="left"/>
      <w:rPr>
        <w:rFonts w:hint="eastAsia"/>
      </w:rPr>
    </w:lvl>
  </w:abstractNum>
  <w:abstractNum w:abstractNumId="3">
    <w:nsid w:val="EC8799AD"/>
    <w:multiLevelType w:val="singleLevel"/>
    <w:tmpl w:val="EC8799AD"/>
    <w:lvl w:ilvl="0" w:tentative="0">
      <w:start w:val="1"/>
      <w:numFmt w:val="decimal"/>
      <w:suff w:val="space"/>
      <w:lvlText w:val="%1."/>
      <w:lvlJc w:val="left"/>
    </w:lvl>
  </w:abstractNum>
  <w:abstractNum w:abstractNumId="4">
    <w:nsid w:val="0D20D4CC"/>
    <w:multiLevelType w:val="singleLevel"/>
    <w:tmpl w:val="0D20D4CC"/>
    <w:lvl w:ilvl="0" w:tentative="0">
      <w:start w:val="2"/>
      <w:numFmt w:val="decimal"/>
      <w:suff w:val="space"/>
      <w:lvlText w:val="%1."/>
      <w:lvlJc w:val="left"/>
    </w:lvl>
  </w:abstractNum>
  <w:abstractNum w:abstractNumId="5">
    <w:nsid w:val="1FDDC128"/>
    <w:multiLevelType w:val="singleLevel"/>
    <w:tmpl w:val="1FDDC128"/>
    <w:lvl w:ilvl="0" w:tentative="0">
      <w:start w:val="1"/>
      <w:numFmt w:val="bullet"/>
      <w:lvlText w:val=""/>
      <w:lvlJc w:val="left"/>
      <w:pPr>
        <w:ind w:left="420" w:hanging="420"/>
      </w:pPr>
      <w:rPr>
        <w:rFonts w:hint="default" w:ascii="Wingdings" w:hAnsi="Wingdings"/>
      </w:rPr>
    </w:lvl>
  </w:abstractNum>
  <w:abstractNum w:abstractNumId="6">
    <w:nsid w:val="51692C0E"/>
    <w:multiLevelType w:val="singleLevel"/>
    <w:tmpl w:val="51692C0E"/>
    <w:lvl w:ilvl="0" w:tentative="0">
      <w:start w:val="2"/>
      <w:numFmt w:val="decimal"/>
      <w:lvlText w:val="%1."/>
      <w:lvlJc w:val="left"/>
      <w:pPr>
        <w:tabs>
          <w:tab w:val="left" w:pos="312"/>
        </w:tabs>
      </w:pPr>
    </w:lvl>
  </w:abstractNum>
  <w:abstractNum w:abstractNumId="7">
    <w:nsid w:val="55C2CF9E"/>
    <w:multiLevelType w:val="singleLevel"/>
    <w:tmpl w:val="55C2CF9E"/>
    <w:lvl w:ilvl="0" w:tentative="0">
      <w:start w:val="1"/>
      <w:numFmt w:val="bullet"/>
      <w:lvlText w:val=""/>
      <w:lvlJc w:val="left"/>
      <w:pPr>
        <w:ind w:left="420" w:hanging="420"/>
      </w:pPr>
      <w:rPr>
        <w:rFonts w:hint="default" w:ascii="Wingdings" w:hAnsi="Wingdings"/>
      </w:rPr>
    </w:lvl>
  </w:abstractNum>
  <w:num w:numId="1">
    <w:abstractNumId w:val="5"/>
  </w:num>
  <w:num w:numId="2">
    <w:abstractNumId w:val="0"/>
  </w:num>
  <w:num w:numId="3">
    <w:abstractNumId w:val="7"/>
  </w:num>
  <w:num w:numId="4">
    <w:abstractNumId w:val="6"/>
  </w:num>
  <w:num w:numId="5">
    <w:abstractNumId w:val="3"/>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IwMzk5N2I2NDZiMjgzZTIwNTdlYmU2NDdmZTc2MGYifQ=="/>
  </w:docVars>
  <w:rsids>
    <w:rsidRoot w:val="1810190C"/>
    <w:rsid w:val="003413E2"/>
    <w:rsid w:val="0078143C"/>
    <w:rsid w:val="00DE0CFA"/>
    <w:rsid w:val="02012F62"/>
    <w:rsid w:val="03304250"/>
    <w:rsid w:val="03940995"/>
    <w:rsid w:val="045521C0"/>
    <w:rsid w:val="05134F18"/>
    <w:rsid w:val="054364BD"/>
    <w:rsid w:val="06973B33"/>
    <w:rsid w:val="06F07F7E"/>
    <w:rsid w:val="06F35CC1"/>
    <w:rsid w:val="070A7187"/>
    <w:rsid w:val="07790504"/>
    <w:rsid w:val="079D4D5C"/>
    <w:rsid w:val="07DD49A7"/>
    <w:rsid w:val="07DE427B"/>
    <w:rsid w:val="08782A49"/>
    <w:rsid w:val="08B82D1E"/>
    <w:rsid w:val="09A60DC8"/>
    <w:rsid w:val="0AC06833"/>
    <w:rsid w:val="0B243025"/>
    <w:rsid w:val="0B5A1FD4"/>
    <w:rsid w:val="0B6C0A42"/>
    <w:rsid w:val="0BC71D68"/>
    <w:rsid w:val="0BF82C31"/>
    <w:rsid w:val="0C865346"/>
    <w:rsid w:val="0CA33776"/>
    <w:rsid w:val="0CB832EC"/>
    <w:rsid w:val="0CEB1914"/>
    <w:rsid w:val="0D8F5098"/>
    <w:rsid w:val="0DB3071F"/>
    <w:rsid w:val="0E2447F1"/>
    <w:rsid w:val="0E477E59"/>
    <w:rsid w:val="0E7A3C4B"/>
    <w:rsid w:val="0ED5373C"/>
    <w:rsid w:val="0EDE073C"/>
    <w:rsid w:val="0F3B6BA6"/>
    <w:rsid w:val="0F3F530E"/>
    <w:rsid w:val="103020DC"/>
    <w:rsid w:val="11641C95"/>
    <w:rsid w:val="123300B6"/>
    <w:rsid w:val="131F6C1D"/>
    <w:rsid w:val="137F010F"/>
    <w:rsid w:val="14684F4D"/>
    <w:rsid w:val="14945C0E"/>
    <w:rsid w:val="14A95D2B"/>
    <w:rsid w:val="15302182"/>
    <w:rsid w:val="15A308B2"/>
    <w:rsid w:val="178F2F37"/>
    <w:rsid w:val="1810190C"/>
    <w:rsid w:val="19642B86"/>
    <w:rsid w:val="1A68116F"/>
    <w:rsid w:val="1A920A3F"/>
    <w:rsid w:val="1AF75928"/>
    <w:rsid w:val="1BBD091F"/>
    <w:rsid w:val="1CA4563B"/>
    <w:rsid w:val="1D3630EF"/>
    <w:rsid w:val="1DA24769"/>
    <w:rsid w:val="1E6257AE"/>
    <w:rsid w:val="1FC73044"/>
    <w:rsid w:val="1FEA16E1"/>
    <w:rsid w:val="21511470"/>
    <w:rsid w:val="218E6104"/>
    <w:rsid w:val="22FB593C"/>
    <w:rsid w:val="239A55F1"/>
    <w:rsid w:val="240270CA"/>
    <w:rsid w:val="24303C58"/>
    <w:rsid w:val="245E6472"/>
    <w:rsid w:val="246F6E4B"/>
    <w:rsid w:val="247206AB"/>
    <w:rsid w:val="24967184"/>
    <w:rsid w:val="251E5D62"/>
    <w:rsid w:val="254A68DC"/>
    <w:rsid w:val="25AE4DDC"/>
    <w:rsid w:val="25B11336"/>
    <w:rsid w:val="260F6C7E"/>
    <w:rsid w:val="26245DD7"/>
    <w:rsid w:val="271007EF"/>
    <w:rsid w:val="27723B5D"/>
    <w:rsid w:val="2982551F"/>
    <w:rsid w:val="2AA270FE"/>
    <w:rsid w:val="2AA4009C"/>
    <w:rsid w:val="2B244FAF"/>
    <w:rsid w:val="2B567187"/>
    <w:rsid w:val="2B606BD1"/>
    <w:rsid w:val="2C161986"/>
    <w:rsid w:val="2CAF6062"/>
    <w:rsid w:val="2E4C6E92"/>
    <w:rsid w:val="2E514009"/>
    <w:rsid w:val="2F1832A4"/>
    <w:rsid w:val="308D102C"/>
    <w:rsid w:val="31334B33"/>
    <w:rsid w:val="31351D83"/>
    <w:rsid w:val="31BB139D"/>
    <w:rsid w:val="31E45290"/>
    <w:rsid w:val="32735B9B"/>
    <w:rsid w:val="32AA5BF5"/>
    <w:rsid w:val="32E60304"/>
    <w:rsid w:val="33A23425"/>
    <w:rsid w:val="33EF062A"/>
    <w:rsid w:val="3437693D"/>
    <w:rsid w:val="348E1F6B"/>
    <w:rsid w:val="34EC597A"/>
    <w:rsid w:val="35082926"/>
    <w:rsid w:val="355A48AE"/>
    <w:rsid w:val="35AB313F"/>
    <w:rsid w:val="361E2467"/>
    <w:rsid w:val="36647826"/>
    <w:rsid w:val="37A81F63"/>
    <w:rsid w:val="37C86D9B"/>
    <w:rsid w:val="382706BB"/>
    <w:rsid w:val="38312021"/>
    <w:rsid w:val="390037A2"/>
    <w:rsid w:val="3C227735"/>
    <w:rsid w:val="3C702EE4"/>
    <w:rsid w:val="3DC65194"/>
    <w:rsid w:val="3DED4B59"/>
    <w:rsid w:val="3F241BD6"/>
    <w:rsid w:val="40204729"/>
    <w:rsid w:val="4081166C"/>
    <w:rsid w:val="41B779CB"/>
    <w:rsid w:val="429C0C25"/>
    <w:rsid w:val="42A04E45"/>
    <w:rsid w:val="4346094B"/>
    <w:rsid w:val="44DA323A"/>
    <w:rsid w:val="450A29F0"/>
    <w:rsid w:val="45577DA7"/>
    <w:rsid w:val="45BD3825"/>
    <w:rsid w:val="45E55ABB"/>
    <w:rsid w:val="4636508B"/>
    <w:rsid w:val="46BB5157"/>
    <w:rsid w:val="46E93AC7"/>
    <w:rsid w:val="489058B2"/>
    <w:rsid w:val="49951CE4"/>
    <w:rsid w:val="4A220DCC"/>
    <w:rsid w:val="4AE02813"/>
    <w:rsid w:val="4AFA32DF"/>
    <w:rsid w:val="4BC001B9"/>
    <w:rsid w:val="4C0D1BC5"/>
    <w:rsid w:val="4C6929EC"/>
    <w:rsid w:val="4C7A07C6"/>
    <w:rsid w:val="4CF0529F"/>
    <w:rsid w:val="4DF55709"/>
    <w:rsid w:val="4E145F3D"/>
    <w:rsid w:val="4ED92673"/>
    <w:rsid w:val="4EF50126"/>
    <w:rsid w:val="4EFD0A57"/>
    <w:rsid w:val="502D3FCC"/>
    <w:rsid w:val="51761FDE"/>
    <w:rsid w:val="52FB7A88"/>
    <w:rsid w:val="53163E96"/>
    <w:rsid w:val="53764934"/>
    <w:rsid w:val="541A5CB0"/>
    <w:rsid w:val="5471580D"/>
    <w:rsid w:val="54B929AB"/>
    <w:rsid w:val="54E311F9"/>
    <w:rsid w:val="54FC70BB"/>
    <w:rsid w:val="560F2035"/>
    <w:rsid w:val="56165297"/>
    <w:rsid w:val="561A3C9D"/>
    <w:rsid w:val="569A6B8C"/>
    <w:rsid w:val="56AB6FEB"/>
    <w:rsid w:val="56FE35BF"/>
    <w:rsid w:val="579B0E0D"/>
    <w:rsid w:val="57A5435E"/>
    <w:rsid w:val="57D55290"/>
    <w:rsid w:val="57F159D9"/>
    <w:rsid w:val="58DC16DE"/>
    <w:rsid w:val="598850ED"/>
    <w:rsid w:val="59965FE5"/>
    <w:rsid w:val="59A7671E"/>
    <w:rsid w:val="5BC33FFC"/>
    <w:rsid w:val="5CC62AC2"/>
    <w:rsid w:val="5CE609DA"/>
    <w:rsid w:val="5CF347A5"/>
    <w:rsid w:val="5D7A5DE9"/>
    <w:rsid w:val="5DFE3788"/>
    <w:rsid w:val="5E123EA5"/>
    <w:rsid w:val="5F150B16"/>
    <w:rsid w:val="60464805"/>
    <w:rsid w:val="606F1089"/>
    <w:rsid w:val="614B2508"/>
    <w:rsid w:val="63950E07"/>
    <w:rsid w:val="643A1B61"/>
    <w:rsid w:val="65B65064"/>
    <w:rsid w:val="65F56A01"/>
    <w:rsid w:val="66B31978"/>
    <w:rsid w:val="679F2A96"/>
    <w:rsid w:val="683954A2"/>
    <w:rsid w:val="6858060C"/>
    <w:rsid w:val="68A1024E"/>
    <w:rsid w:val="68D460DF"/>
    <w:rsid w:val="68F505D1"/>
    <w:rsid w:val="68FA4718"/>
    <w:rsid w:val="693A419F"/>
    <w:rsid w:val="69A110F5"/>
    <w:rsid w:val="6A1F20F5"/>
    <w:rsid w:val="6A216626"/>
    <w:rsid w:val="6A4315BC"/>
    <w:rsid w:val="6AC16985"/>
    <w:rsid w:val="6ACF69E0"/>
    <w:rsid w:val="6B0548F3"/>
    <w:rsid w:val="6B5F22F0"/>
    <w:rsid w:val="6C395DE7"/>
    <w:rsid w:val="6D26124A"/>
    <w:rsid w:val="6DD62CAD"/>
    <w:rsid w:val="6E4A0A40"/>
    <w:rsid w:val="6E6E1076"/>
    <w:rsid w:val="6F303EEF"/>
    <w:rsid w:val="6F401B84"/>
    <w:rsid w:val="6F6809F8"/>
    <w:rsid w:val="711F7F62"/>
    <w:rsid w:val="71512E5E"/>
    <w:rsid w:val="72063298"/>
    <w:rsid w:val="73B07597"/>
    <w:rsid w:val="73C23FFB"/>
    <w:rsid w:val="73E536E4"/>
    <w:rsid w:val="742E5327"/>
    <w:rsid w:val="747E1443"/>
    <w:rsid w:val="75D96321"/>
    <w:rsid w:val="75E308CD"/>
    <w:rsid w:val="765F49FD"/>
    <w:rsid w:val="772B4FA1"/>
    <w:rsid w:val="78762DD2"/>
    <w:rsid w:val="78FB26DC"/>
    <w:rsid w:val="792C76C0"/>
    <w:rsid w:val="7A50468F"/>
    <w:rsid w:val="7CA659DB"/>
    <w:rsid w:val="7CC92D1D"/>
    <w:rsid w:val="7CE47E92"/>
    <w:rsid w:val="7D933791"/>
    <w:rsid w:val="7E307C52"/>
    <w:rsid w:val="7E9C43A9"/>
    <w:rsid w:val="7EAB41A3"/>
    <w:rsid w:val="7F572FBC"/>
    <w:rsid w:val="7F5F5006"/>
    <w:rsid w:val="7F794CE1"/>
    <w:rsid w:val="7FE95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8"/>
      <w:szCs w:val="24"/>
      <w:lang w:val="en-US" w:eastAsia="zh-CN" w:bidi="ar-SA"/>
    </w:rPr>
  </w:style>
  <w:style w:type="paragraph" w:styleId="2">
    <w:name w:val="heading 1"/>
    <w:basedOn w:val="1"/>
    <w:next w:val="1"/>
    <w:link w:val="25"/>
    <w:autoRedefine/>
    <w:qFormat/>
    <w:uiPriority w:val="1"/>
    <w:pPr>
      <w:spacing w:before="140"/>
      <w:ind w:left="894" w:hanging="721"/>
      <w:outlineLvl w:val="0"/>
    </w:pPr>
    <w:rPr>
      <w:rFonts w:ascii="宋体" w:hAnsi="宋体" w:cs="宋体"/>
      <w:b/>
      <w:sz w:val="38"/>
      <w:szCs w:val="38"/>
      <w:lang w:val="zh-CN" w:bidi="zh-CN"/>
    </w:rPr>
  </w:style>
  <w:style w:type="paragraph" w:styleId="3">
    <w:name w:val="heading 2"/>
    <w:basedOn w:val="1"/>
    <w:next w:val="1"/>
    <w:link w:val="20"/>
    <w:autoRedefine/>
    <w:qFormat/>
    <w:uiPriority w:val="1"/>
    <w:pPr>
      <w:ind w:left="640"/>
      <w:outlineLvl w:val="1"/>
    </w:pPr>
    <w:rPr>
      <w:rFonts w:ascii="黑体" w:hAnsi="黑体" w:eastAsia="宋体" w:cs="黑体"/>
      <w:b/>
      <w:bCs/>
      <w:sz w:val="36"/>
      <w:szCs w:val="36"/>
      <w:lang w:val="zh-CN" w:bidi="zh-CN"/>
    </w:rPr>
  </w:style>
  <w:style w:type="paragraph" w:styleId="4">
    <w:name w:val="heading 3"/>
    <w:basedOn w:val="1"/>
    <w:next w:val="1"/>
    <w:link w:val="24"/>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7"/>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sz w:val="30"/>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7">
    <w:name w:val="Default Paragraph Font"/>
    <w:autoRedefine/>
    <w:semiHidden/>
    <w:qFormat/>
    <w:uiPriority w:val="0"/>
  </w:style>
  <w:style w:type="table" w:default="1" w:styleId="15">
    <w:name w:val="Normal Table"/>
    <w:autoRedefine/>
    <w:semiHidden/>
    <w:qFormat/>
    <w:uiPriority w:val="0"/>
    <w:tblPr>
      <w:tblCellMar>
        <w:top w:w="0" w:type="dxa"/>
        <w:left w:w="108" w:type="dxa"/>
        <w:bottom w:w="0" w:type="dxa"/>
        <w:right w:w="108" w:type="dxa"/>
      </w:tblCellMar>
    </w:tblPr>
  </w:style>
  <w:style w:type="paragraph" w:styleId="7">
    <w:name w:val="annotation text"/>
    <w:basedOn w:val="1"/>
    <w:qFormat/>
    <w:uiPriority w:val="0"/>
    <w:pPr>
      <w:jc w:val="left"/>
    </w:pPr>
  </w:style>
  <w:style w:type="paragraph" w:styleId="8">
    <w:name w:val="Body Text"/>
    <w:basedOn w:val="1"/>
    <w:autoRedefine/>
    <w:qFormat/>
    <w:uiPriority w:val="1"/>
    <w:rPr>
      <w:rFonts w:ascii="宋体" w:hAnsi="宋体" w:eastAsia="宋体" w:cs="宋体"/>
      <w:sz w:val="24"/>
      <w:szCs w:val="24"/>
      <w:lang w:val="zh-CN" w:eastAsia="zh-CN" w:bidi="zh-CN"/>
    </w:rPr>
  </w:style>
  <w:style w:type="paragraph" w:styleId="9">
    <w:name w:val="toc 3"/>
    <w:basedOn w:val="1"/>
    <w:next w:val="1"/>
    <w:autoRedefine/>
    <w:qFormat/>
    <w:uiPriority w:val="0"/>
    <w:pPr>
      <w:ind w:left="840" w:leftChars="400"/>
    </w:pPr>
  </w:style>
  <w:style w:type="paragraph" w:styleId="10">
    <w:name w:val="footer"/>
    <w:basedOn w:val="1"/>
    <w:autoRedefine/>
    <w:qFormat/>
    <w:uiPriority w:val="0"/>
    <w:pPr>
      <w:tabs>
        <w:tab w:val="center" w:pos="4153"/>
        <w:tab w:val="right" w:pos="8306"/>
      </w:tabs>
      <w:snapToGrid w:val="0"/>
      <w:jc w:val="left"/>
    </w:pPr>
    <w:rPr>
      <w:sz w:val="18"/>
    </w:rPr>
  </w:style>
  <w:style w:type="paragraph" w:styleId="11">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autoRedefine/>
    <w:qFormat/>
    <w:uiPriority w:val="0"/>
  </w:style>
  <w:style w:type="paragraph" w:styleId="13">
    <w:name w:val="toc 2"/>
    <w:basedOn w:val="1"/>
    <w:next w:val="1"/>
    <w:autoRedefine/>
    <w:qFormat/>
    <w:uiPriority w:val="0"/>
    <w:pPr>
      <w:ind w:left="420" w:leftChars="200"/>
    </w:pPr>
  </w:style>
  <w:style w:type="paragraph" w:styleId="14">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qFormat/>
    <w:uiPriority w:val="0"/>
    <w:rPr>
      <w:color w:val="0000FF"/>
      <w:u w:val="single"/>
    </w:rPr>
  </w:style>
  <w:style w:type="character" w:customStyle="1" w:styleId="20">
    <w:name w:val="标题 2 字符"/>
    <w:link w:val="3"/>
    <w:autoRedefine/>
    <w:qFormat/>
    <w:uiPriority w:val="1"/>
    <w:rPr>
      <w:rFonts w:ascii="黑体" w:hAnsi="黑体" w:eastAsia="宋体" w:cs="黑体"/>
      <w:b/>
      <w:bCs/>
      <w:sz w:val="36"/>
      <w:szCs w:val="36"/>
      <w:lang w:val="zh-CN" w:eastAsia="zh-CN" w:bidi="zh-CN"/>
    </w:rPr>
  </w:style>
  <w:style w:type="paragraph" w:customStyle="1" w:styleId="21">
    <w:name w:val="WPSOffice手动目录 1"/>
    <w:autoRedefine/>
    <w:qFormat/>
    <w:uiPriority w:val="0"/>
    <w:pPr>
      <w:ind w:leftChars="0"/>
    </w:pPr>
    <w:rPr>
      <w:rFonts w:ascii="Times New Roman" w:hAnsi="Times New Roman" w:eastAsia="宋体" w:cs="Times New Roman"/>
      <w:sz w:val="20"/>
      <w:szCs w:val="20"/>
    </w:rPr>
  </w:style>
  <w:style w:type="paragraph" w:customStyle="1" w:styleId="22">
    <w:name w:val="WPSOffice手动目录 2"/>
    <w:autoRedefine/>
    <w:qFormat/>
    <w:uiPriority w:val="0"/>
    <w:pPr>
      <w:ind w:leftChars="200"/>
    </w:pPr>
    <w:rPr>
      <w:rFonts w:ascii="Times New Roman" w:hAnsi="Times New Roman" w:eastAsia="宋体" w:cs="Times New Roman"/>
      <w:sz w:val="20"/>
      <w:szCs w:val="20"/>
    </w:rPr>
  </w:style>
  <w:style w:type="paragraph" w:customStyle="1" w:styleId="23">
    <w:name w:val="WPSOffice手动目录 3"/>
    <w:autoRedefine/>
    <w:qFormat/>
    <w:uiPriority w:val="0"/>
    <w:pPr>
      <w:ind w:leftChars="400"/>
    </w:pPr>
    <w:rPr>
      <w:rFonts w:ascii="Times New Roman" w:hAnsi="Times New Roman" w:eastAsia="宋体" w:cs="Times New Roman"/>
      <w:sz w:val="20"/>
      <w:szCs w:val="20"/>
    </w:rPr>
  </w:style>
  <w:style w:type="character" w:customStyle="1" w:styleId="24">
    <w:name w:val="标题 3 Char"/>
    <w:link w:val="4"/>
    <w:autoRedefine/>
    <w:qFormat/>
    <w:uiPriority w:val="0"/>
    <w:rPr>
      <w:b/>
      <w:sz w:val="32"/>
    </w:rPr>
  </w:style>
  <w:style w:type="character" w:customStyle="1" w:styleId="25">
    <w:name w:val="标题 1 Char"/>
    <w:link w:val="2"/>
    <w:autoRedefine/>
    <w:qFormat/>
    <w:uiPriority w:val="1"/>
    <w:rPr>
      <w:rFonts w:ascii="宋体" w:hAnsi="宋体" w:eastAsia="宋体" w:cs="宋体"/>
      <w:b/>
      <w:sz w:val="38"/>
      <w:szCs w:val="38"/>
      <w:lang w:val="zh-CN" w:eastAsia="zh-CN" w:bidi="zh-CN"/>
    </w:rPr>
  </w:style>
  <w:style w:type="paragraph" w:styleId="26">
    <w:name w:val="List Paragraph"/>
    <w:basedOn w:val="1"/>
    <w:qFormat/>
    <w:uiPriority w:val="99"/>
    <w:pPr>
      <w:ind w:firstLine="420" w:firstLineChars="200"/>
    </w:pPr>
  </w:style>
  <w:style w:type="character" w:customStyle="1" w:styleId="27">
    <w:name w:val="标题 4 Char"/>
    <w:link w:val="5"/>
    <w:qFormat/>
    <w:uiPriority w:val="0"/>
    <w:rPr>
      <w:rFonts w:ascii="Arial" w:hAnsi="Arial" w:eastAsia="黑体"/>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pn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1463</Words>
  <Characters>7958</Characters>
  <Lines>0</Lines>
  <Paragraphs>0</Paragraphs>
  <TotalTime>0</TotalTime>
  <ScaleCrop>false</ScaleCrop>
  <LinksUpToDate>false</LinksUpToDate>
  <CharactersWithSpaces>9180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2019-12-12T12:44:00Z</dcterms:created>
  <dc:creator>咕咕</dc:creator>
  <cp:lastModifiedBy>86136</cp:lastModifiedBy>
  <dcterms:modified xsi:type="dcterms:W3CDTF">2025-05-23T07:20:53Z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80E1E4CF4F7140F7BF722B8515934E75_13</vt:lpwstr>
  </property>
  <property fmtid="{D5CDD505-2E9C-101B-9397-08002B2CF9AE}" pid="4" name="KSOTemplateDocerSaveRecord">
    <vt:lpwstr>eyJoZGlkIjoiYmQ3NjQxYmZmN2ZkODIxYWNiNTEzMzQyMTZmNzQ1MmMifQ==</vt:lpwstr>
  </property>
</Properties>
</file>