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09" w:rsidRDefault="00174B3C">
      <w:r>
        <w:t>Plano de Testes</w:t>
      </w:r>
    </w:p>
    <w:p w:rsidR="00174B3C" w:rsidRDefault="00174B3C"/>
    <w:p w:rsidR="00174B3C" w:rsidRDefault="00174B3C">
      <w:r>
        <w:t xml:space="preserve">Teste Funcional: Garantir que cada elemento do aplicativo atenda os requisitos funcionais </w:t>
      </w:r>
    </w:p>
    <w:p w:rsidR="00174B3C" w:rsidRDefault="00174B3C">
      <w:r>
        <w:t>Teste de integração: Provar que todas as áreas do sistema fazem interface entre si corretamente.</w:t>
      </w:r>
    </w:p>
    <w:p w:rsidR="00174B3C" w:rsidRDefault="00174B3C">
      <w:r>
        <w:t>Teste de aceitação: E executado pelo representante do negocio, assegurando que o sistema opera da maneira desejada</w:t>
      </w:r>
    </w:p>
    <w:p w:rsidR="00174B3C" w:rsidRDefault="00174B3C">
      <w:r>
        <w:t>Teste de Performance: Assegura que o sistema fornece tempos aceitáveis de resposta</w:t>
      </w:r>
    </w:p>
    <w:p w:rsidR="00174B3C" w:rsidRDefault="00174B3C">
      <w:r>
        <w:t>Teste de Regressão: deve ser feito depois da liberação de cada fase.</w:t>
      </w:r>
      <w:bookmarkStart w:id="0" w:name="_GoBack"/>
      <w:bookmarkEnd w:id="0"/>
    </w:p>
    <w:sectPr w:rsidR="00174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3C"/>
    <w:rsid w:val="00174B3C"/>
    <w:rsid w:val="00736E2F"/>
    <w:rsid w:val="009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46B32-2B36-4703-BF41-F0F2FFB4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Radamanto</dc:creator>
  <cp:keywords/>
  <dc:description/>
  <cp:lastModifiedBy>Diogo Vieira Radamanto</cp:lastModifiedBy>
  <cp:revision>1</cp:revision>
  <dcterms:created xsi:type="dcterms:W3CDTF">2016-07-13T12:01:00Z</dcterms:created>
  <dcterms:modified xsi:type="dcterms:W3CDTF">2016-07-13T12:04:00Z</dcterms:modified>
</cp:coreProperties>
</file>