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B51AB" w:rsidRDefault="000B51AB" w:rsidP="000B51AB">
      <w:pPr>
        <w:pStyle w:val="titulocapa"/>
        <w:ind w:firstLine="0"/>
        <w:rPr>
          <w:rFonts w:ascii="Arial" w:hAnsi="Arial"/>
          <w:sz w:val="24"/>
          <w:szCs w:val="24"/>
        </w:rPr>
      </w:pPr>
    </w:p>
    <w:p w:rsidR="000B51AB" w:rsidRDefault="000B51AB" w:rsidP="000B51AB">
      <w:pPr>
        <w:pStyle w:val="Cabealho"/>
        <w:tabs>
          <w:tab w:val="clear" w:pos="4320"/>
          <w:tab w:val="clear" w:pos="8640"/>
        </w:tabs>
        <w:rPr>
          <w:rFonts w:ascii="Arial" w:hAnsi="Arial"/>
          <w:sz w:val="24"/>
          <w:szCs w:val="24"/>
        </w:rPr>
      </w:pPr>
    </w:p>
    <w:p w:rsidR="000B51AB" w:rsidRDefault="000B51AB" w:rsidP="000B51AB">
      <w:pPr>
        <w:pStyle w:val="Cabealho"/>
        <w:tabs>
          <w:tab w:val="clear" w:pos="4320"/>
          <w:tab w:val="clear" w:pos="8640"/>
        </w:tabs>
        <w:rPr>
          <w:rFonts w:ascii="Arial" w:hAnsi="Arial"/>
          <w:sz w:val="24"/>
          <w:szCs w:val="24"/>
        </w:rPr>
      </w:pPr>
    </w:p>
    <w:p w:rsidR="000B51AB" w:rsidRDefault="000B51AB" w:rsidP="000B51AB">
      <w:pPr>
        <w:pStyle w:val="Cabealho"/>
        <w:tabs>
          <w:tab w:val="clear" w:pos="4320"/>
          <w:tab w:val="clear" w:pos="8640"/>
        </w:tabs>
        <w:rPr>
          <w:rFonts w:ascii="Arial" w:hAnsi="Arial"/>
          <w:sz w:val="24"/>
          <w:szCs w:val="24"/>
        </w:rPr>
      </w:pPr>
    </w:p>
    <w:p w:rsidR="000B51AB" w:rsidRDefault="006A4172" w:rsidP="000B51AB">
      <w:pPr>
        <w:pStyle w:val="Cabealho"/>
        <w:tabs>
          <w:tab w:val="clear" w:pos="4320"/>
          <w:tab w:val="clear" w:pos="8640"/>
        </w:tabs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color w:val="CCCCCC"/>
          <w:sz w:val="24"/>
          <w:szCs w:val="24"/>
          <w:lang w:eastAsia="pt-BR"/>
        </w:rPr>
        <w:drawing>
          <wp:inline distT="0" distB="0" distL="0" distR="0">
            <wp:extent cx="2054225" cy="1924050"/>
            <wp:effectExtent l="1905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1AB" w:rsidRDefault="000B51AB" w:rsidP="000B51AB">
      <w:pPr>
        <w:pStyle w:val="Cabealho"/>
        <w:tabs>
          <w:tab w:val="clear" w:pos="4320"/>
          <w:tab w:val="clear" w:pos="8640"/>
        </w:tabs>
        <w:rPr>
          <w:rFonts w:ascii="Arial" w:hAnsi="Arial"/>
          <w:sz w:val="24"/>
          <w:szCs w:val="24"/>
        </w:rPr>
      </w:pPr>
    </w:p>
    <w:p w:rsidR="000B51AB" w:rsidRDefault="000B51AB" w:rsidP="000B51AB">
      <w:pPr>
        <w:pStyle w:val="Cabealho"/>
        <w:tabs>
          <w:tab w:val="clear" w:pos="4320"/>
          <w:tab w:val="clear" w:pos="8640"/>
        </w:tabs>
        <w:rPr>
          <w:rFonts w:ascii="Arial" w:hAnsi="Arial"/>
          <w:sz w:val="24"/>
          <w:szCs w:val="24"/>
        </w:rPr>
      </w:pPr>
    </w:p>
    <w:p w:rsidR="000B51AB" w:rsidRDefault="000B51AB" w:rsidP="000B51AB">
      <w:pPr>
        <w:pStyle w:val="Cabealho"/>
        <w:tabs>
          <w:tab w:val="clear" w:pos="4320"/>
          <w:tab w:val="clear" w:pos="8640"/>
        </w:tabs>
        <w:rPr>
          <w:rFonts w:ascii="Arial" w:hAnsi="Arial"/>
          <w:sz w:val="24"/>
          <w:szCs w:val="24"/>
        </w:rPr>
      </w:pPr>
    </w:p>
    <w:p w:rsidR="000B51AB" w:rsidRDefault="000B51AB" w:rsidP="000B51AB">
      <w:pPr>
        <w:pStyle w:val="Cabealho"/>
        <w:tabs>
          <w:tab w:val="clear" w:pos="4320"/>
          <w:tab w:val="clear" w:pos="8640"/>
        </w:tabs>
        <w:rPr>
          <w:rFonts w:ascii="Arial" w:hAnsi="Arial"/>
          <w:sz w:val="24"/>
          <w:szCs w:val="24"/>
        </w:rPr>
      </w:pPr>
    </w:p>
    <w:p w:rsidR="000B51AB" w:rsidRDefault="006A4172" w:rsidP="000B51AB">
      <w:pPr>
        <w:autoSpaceDE w:val="0"/>
        <w:spacing w:line="360" w:lineRule="auto"/>
        <w:jc w:val="center"/>
        <w:rPr>
          <w:rFonts w:ascii="Arial" w:eastAsia="TimesNewRomanPSMT" w:hAnsi="Arial" w:cs="TimesNewRomanPSMT"/>
          <w:b/>
          <w:bCs/>
          <w:color w:val="000000"/>
          <w:sz w:val="24"/>
          <w:szCs w:val="24"/>
        </w:rPr>
      </w:pPr>
      <w:r>
        <w:rPr>
          <w:rFonts w:ascii="Arial" w:eastAsia="TimesNewRomanPSMT" w:hAnsi="Arial" w:cs="TimesNewRomanPSMT"/>
          <w:b/>
          <w:bCs/>
          <w:color w:val="000000"/>
          <w:sz w:val="24"/>
          <w:szCs w:val="24"/>
        </w:rPr>
        <w:t>GOVERNANÇA DE TECNOLOGIA DA</w:t>
      </w:r>
      <w:r w:rsidR="000B51AB">
        <w:rPr>
          <w:rFonts w:ascii="Arial" w:eastAsia="TimesNewRomanPSMT" w:hAnsi="Arial" w:cs="TimesNewRomanPSMT"/>
          <w:b/>
          <w:bCs/>
          <w:color w:val="000000"/>
          <w:sz w:val="24"/>
          <w:szCs w:val="24"/>
        </w:rPr>
        <w:t xml:space="preserve"> INFORMAÇÃO</w:t>
      </w:r>
    </w:p>
    <w:p w:rsidR="000B51AB" w:rsidRDefault="00105920" w:rsidP="000B51AB">
      <w:pPr>
        <w:autoSpaceDE w:val="0"/>
        <w:spacing w:line="360" w:lineRule="auto"/>
        <w:jc w:val="center"/>
        <w:rPr>
          <w:rFonts w:ascii="Arial" w:eastAsia="TimesNewRomanPSMT" w:hAnsi="Arial" w:cs="TimesNewRomanPSMT"/>
          <w:b/>
          <w:bCs/>
          <w:color w:val="000000"/>
          <w:sz w:val="24"/>
          <w:szCs w:val="24"/>
        </w:rPr>
      </w:pPr>
      <w:r>
        <w:rPr>
          <w:rFonts w:ascii="Arial" w:eastAsia="TimesNewRomanPSMT" w:hAnsi="Arial" w:cs="TimesNewRomanPSMT"/>
          <w:b/>
          <w:bCs/>
          <w:color w:val="000000"/>
          <w:sz w:val="24"/>
          <w:szCs w:val="24"/>
        </w:rPr>
        <w:t>ARTEFATO CATÁLOGO DOS SISTEMAS INFORMATIZADOS (CATÁLOGO DOS SERVIÇOS DE TIC)</w:t>
      </w:r>
    </w:p>
    <w:p w:rsidR="000B51AB" w:rsidRDefault="000B51AB" w:rsidP="000B51AB">
      <w:pPr>
        <w:autoSpaceDE w:val="0"/>
        <w:jc w:val="center"/>
        <w:rPr>
          <w:rFonts w:ascii="Arial" w:eastAsia="TimesNewRomanPSMT" w:hAnsi="Arial" w:cs="TimesNewRomanPSMT"/>
          <w:b/>
          <w:bCs/>
          <w:color w:val="000000"/>
          <w:sz w:val="24"/>
          <w:szCs w:val="24"/>
        </w:rPr>
      </w:pPr>
    </w:p>
    <w:p w:rsidR="000B51AB" w:rsidRDefault="000B51AB" w:rsidP="000B51AB">
      <w:pPr>
        <w:autoSpaceDE w:val="0"/>
        <w:jc w:val="center"/>
        <w:rPr>
          <w:rFonts w:ascii="Arial" w:eastAsia="TimesNewRomanPSMT" w:hAnsi="Arial" w:cs="TimesNewRomanPSMT"/>
          <w:b/>
          <w:bCs/>
          <w:color w:val="000000"/>
          <w:sz w:val="24"/>
          <w:szCs w:val="24"/>
        </w:rPr>
      </w:pPr>
    </w:p>
    <w:p w:rsidR="000B51AB" w:rsidRDefault="000B51AB" w:rsidP="000B51AB">
      <w:pPr>
        <w:autoSpaceDE w:val="0"/>
        <w:jc w:val="center"/>
        <w:rPr>
          <w:rFonts w:ascii="Arial" w:eastAsia="TimesNewRomanPSMT" w:hAnsi="Arial" w:cs="TimesNewRomanPSMT"/>
          <w:b/>
          <w:bCs/>
          <w:color w:val="000000"/>
          <w:sz w:val="24"/>
          <w:szCs w:val="24"/>
        </w:rPr>
      </w:pPr>
    </w:p>
    <w:p w:rsidR="000B51AB" w:rsidRDefault="000B51AB" w:rsidP="000B51AB">
      <w:pPr>
        <w:autoSpaceDE w:val="0"/>
        <w:jc w:val="center"/>
        <w:rPr>
          <w:rFonts w:ascii="Arial" w:eastAsia="TimesNewRomanPSMT" w:hAnsi="Arial" w:cs="TimesNewRomanPSMT"/>
          <w:b/>
          <w:bCs/>
          <w:color w:val="000000"/>
          <w:sz w:val="24"/>
          <w:szCs w:val="24"/>
        </w:rPr>
      </w:pPr>
    </w:p>
    <w:p w:rsidR="000B51AB" w:rsidRDefault="000B51AB" w:rsidP="000B51AB">
      <w:pPr>
        <w:autoSpaceDE w:val="0"/>
        <w:jc w:val="center"/>
        <w:rPr>
          <w:rFonts w:ascii="Arial" w:eastAsia="TimesNewRomanPSMT" w:hAnsi="Arial" w:cs="TimesNewRomanPSMT"/>
          <w:b/>
          <w:bCs/>
          <w:color w:val="000000"/>
          <w:sz w:val="24"/>
          <w:szCs w:val="24"/>
        </w:rPr>
      </w:pPr>
    </w:p>
    <w:p w:rsidR="000B51AB" w:rsidRDefault="000B51AB" w:rsidP="000B51AB">
      <w:pPr>
        <w:autoSpaceDE w:val="0"/>
        <w:jc w:val="center"/>
        <w:rPr>
          <w:rFonts w:ascii="Arial" w:eastAsia="TimesNewRomanPSMT" w:hAnsi="Arial" w:cs="TimesNewRomanPSMT"/>
          <w:b/>
          <w:bCs/>
          <w:color w:val="000000"/>
          <w:sz w:val="24"/>
          <w:szCs w:val="24"/>
        </w:rPr>
      </w:pPr>
    </w:p>
    <w:p w:rsidR="000B51AB" w:rsidRDefault="000B51AB" w:rsidP="000B51AB">
      <w:pPr>
        <w:autoSpaceDE w:val="0"/>
        <w:jc w:val="center"/>
        <w:rPr>
          <w:rFonts w:ascii="Arial" w:eastAsia="TimesNewRomanPSMT" w:hAnsi="Arial" w:cs="TimesNewRomanPSMT"/>
          <w:b/>
          <w:bCs/>
          <w:color w:val="000000"/>
          <w:sz w:val="24"/>
          <w:szCs w:val="24"/>
        </w:rPr>
      </w:pPr>
    </w:p>
    <w:p w:rsidR="000B51AB" w:rsidRDefault="000B51AB" w:rsidP="000B51AB">
      <w:pPr>
        <w:widowControl w:val="0"/>
        <w:spacing w:line="360" w:lineRule="auto"/>
        <w:jc w:val="center"/>
        <w:rPr>
          <w:rFonts w:ascii="Arial" w:eastAsia="Arial Unicode MS" w:hAnsi="Arial" w:cs="Tahoma"/>
          <w:b/>
          <w:bCs/>
          <w:sz w:val="24"/>
          <w:szCs w:val="24"/>
        </w:rPr>
      </w:pPr>
      <w:r>
        <w:rPr>
          <w:rFonts w:ascii="Arial" w:eastAsia="Arial Unicode MS" w:hAnsi="Arial" w:cs="Tahoma"/>
          <w:b/>
          <w:bCs/>
          <w:sz w:val="24"/>
          <w:szCs w:val="24"/>
        </w:rPr>
        <w:t>MINISTÉRIO DO PLANEJAMENTO, DESENVOLVIMENTO E GESTÃO</w:t>
      </w:r>
    </w:p>
    <w:p w:rsidR="000B51AB" w:rsidRDefault="000B51AB" w:rsidP="000B51AB">
      <w:pPr>
        <w:widowControl w:val="0"/>
        <w:spacing w:line="360" w:lineRule="auto"/>
        <w:jc w:val="center"/>
        <w:rPr>
          <w:rFonts w:ascii="Arial" w:eastAsia="Arial Unicode MS" w:hAnsi="Arial" w:cs="Tahoma"/>
          <w:b/>
          <w:bCs/>
          <w:sz w:val="24"/>
          <w:szCs w:val="24"/>
        </w:rPr>
      </w:pPr>
      <w:r>
        <w:rPr>
          <w:rFonts w:ascii="Arial" w:eastAsia="Arial Unicode MS" w:hAnsi="Arial" w:cs="Tahoma"/>
          <w:b/>
          <w:bCs/>
          <w:sz w:val="24"/>
          <w:szCs w:val="24"/>
        </w:rPr>
        <w:t>SECRETARIA DE COORDENAÇÃO E GOVERNANÇA DAS EMPRESAS ESTATAIS</w:t>
      </w:r>
    </w:p>
    <w:p w:rsidR="000B51AB" w:rsidRDefault="000B51AB" w:rsidP="000B51AB">
      <w:pPr>
        <w:widowControl w:val="0"/>
        <w:spacing w:line="360" w:lineRule="auto"/>
        <w:jc w:val="center"/>
        <w:rPr>
          <w:rFonts w:ascii="Arial" w:eastAsia="Arial Unicode MS" w:hAnsi="Arial" w:cs="Tahoma"/>
          <w:b/>
          <w:bCs/>
          <w:sz w:val="24"/>
          <w:szCs w:val="24"/>
        </w:rPr>
      </w:pPr>
      <w:r>
        <w:rPr>
          <w:rFonts w:ascii="Arial" w:eastAsia="Arial Unicode MS" w:hAnsi="Arial" w:cs="Tahoma"/>
          <w:b/>
          <w:bCs/>
          <w:sz w:val="24"/>
          <w:szCs w:val="24"/>
        </w:rPr>
        <w:t>DIRETORIA DE ORÇAMENTO DE ESTATAIS</w:t>
      </w:r>
    </w:p>
    <w:p w:rsidR="000B51AB" w:rsidRDefault="000B51AB" w:rsidP="000B51AB">
      <w:pPr>
        <w:widowControl w:val="0"/>
        <w:spacing w:line="360" w:lineRule="auto"/>
        <w:jc w:val="center"/>
        <w:rPr>
          <w:rFonts w:ascii="Arial" w:eastAsia="Arial Unicode MS" w:hAnsi="Arial" w:cs="Tahoma"/>
          <w:b/>
          <w:bCs/>
          <w:sz w:val="24"/>
          <w:szCs w:val="24"/>
        </w:rPr>
      </w:pPr>
      <w:r>
        <w:rPr>
          <w:rFonts w:ascii="Arial" w:eastAsia="Arial Unicode MS" w:hAnsi="Arial" w:cs="Tahoma"/>
          <w:b/>
          <w:bCs/>
          <w:sz w:val="24"/>
          <w:szCs w:val="24"/>
        </w:rPr>
        <w:t>COORDENAÇÃO-GERAL DE GESTÃO DA INFORMAÇÃO DE ESTATAIS</w:t>
      </w:r>
    </w:p>
    <w:p w:rsidR="000B51AB" w:rsidRDefault="000B51AB" w:rsidP="000B51AB">
      <w:pPr>
        <w:widowControl w:val="0"/>
        <w:spacing w:line="360" w:lineRule="auto"/>
        <w:jc w:val="center"/>
        <w:rPr>
          <w:rFonts w:ascii="Arial" w:eastAsia="Arial Unicode MS" w:hAnsi="Arial" w:cs="Tahoma"/>
          <w:b/>
          <w:bCs/>
          <w:sz w:val="24"/>
          <w:szCs w:val="24"/>
        </w:rPr>
      </w:pPr>
    </w:p>
    <w:p w:rsidR="000B51AB" w:rsidRDefault="000B51AB" w:rsidP="000B51AB">
      <w:pPr>
        <w:widowControl w:val="0"/>
        <w:spacing w:line="360" w:lineRule="auto"/>
        <w:jc w:val="center"/>
        <w:rPr>
          <w:rFonts w:ascii="Arial" w:eastAsia="Arial Unicode MS" w:hAnsi="Arial" w:cs="Tahoma"/>
          <w:b/>
          <w:bCs/>
          <w:sz w:val="24"/>
          <w:szCs w:val="24"/>
        </w:rPr>
      </w:pPr>
    </w:p>
    <w:p w:rsidR="000B51AB" w:rsidRDefault="000B51AB" w:rsidP="000B51AB">
      <w:pPr>
        <w:widowControl w:val="0"/>
        <w:spacing w:line="360" w:lineRule="auto"/>
        <w:jc w:val="center"/>
        <w:rPr>
          <w:rFonts w:ascii="Arial" w:eastAsia="Arial Unicode MS" w:hAnsi="Arial" w:cs="Tahoma"/>
          <w:b/>
          <w:bCs/>
          <w:sz w:val="24"/>
          <w:szCs w:val="24"/>
        </w:rPr>
      </w:pPr>
    </w:p>
    <w:p w:rsidR="000B51AB" w:rsidRDefault="000B51AB" w:rsidP="000B51AB">
      <w:pPr>
        <w:widowControl w:val="0"/>
        <w:spacing w:line="360" w:lineRule="auto"/>
        <w:jc w:val="center"/>
        <w:rPr>
          <w:rFonts w:ascii="Arial" w:eastAsia="Arial Unicode MS" w:hAnsi="Arial" w:cs="Tahoma"/>
          <w:b/>
          <w:bCs/>
          <w:sz w:val="24"/>
          <w:szCs w:val="24"/>
        </w:rPr>
      </w:pPr>
    </w:p>
    <w:p w:rsidR="000B51AB" w:rsidRDefault="000B51AB" w:rsidP="000B51AB">
      <w:pPr>
        <w:widowControl w:val="0"/>
        <w:spacing w:line="360" w:lineRule="auto"/>
        <w:jc w:val="center"/>
        <w:rPr>
          <w:rFonts w:ascii="Arial" w:eastAsia="Arial Unicode MS" w:hAnsi="Arial" w:cs="Tahoma"/>
          <w:b/>
          <w:bCs/>
          <w:sz w:val="24"/>
          <w:szCs w:val="24"/>
        </w:rPr>
      </w:pPr>
      <w:r>
        <w:rPr>
          <w:rFonts w:ascii="Arial" w:eastAsia="Arial Unicode MS" w:hAnsi="Arial" w:cs="Tahoma"/>
          <w:b/>
          <w:bCs/>
          <w:sz w:val="24"/>
          <w:szCs w:val="24"/>
        </w:rPr>
        <w:t>BRASÍLIA - 201</w:t>
      </w:r>
      <w:r w:rsidR="006A4172">
        <w:rPr>
          <w:rFonts w:ascii="Arial" w:eastAsia="Arial Unicode MS" w:hAnsi="Arial" w:cs="Tahoma"/>
          <w:b/>
          <w:bCs/>
          <w:sz w:val="24"/>
          <w:szCs w:val="24"/>
        </w:rPr>
        <w:t>8</w:t>
      </w:r>
    </w:p>
    <w:p w:rsidR="00902C7F" w:rsidRDefault="00902C7F">
      <w:pPr>
        <w:pageBreakBefore/>
        <w:jc w:val="center"/>
        <w:rPr>
          <w:rFonts w:ascii="Arial" w:hAnsi="Arial"/>
          <w:b/>
          <w:bCs/>
          <w:sz w:val="24"/>
          <w:szCs w:val="24"/>
        </w:rPr>
        <w:sectPr w:rsidR="00902C7F" w:rsidSect="00CA1E05">
          <w:headerReference w:type="default" r:id="rId10"/>
          <w:footnotePr>
            <w:pos w:val="beneathText"/>
          </w:footnotePr>
          <w:pgSz w:w="11905" w:h="16837"/>
          <w:pgMar w:top="1935" w:right="1151" w:bottom="927" w:left="1005" w:header="870" w:footer="683" w:gutter="0"/>
          <w:cols w:space="720"/>
          <w:docGrid w:linePitch="360"/>
        </w:sect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123"/>
        <w:gridCol w:w="4842"/>
      </w:tblGrid>
      <w:tr w:rsidR="00A44B75" w:rsidRPr="00C14E55" w:rsidTr="0089736F">
        <w:tc>
          <w:tcPr>
            <w:tcW w:w="5123" w:type="dxa"/>
          </w:tcPr>
          <w:p w:rsidR="00A44B75" w:rsidRDefault="00A44B75" w:rsidP="00F92E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4B75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MINISTÉRIO DO PLANEJAMENTO, DESENVOLVIMENTO E GESTÃO</w:t>
            </w:r>
          </w:p>
          <w:p w:rsidR="00A44B75" w:rsidRPr="00C14E55" w:rsidRDefault="00A44B75" w:rsidP="00F92E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702C7">
              <w:rPr>
                <w:rFonts w:ascii="Arial" w:hAnsi="Arial" w:cs="Arial"/>
                <w:b/>
                <w:bCs/>
                <w:sz w:val="18"/>
                <w:szCs w:val="18"/>
              </w:rPr>
              <w:t>SECRETARIA DE COORDENAÇÃO E GOVERNANÇA DAS EMPRESAS ESTATAIS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842" w:type="dxa"/>
          </w:tcPr>
          <w:p w:rsidR="00A44B75" w:rsidRPr="00C14E55" w:rsidRDefault="00A44B75" w:rsidP="00F92ED9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4E55">
              <w:rPr>
                <w:rFonts w:ascii="Arial" w:hAnsi="Arial" w:cs="Arial"/>
                <w:b/>
                <w:bCs/>
                <w:sz w:val="18"/>
                <w:szCs w:val="18"/>
              </w:rPr>
              <w:t>UNIVERSIDADE DE BRASÍLIA</w:t>
            </w:r>
          </w:p>
        </w:tc>
      </w:tr>
      <w:tr w:rsidR="00A44B75" w:rsidRPr="00C14E55" w:rsidTr="0089736F">
        <w:tc>
          <w:tcPr>
            <w:tcW w:w="5123" w:type="dxa"/>
          </w:tcPr>
          <w:p w:rsidR="00A44B75" w:rsidRPr="00C14E55" w:rsidRDefault="00A44B75" w:rsidP="00F92ED9">
            <w:pPr>
              <w:autoSpaceDE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842" w:type="dxa"/>
          </w:tcPr>
          <w:p w:rsidR="00A44B75" w:rsidRPr="00C14E55" w:rsidRDefault="00A44B75" w:rsidP="00F92ED9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44B75" w:rsidRPr="00C14E55" w:rsidTr="0089736F">
        <w:tc>
          <w:tcPr>
            <w:tcW w:w="5123" w:type="dxa"/>
          </w:tcPr>
          <w:p w:rsidR="00A44B75" w:rsidRPr="00ED3FBF" w:rsidRDefault="00A44B75" w:rsidP="00F92ED9">
            <w:pPr>
              <w:autoSpaceDE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D3FBF">
              <w:rPr>
                <w:rFonts w:ascii="Arial" w:hAnsi="Arial" w:cs="Arial"/>
                <w:b/>
                <w:sz w:val="18"/>
                <w:szCs w:val="18"/>
              </w:rPr>
              <w:t>Fernando Antonio Ribeiro Soares</w:t>
            </w:r>
          </w:p>
        </w:tc>
        <w:tc>
          <w:tcPr>
            <w:tcW w:w="4842" w:type="dxa"/>
          </w:tcPr>
          <w:p w:rsidR="00A44B75" w:rsidRPr="00C14E55" w:rsidRDefault="00A44B75" w:rsidP="00F92ED9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2032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Márcia Abrahão Moura </w:t>
            </w:r>
          </w:p>
        </w:tc>
      </w:tr>
      <w:tr w:rsidR="00A44B75" w:rsidRPr="00C14E55" w:rsidTr="0089736F">
        <w:trPr>
          <w:trHeight w:val="267"/>
        </w:trPr>
        <w:tc>
          <w:tcPr>
            <w:tcW w:w="5123" w:type="dxa"/>
          </w:tcPr>
          <w:p w:rsidR="00A44B75" w:rsidRPr="00ED3FBF" w:rsidRDefault="00A44B75" w:rsidP="00F92ED9">
            <w:pPr>
              <w:autoSpaceDE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ED3FBF">
              <w:rPr>
                <w:rFonts w:ascii="Arial" w:hAnsi="Arial" w:cs="Arial"/>
                <w:sz w:val="18"/>
                <w:szCs w:val="18"/>
              </w:rPr>
              <w:t>Secretário</w:t>
            </w:r>
          </w:p>
          <w:p w:rsidR="00A44B75" w:rsidRPr="00ED3FBF" w:rsidRDefault="00A44B75" w:rsidP="00F92ED9">
            <w:pPr>
              <w:autoSpaceDE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42" w:type="dxa"/>
          </w:tcPr>
          <w:p w:rsidR="00A44B75" w:rsidRPr="00C14E55" w:rsidRDefault="00A44B75" w:rsidP="00F92ED9">
            <w:pPr>
              <w:autoSpaceDE w:val="0"/>
              <w:adjustRightInd w:val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14E55">
              <w:rPr>
                <w:rFonts w:ascii="Arial" w:hAnsi="Arial" w:cs="Arial"/>
                <w:sz w:val="18"/>
                <w:szCs w:val="18"/>
              </w:rPr>
              <w:t>Reitor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  <w:p w:rsidR="00A44B75" w:rsidRPr="00C14E55" w:rsidRDefault="00A44B75" w:rsidP="00F92ED9">
            <w:pPr>
              <w:autoSpaceDE w:val="0"/>
              <w:adjustRightInd w:val="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4B75" w:rsidRPr="00C14E55" w:rsidTr="0089736F">
        <w:tc>
          <w:tcPr>
            <w:tcW w:w="5123" w:type="dxa"/>
          </w:tcPr>
          <w:p w:rsidR="00A44B75" w:rsidRPr="004B73C9" w:rsidRDefault="00A44B75" w:rsidP="00F92ED9">
            <w:pPr>
              <w:autoSpaceDE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4B73C9">
              <w:rPr>
                <w:rFonts w:ascii="Arial" w:hAnsi="Arial" w:cs="Arial"/>
                <w:b/>
                <w:bCs/>
                <w:sz w:val="18"/>
                <w:szCs w:val="18"/>
              </w:rPr>
              <w:t>André Nunes</w:t>
            </w:r>
          </w:p>
          <w:p w:rsidR="00A44B75" w:rsidRPr="00483609" w:rsidRDefault="00A44B75" w:rsidP="00F92ED9">
            <w:pPr>
              <w:autoSpaceDE w:val="0"/>
              <w:adjustRightIn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483609">
              <w:rPr>
                <w:rFonts w:ascii="Arial" w:hAnsi="Arial" w:cs="Arial"/>
                <w:bCs/>
                <w:sz w:val="18"/>
                <w:szCs w:val="18"/>
              </w:rPr>
              <w:t xml:space="preserve">Diretor do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Departamento de Orç</w:t>
            </w:r>
            <w:r w:rsidRPr="00483609">
              <w:rPr>
                <w:rFonts w:ascii="Arial" w:hAnsi="Arial" w:cs="Arial"/>
                <w:bCs/>
                <w:sz w:val="18"/>
                <w:szCs w:val="18"/>
              </w:rPr>
              <w:t>amento de Estatais</w:t>
            </w:r>
          </w:p>
          <w:p w:rsidR="00A44B75" w:rsidRPr="00E730CD" w:rsidRDefault="00A44B75" w:rsidP="00F92ED9">
            <w:pPr>
              <w:autoSpaceDE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4842" w:type="dxa"/>
          </w:tcPr>
          <w:p w:rsidR="00A44B75" w:rsidRPr="00C14E55" w:rsidRDefault="00A44B75" w:rsidP="00F92ED9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20324">
              <w:rPr>
                <w:rFonts w:ascii="Arial" w:hAnsi="Arial" w:cs="Arial"/>
                <w:b/>
                <w:bCs/>
                <w:sz w:val="18"/>
                <w:szCs w:val="18"/>
              </w:rPr>
              <w:t>Sanderson Cesar Macedo Barbalho</w:t>
            </w:r>
          </w:p>
          <w:p w:rsidR="00A44B75" w:rsidRDefault="00A44B75" w:rsidP="00F92ED9">
            <w:pPr>
              <w:autoSpaceDE w:val="0"/>
              <w:adjustRightInd w:val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14E55">
              <w:rPr>
                <w:rFonts w:ascii="Arial" w:hAnsi="Arial" w:cs="Arial"/>
                <w:sz w:val="18"/>
                <w:szCs w:val="18"/>
              </w:rPr>
              <w:t xml:space="preserve">Diretor do Centro de Apoio ao Desenvolvimento </w:t>
            </w:r>
          </w:p>
          <w:p w:rsidR="00A44B75" w:rsidRPr="00C14E55" w:rsidRDefault="00A44B75" w:rsidP="00F92ED9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4E55">
              <w:rPr>
                <w:rFonts w:ascii="Arial" w:hAnsi="Arial" w:cs="Arial"/>
                <w:sz w:val="18"/>
                <w:szCs w:val="18"/>
              </w:rPr>
              <w:t>Tecnológico – CDT</w:t>
            </w:r>
          </w:p>
        </w:tc>
      </w:tr>
      <w:tr w:rsidR="00A44B75" w:rsidRPr="00C14E55" w:rsidTr="0089736F">
        <w:trPr>
          <w:trHeight w:val="750"/>
        </w:trPr>
        <w:tc>
          <w:tcPr>
            <w:tcW w:w="5123" w:type="dxa"/>
          </w:tcPr>
          <w:p w:rsidR="00A44B75" w:rsidRPr="00A52763" w:rsidRDefault="00A44B75" w:rsidP="00F92ED9">
            <w:pPr>
              <w:autoSpaceDE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A52763">
              <w:rPr>
                <w:rFonts w:ascii="Arial" w:hAnsi="Arial" w:cs="Arial"/>
                <w:b/>
                <w:sz w:val="18"/>
                <w:szCs w:val="18"/>
              </w:rPr>
              <w:t>Gerson Batista Pereira</w:t>
            </w:r>
          </w:p>
          <w:p w:rsidR="00A44B75" w:rsidRPr="00483609" w:rsidRDefault="00A44B75" w:rsidP="00F92ED9">
            <w:pPr>
              <w:autoSpaceDE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483609">
              <w:rPr>
                <w:rFonts w:ascii="Arial" w:hAnsi="Arial" w:cs="Arial"/>
                <w:sz w:val="18"/>
                <w:szCs w:val="18"/>
              </w:rPr>
              <w:t>Coordenador-Geral de Gestão da Informação de Estatais</w:t>
            </w:r>
          </w:p>
          <w:p w:rsidR="00A44B75" w:rsidRDefault="00A44B75" w:rsidP="00F92ED9">
            <w:pPr>
              <w:autoSpaceDE w:val="0"/>
              <w:adjustRightInd w:val="0"/>
              <w:rPr>
                <w:bCs/>
                <w:sz w:val="18"/>
                <w:szCs w:val="18"/>
                <w:highlight w:val="yellow"/>
              </w:rPr>
            </w:pPr>
          </w:p>
          <w:p w:rsidR="00A44B75" w:rsidRPr="00E730CD" w:rsidRDefault="00A44B75" w:rsidP="00F92ED9">
            <w:pPr>
              <w:autoSpaceDE w:val="0"/>
              <w:adjustRightInd w:val="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4842" w:type="dxa"/>
          </w:tcPr>
          <w:p w:rsidR="00A44B75" w:rsidRPr="00C14E55" w:rsidRDefault="00A44B75" w:rsidP="00F92ED9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A44B75" w:rsidRPr="00C14E55" w:rsidRDefault="00A44B75" w:rsidP="00F92ED9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4E55">
              <w:rPr>
                <w:rFonts w:ascii="Arial" w:hAnsi="Arial" w:cs="Arial"/>
                <w:b/>
                <w:bCs/>
                <w:sz w:val="18"/>
                <w:szCs w:val="18"/>
              </w:rPr>
              <w:t>Rafael Timóteo de Sousa Júnior</w:t>
            </w:r>
          </w:p>
          <w:p w:rsidR="00A44B75" w:rsidRDefault="00A44B75" w:rsidP="00F92ED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14E55">
              <w:rPr>
                <w:rFonts w:ascii="Arial" w:hAnsi="Arial" w:cs="Arial"/>
                <w:sz w:val="18"/>
                <w:szCs w:val="18"/>
              </w:rPr>
              <w:t xml:space="preserve">Coordenador do Laboratório de Tecnologias </w:t>
            </w:r>
          </w:p>
          <w:p w:rsidR="00A44B75" w:rsidRPr="00C14E55" w:rsidRDefault="00A44B75" w:rsidP="00F92ED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14E55">
              <w:rPr>
                <w:rFonts w:ascii="Arial" w:hAnsi="Arial" w:cs="Arial"/>
                <w:sz w:val="18"/>
                <w:szCs w:val="18"/>
              </w:rPr>
              <w:t>da Tomada de Decisão – LATITUDE</w:t>
            </w:r>
          </w:p>
          <w:p w:rsidR="00A44B75" w:rsidRPr="00C14E55" w:rsidRDefault="00A44B75" w:rsidP="00F92ED9">
            <w:pPr>
              <w:autoSpaceDE w:val="0"/>
              <w:adjustRightInd w:val="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736F" w:rsidRPr="00C14E55" w:rsidTr="0089736F">
        <w:tc>
          <w:tcPr>
            <w:tcW w:w="5123" w:type="dxa"/>
          </w:tcPr>
          <w:p w:rsidR="0089736F" w:rsidRDefault="0089736F" w:rsidP="0089736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4E55">
              <w:rPr>
                <w:rFonts w:ascii="Arial" w:hAnsi="Arial" w:cs="Arial"/>
                <w:b/>
                <w:bCs/>
                <w:sz w:val="18"/>
                <w:szCs w:val="18"/>
              </w:rPr>
              <w:t>EQUIPE TÉCNICA</w:t>
            </w:r>
          </w:p>
          <w:p w:rsidR="0089736F" w:rsidRPr="00C14E55" w:rsidRDefault="00E20879" w:rsidP="0089736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Natal Henri</w:t>
            </w:r>
            <w:r w:rsidR="005546A5">
              <w:rPr>
                <w:rFonts w:ascii="Arial" w:hAnsi="Arial" w:cs="Arial"/>
                <w:b/>
                <w:sz w:val="18"/>
                <w:szCs w:val="18"/>
              </w:rPr>
              <w:t>que 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roz </w:t>
            </w:r>
            <w:r w:rsidR="005546A5">
              <w:rPr>
                <w:rFonts w:ascii="Arial" w:hAnsi="Arial" w:cs="Arial"/>
                <w:b/>
                <w:sz w:val="18"/>
                <w:szCs w:val="18"/>
              </w:rPr>
              <w:t>Guglilhermi</w:t>
            </w:r>
            <w:r w:rsidR="0089736F" w:rsidRPr="00C14E5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89736F" w:rsidRPr="00C14E55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="0089736F">
              <w:rPr>
                <w:rFonts w:ascii="Arial" w:hAnsi="Arial" w:cs="Arial"/>
                <w:sz w:val="18"/>
                <w:szCs w:val="18"/>
              </w:rPr>
              <w:t>SEST</w:t>
            </w:r>
          </w:p>
          <w:p w:rsidR="0089736F" w:rsidRPr="008626BA" w:rsidRDefault="0089736F" w:rsidP="008973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Otávio </w:t>
            </w:r>
            <w:r w:rsidR="00A70E8E">
              <w:rPr>
                <w:rFonts w:ascii="Arial" w:hAnsi="Arial" w:cs="Arial"/>
                <w:b/>
                <w:sz w:val="18"/>
                <w:szCs w:val="18"/>
              </w:rPr>
              <w:t xml:space="preserve">Porto </w:t>
            </w:r>
            <w:r>
              <w:rPr>
                <w:rFonts w:ascii="Arial" w:hAnsi="Arial" w:cs="Arial"/>
                <w:b/>
                <w:sz w:val="18"/>
                <w:szCs w:val="18"/>
              </w:rPr>
              <w:t>Barbosa</w:t>
            </w:r>
            <w:r w:rsidRPr="00C14E5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14E55">
              <w:rPr>
                <w:rFonts w:ascii="Arial" w:hAnsi="Arial" w:cs="Arial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sz w:val="18"/>
                <w:szCs w:val="18"/>
              </w:rPr>
              <w:t>SEST</w:t>
            </w:r>
          </w:p>
          <w:p w:rsidR="0089736F" w:rsidRPr="008626BA" w:rsidRDefault="0089736F" w:rsidP="008973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42" w:type="dxa"/>
          </w:tcPr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14E55">
              <w:rPr>
                <w:rFonts w:ascii="Arial" w:hAnsi="Arial" w:cs="Arial"/>
                <w:b/>
                <w:bCs/>
                <w:sz w:val="18"/>
                <w:szCs w:val="18"/>
              </w:rPr>
              <w:t>EQUIPE TÉCNICA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21E6E">
              <w:rPr>
                <w:rFonts w:ascii="Arial" w:hAnsi="Arial" w:cs="Arial"/>
                <w:b/>
                <w:bCs/>
                <w:sz w:val="18"/>
                <w:szCs w:val="18"/>
              </w:rPr>
              <w:t>Georges Daniel Amvame Nze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48D9">
              <w:rPr>
                <w:rFonts w:ascii="Arial" w:hAnsi="Arial" w:cs="Arial"/>
                <w:b/>
                <w:bCs/>
                <w:sz w:val="18"/>
                <w:szCs w:val="18"/>
              </w:rPr>
              <w:t>(Pesquisador Sênior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Claudia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Jacy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Barrenco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Abbas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48D9">
              <w:rPr>
                <w:rFonts w:ascii="Arial" w:hAnsi="Arial" w:cs="Arial"/>
                <w:b/>
                <w:bCs/>
                <w:sz w:val="18"/>
                <w:szCs w:val="18"/>
              </w:rPr>
              <w:t>(Pesquisador Sênior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Edna Dias Canedo</w:t>
            </w:r>
          </w:p>
          <w:p w:rsidR="0089736F" w:rsidRPr="00C14E55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48D9">
              <w:rPr>
                <w:rFonts w:ascii="Arial" w:hAnsi="Arial" w:cs="Arial"/>
                <w:b/>
                <w:bCs/>
                <w:sz w:val="18"/>
                <w:szCs w:val="18"/>
              </w:rPr>
              <w:t>(Pesquisador Sênior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</w:tr>
      <w:tr w:rsidR="0089736F" w:rsidRPr="00002A3D" w:rsidTr="0089736F">
        <w:tc>
          <w:tcPr>
            <w:tcW w:w="5123" w:type="dxa"/>
          </w:tcPr>
          <w:p w:rsidR="0089736F" w:rsidRPr="00C14E55" w:rsidRDefault="0089736F" w:rsidP="0089736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9736F" w:rsidRDefault="0089736F" w:rsidP="0089736F">
            <w:pPr>
              <w:tabs>
                <w:tab w:val="left" w:pos="1766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2F5D1C" w:rsidRDefault="002F5D1C" w:rsidP="0089736F">
            <w:pPr>
              <w:tabs>
                <w:tab w:val="left" w:pos="1766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2F5D1C" w:rsidRDefault="002F5D1C" w:rsidP="0089736F">
            <w:pPr>
              <w:tabs>
                <w:tab w:val="left" w:pos="1766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2F5D1C" w:rsidRDefault="002F5D1C" w:rsidP="0089736F">
            <w:pPr>
              <w:tabs>
                <w:tab w:val="left" w:pos="1766"/>
              </w:tabs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  <w:p w:rsidR="002F5D1C" w:rsidRDefault="002F5D1C" w:rsidP="0089736F">
            <w:pPr>
              <w:tabs>
                <w:tab w:val="left" w:pos="1766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2F5D1C" w:rsidRDefault="002F5D1C" w:rsidP="0089736F">
            <w:pPr>
              <w:tabs>
                <w:tab w:val="left" w:pos="1766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2F5D1C" w:rsidRDefault="002F5D1C" w:rsidP="0089736F">
            <w:pPr>
              <w:tabs>
                <w:tab w:val="left" w:pos="1766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2F5D1C" w:rsidRDefault="002F5D1C" w:rsidP="0089736F">
            <w:pPr>
              <w:tabs>
                <w:tab w:val="left" w:pos="1766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2F5D1C" w:rsidRPr="00C14E55" w:rsidRDefault="00420C70" w:rsidP="0089736F">
            <w:pPr>
              <w:tabs>
                <w:tab w:val="left" w:pos="176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3115945" cy="167957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cha-SEST-KIT1.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945" cy="167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</w:tcPr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2369">
              <w:rPr>
                <w:rFonts w:ascii="Arial" w:hAnsi="Arial" w:cs="Arial"/>
                <w:b/>
                <w:bCs/>
                <w:sz w:val="18"/>
                <w:szCs w:val="18"/>
              </w:rPr>
              <w:t>Rodrigo de Souza Goncalves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48D9">
              <w:rPr>
                <w:rFonts w:ascii="Arial" w:hAnsi="Arial" w:cs="Arial"/>
                <w:b/>
                <w:bCs/>
                <w:sz w:val="18"/>
                <w:szCs w:val="18"/>
              </w:rPr>
              <w:t>(Pesquisador Sênior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Adyr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Andrade de Menezes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Amanda Aline Figueiredo Carvalho</w:t>
            </w:r>
          </w:p>
          <w:p w:rsidR="0089736F" w:rsidRPr="008248D9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Bruno Justino Garcia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Praciano</w:t>
            </w:r>
            <w:proofErr w:type="spellEnd"/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35A9">
              <w:rPr>
                <w:rFonts w:ascii="Arial" w:hAnsi="Arial" w:cs="Arial"/>
                <w:b/>
                <w:bCs/>
                <w:sz w:val="18"/>
                <w:szCs w:val="18"/>
              </w:rPr>
              <w:t>Demétrio Antônio da Silva Filho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Fabricio de Oliveira Taguatinga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Glauber Luiz Lopes da Silva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Jean Victor Ribeiro Vieira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João Batista Alves Diniz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Jorge Guilherme Silva dos Santos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José Maria dos Reis Lisboa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Leomar Camargo de Souza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Marcus Vinicius Bomfim Guimaraes Barbalho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Moramay Coutinho Guimarães Coelho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Pedro Thiago Rocha de Alcântara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2369">
              <w:rPr>
                <w:rFonts w:ascii="Arial" w:hAnsi="Arial" w:cs="Arial"/>
                <w:b/>
                <w:bCs/>
                <w:sz w:val="18"/>
                <w:szCs w:val="18"/>
              </w:rPr>
              <w:t>Priscilla Gonçalves da Silva e Souza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2369">
              <w:rPr>
                <w:rFonts w:ascii="Arial" w:hAnsi="Arial" w:cs="Arial"/>
                <w:b/>
                <w:bCs/>
                <w:sz w:val="18"/>
                <w:szCs w:val="18"/>
              </w:rPr>
              <w:t>Rafaella Aparecida Rosa Lima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2369">
              <w:rPr>
                <w:rFonts w:ascii="Arial" w:hAnsi="Arial" w:cs="Arial"/>
                <w:b/>
                <w:bCs/>
                <w:sz w:val="18"/>
                <w:szCs w:val="18"/>
              </w:rPr>
              <w:t>Rosa Cristina Portela Dias Jácome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132369">
              <w:rPr>
                <w:rFonts w:ascii="Arial" w:hAnsi="Arial" w:cs="Arial"/>
                <w:b/>
                <w:bCs/>
                <w:sz w:val="18"/>
                <w:szCs w:val="18"/>
              </w:rPr>
              <w:t>Ruyther</w:t>
            </w:r>
            <w:proofErr w:type="spellEnd"/>
            <w:r w:rsidRPr="0013236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Parente da Costa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2369">
              <w:rPr>
                <w:rFonts w:ascii="Arial" w:hAnsi="Arial" w:cs="Arial"/>
                <w:b/>
                <w:bCs/>
                <w:sz w:val="18"/>
                <w:szCs w:val="18"/>
              </w:rPr>
              <w:t>Victor Matheus da Silva</w:t>
            </w:r>
          </w:p>
          <w:p w:rsidR="0089736F" w:rsidRDefault="0089736F" w:rsidP="0089736F">
            <w:pPr>
              <w:autoSpaceDE w:val="0"/>
              <w:adjustRightInd w:val="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89736F" w:rsidRPr="00002A3D" w:rsidRDefault="0089736F" w:rsidP="0089736F">
            <w:pPr>
              <w:autoSpaceDE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A430FE" w:rsidRDefault="00A430FE" w:rsidP="00A430FE">
      <w:pPr>
        <w:widowControl w:val="0"/>
        <w:spacing w:line="360" w:lineRule="auto"/>
        <w:jc w:val="left"/>
        <w:rPr>
          <w:rFonts w:ascii="Arial" w:eastAsia="Arial Unicode MS" w:hAnsi="Arial" w:cs="Tahoma"/>
          <w:b/>
          <w:bCs/>
          <w:sz w:val="24"/>
          <w:szCs w:val="24"/>
        </w:rPr>
        <w:sectPr w:rsidR="00A430FE" w:rsidSect="00CA1E05">
          <w:footnotePr>
            <w:pos w:val="beneathText"/>
          </w:footnotePr>
          <w:pgSz w:w="11905" w:h="16837"/>
          <w:pgMar w:top="1935" w:right="1151" w:bottom="927" w:left="1005" w:header="870" w:footer="683" w:gutter="0"/>
          <w:cols w:space="720"/>
          <w:docGrid w:linePitch="360"/>
        </w:sectPr>
      </w:pPr>
    </w:p>
    <w:p w:rsidR="002A7FB9" w:rsidRDefault="002A7FB9" w:rsidP="00AA316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HISTÓRICO DE VERSÕES</w:t>
      </w:r>
    </w:p>
    <w:p w:rsidR="002A7FB9" w:rsidRDefault="002A7FB9" w:rsidP="00A430FE">
      <w:pPr>
        <w:widowControl w:val="0"/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</w:p>
    <w:p w:rsidR="002A7FB9" w:rsidRDefault="002A7FB9" w:rsidP="00A430FE">
      <w:pPr>
        <w:widowControl w:val="0"/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0</w:t>
      </w:r>
      <w:r w:rsidR="00432BA0"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24"/>
          <w:szCs w:val="24"/>
        </w:rPr>
        <w:t>/03/2018 | Versão 1.0</w:t>
      </w:r>
    </w:p>
    <w:p w:rsidR="002A7FB9" w:rsidRDefault="002A7FB9" w:rsidP="00A430FE">
      <w:pPr>
        <w:widowControl w:val="0"/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Descrição:</w:t>
      </w:r>
      <w:r w:rsidR="003A61AE">
        <w:rPr>
          <w:rFonts w:ascii="Arial" w:hAnsi="Arial" w:cs="Arial"/>
          <w:b/>
          <w:bCs/>
          <w:sz w:val="24"/>
          <w:szCs w:val="24"/>
        </w:rPr>
        <w:t xml:space="preserve"> inclusão dos artefatos, definição do processo, adequação do </w:t>
      </w:r>
      <w:r w:rsidR="003A61AE" w:rsidRPr="000116A3">
        <w:rPr>
          <w:rFonts w:ascii="Arial" w:hAnsi="Arial" w:cs="Arial"/>
          <w:b/>
          <w:bCs/>
          <w:sz w:val="24"/>
          <w:szCs w:val="24"/>
        </w:rPr>
        <w:t>passo</w:t>
      </w:r>
      <w:r w:rsidR="003A61AE">
        <w:rPr>
          <w:rFonts w:ascii="Arial" w:hAnsi="Arial" w:cs="Arial"/>
          <w:b/>
          <w:bCs/>
          <w:sz w:val="24"/>
          <w:szCs w:val="24"/>
        </w:rPr>
        <w:t>-a-passo, objetivos e capa ao processo.</w:t>
      </w:r>
    </w:p>
    <w:p w:rsidR="002A7FB9" w:rsidRDefault="002A7FB9" w:rsidP="00A430FE">
      <w:pPr>
        <w:widowControl w:val="0"/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Autor:</w:t>
      </w:r>
      <w:r w:rsidR="003A61AE">
        <w:rPr>
          <w:rFonts w:ascii="Arial" w:hAnsi="Arial" w:cs="Arial"/>
          <w:b/>
          <w:bCs/>
          <w:sz w:val="24"/>
          <w:szCs w:val="24"/>
        </w:rPr>
        <w:t xml:space="preserve"> Edna Dias C</w:t>
      </w:r>
      <w:r w:rsidR="00A65F18">
        <w:rPr>
          <w:rFonts w:ascii="Arial" w:hAnsi="Arial" w:cs="Arial"/>
          <w:b/>
          <w:bCs/>
          <w:sz w:val="24"/>
          <w:szCs w:val="24"/>
        </w:rPr>
        <w:t>a</w:t>
      </w:r>
      <w:r w:rsidR="003A61AE">
        <w:rPr>
          <w:rFonts w:ascii="Arial" w:hAnsi="Arial" w:cs="Arial"/>
          <w:b/>
          <w:bCs/>
          <w:sz w:val="24"/>
          <w:szCs w:val="24"/>
        </w:rPr>
        <w:t>nedo e Priscilla Gonçalves</w:t>
      </w:r>
      <w:r w:rsidR="00C53DC9">
        <w:rPr>
          <w:rFonts w:ascii="Arial" w:hAnsi="Arial" w:cs="Arial"/>
          <w:b/>
          <w:bCs/>
          <w:sz w:val="24"/>
          <w:szCs w:val="24"/>
        </w:rPr>
        <w:t xml:space="preserve"> d</w:t>
      </w:r>
      <w:r w:rsidR="00CE3FA9">
        <w:rPr>
          <w:rFonts w:ascii="Arial" w:hAnsi="Arial" w:cs="Arial"/>
          <w:b/>
          <w:bCs/>
          <w:sz w:val="24"/>
          <w:szCs w:val="24"/>
        </w:rPr>
        <w:t xml:space="preserve">a Silva </w:t>
      </w:r>
      <w:r w:rsidR="00C53DC9">
        <w:rPr>
          <w:rFonts w:ascii="Arial" w:hAnsi="Arial" w:cs="Arial"/>
          <w:b/>
          <w:bCs/>
          <w:sz w:val="24"/>
          <w:szCs w:val="24"/>
        </w:rPr>
        <w:t>e Souza</w:t>
      </w:r>
      <w:r w:rsidR="003A61AE">
        <w:rPr>
          <w:rFonts w:ascii="Arial" w:hAnsi="Arial" w:cs="Arial"/>
          <w:b/>
          <w:bCs/>
          <w:sz w:val="24"/>
          <w:szCs w:val="24"/>
        </w:rPr>
        <w:t>.</w:t>
      </w:r>
    </w:p>
    <w:p w:rsidR="005546A5" w:rsidRDefault="005546A5" w:rsidP="00A430FE">
      <w:pPr>
        <w:widowControl w:val="0"/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Revisor: Natal Henrique T</w:t>
      </w:r>
      <w:r w:rsidR="008F1D71">
        <w:rPr>
          <w:rFonts w:ascii="Arial" w:hAnsi="Arial" w:cs="Arial"/>
          <w:b/>
          <w:bCs/>
          <w:sz w:val="24"/>
          <w:szCs w:val="24"/>
        </w:rPr>
        <w:t>roz</w:t>
      </w:r>
      <w:r>
        <w:rPr>
          <w:rFonts w:ascii="Arial" w:hAnsi="Arial" w:cs="Arial"/>
          <w:b/>
          <w:bCs/>
          <w:sz w:val="24"/>
          <w:szCs w:val="24"/>
        </w:rPr>
        <w:t xml:space="preserve"> Guglilhermi</w:t>
      </w:r>
      <w:r w:rsidR="000E2995">
        <w:rPr>
          <w:rFonts w:ascii="Arial" w:hAnsi="Arial" w:cs="Arial"/>
          <w:b/>
          <w:bCs/>
          <w:sz w:val="24"/>
          <w:szCs w:val="24"/>
        </w:rPr>
        <w:t xml:space="preserve"> e Otávio Porto Barbosa</w:t>
      </w:r>
      <w:r w:rsidR="008913B0">
        <w:rPr>
          <w:rFonts w:ascii="Arial" w:hAnsi="Arial" w:cs="Arial"/>
          <w:b/>
          <w:bCs/>
          <w:sz w:val="24"/>
          <w:szCs w:val="24"/>
        </w:rPr>
        <w:t>.</w:t>
      </w:r>
    </w:p>
    <w:p w:rsidR="005546A5" w:rsidRDefault="005546A5" w:rsidP="00A430FE">
      <w:pPr>
        <w:widowControl w:val="0"/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</w:p>
    <w:p w:rsidR="002A7FB9" w:rsidRDefault="002A7FB9">
      <w:pPr>
        <w:suppressAutoHyphens w:val="0"/>
        <w:spacing w:before="0" w:after="0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1A1017" w:rsidRPr="00C23D4A" w:rsidRDefault="00ED35E4" w:rsidP="00A430FE">
      <w:pPr>
        <w:widowControl w:val="0"/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:rsidR="001A1017" w:rsidRPr="00C23D4A" w:rsidRDefault="001A101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A1017" w:rsidRPr="00C23D4A" w:rsidRDefault="001A1017">
      <w:pPr>
        <w:rPr>
          <w:rFonts w:ascii="Arial" w:hAnsi="Arial" w:cs="Arial"/>
          <w:sz w:val="24"/>
          <w:szCs w:val="24"/>
        </w:rPr>
        <w:sectPr w:rsidR="001A1017" w:rsidRPr="00C23D4A" w:rsidSect="00CA1E05">
          <w:footnotePr>
            <w:pos w:val="beneathText"/>
          </w:footnotePr>
          <w:pgSz w:w="11905" w:h="16837"/>
          <w:pgMar w:top="1935" w:right="1151" w:bottom="927" w:left="1005" w:header="870" w:footer="683" w:gutter="0"/>
          <w:cols w:space="720"/>
          <w:docGrid w:linePitch="360"/>
        </w:sectPr>
      </w:pPr>
    </w:p>
    <w:p w:rsidR="0060453E" w:rsidRPr="0060453E" w:rsidRDefault="004D7AC2">
      <w:pPr>
        <w:pStyle w:val="Sumrio1"/>
        <w:tabs>
          <w:tab w:val="left" w:pos="440"/>
          <w:tab w:val="right" w:leader="dot" w:pos="9739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sz w:val="24"/>
          <w:szCs w:val="24"/>
          <w:lang w:eastAsia="pt-BR"/>
        </w:rPr>
      </w:pPr>
      <w:r w:rsidRPr="0060453E">
        <w:rPr>
          <w:rFonts w:ascii="Arial" w:hAnsi="Arial" w:cs="Arial"/>
          <w:sz w:val="24"/>
          <w:szCs w:val="24"/>
        </w:rPr>
        <w:lastRenderedPageBreak/>
        <w:fldChar w:fldCharType="begin"/>
      </w:r>
      <w:r w:rsidR="001A1017" w:rsidRPr="0060453E">
        <w:rPr>
          <w:rFonts w:ascii="Arial" w:hAnsi="Arial" w:cs="Arial"/>
          <w:sz w:val="24"/>
          <w:szCs w:val="24"/>
        </w:rPr>
        <w:instrText xml:space="preserve"> TOC \o "1-9" \t "Título 10;10;Título 9;9;Título 8;8;Título 7;7;Título 6;6;Título 5;5;Título 4;4;Título 3;3" </w:instrText>
      </w:r>
      <w:r w:rsidRPr="0060453E">
        <w:rPr>
          <w:rFonts w:ascii="Arial" w:hAnsi="Arial" w:cs="Arial"/>
          <w:sz w:val="24"/>
          <w:szCs w:val="24"/>
        </w:rPr>
        <w:fldChar w:fldCharType="separate"/>
      </w:r>
      <w:r w:rsidR="0060453E" w:rsidRPr="0060453E">
        <w:rPr>
          <w:rFonts w:ascii="Arial" w:hAnsi="Arial" w:cs="Arial"/>
          <w:noProof/>
          <w:sz w:val="24"/>
          <w:szCs w:val="24"/>
        </w:rPr>
        <w:t>1.</w:t>
      </w:r>
      <w:r w:rsidR="0060453E" w:rsidRPr="0060453E">
        <w:rPr>
          <w:rFonts w:ascii="Arial" w:eastAsiaTheme="minorEastAsia" w:hAnsi="Arial" w:cs="Arial"/>
          <w:b w:val="0"/>
          <w:bCs w:val="0"/>
          <w:i w:val="0"/>
          <w:iCs w:val="0"/>
          <w:noProof/>
          <w:sz w:val="24"/>
          <w:szCs w:val="24"/>
          <w:lang w:eastAsia="pt-BR"/>
        </w:rPr>
        <w:tab/>
      </w:r>
      <w:r w:rsidR="0060453E" w:rsidRPr="0060453E">
        <w:rPr>
          <w:rFonts w:ascii="Arial" w:hAnsi="Arial" w:cs="Arial"/>
          <w:noProof/>
          <w:sz w:val="24"/>
          <w:szCs w:val="24"/>
        </w:rPr>
        <w:t>INTRODUÇÃO</w:t>
      </w:r>
      <w:r w:rsidR="0060453E" w:rsidRPr="0060453E">
        <w:rPr>
          <w:rFonts w:ascii="Arial" w:hAnsi="Arial" w:cs="Arial"/>
          <w:noProof/>
          <w:sz w:val="24"/>
          <w:szCs w:val="24"/>
        </w:rPr>
        <w:tab/>
      </w:r>
      <w:r w:rsidR="00E60BAD">
        <w:rPr>
          <w:rFonts w:ascii="Arial" w:hAnsi="Arial" w:cs="Arial"/>
          <w:noProof/>
          <w:sz w:val="24"/>
          <w:szCs w:val="24"/>
        </w:rPr>
        <w:t>5</w:t>
      </w:r>
    </w:p>
    <w:p w:rsidR="0060453E" w:rsidRPr="0060453E" w:rsidRDefault="0060453E">
      <w:pPr>
        <w:pStyle w:val="Sumrio1"/>
        <w:tabs>
          <w:tab w:val="left" w:pos="440"/>
          <w:tab w:val="right" w:leader="dot" w:pos="9739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sz w:val="24"/>
          <w:szCs w:val="24"/>
          <w:lang w:eastAsia="pt-BR"/>
        </w:rPr>
      </w:pPr>
      <w:r w:rsidRPr="0060453E">
        <w:rPr>
          <w:rFonts w:ascii="Arial" w:hAnsi="Arial" w:cs="Arial"/>
          <w:noProof/>
          <w:sz w:val="24"/>
          <w:szCs w:val="24"/>
        </w:rPr>
        <w:t>2.</w:t>
      </w:r>
      <w:r w:rsidRPr="0060453E">
        <w:rPr>
          <w:rFonts w:ascii="Arial" w:eastAsiaTheme="minorEastAsia" w:hAnsi="Arial" w:cs="Arial"/>
          <w:b w:val="0"/>
          <w:bCs w:val="0"/>
          <w:i w:val="0"/>
          <w:iCs w:val="0"/>
          <w:noProof/>
          <w:sz w:val="24"/>
          <w:szCs w:val="24"/>
          <w:lang w:eastAsia="pt-BR"/>
        </w:rPr>
        <w:tab/>
      </w:r>
      <w:r w:rsidRPr="0060453E">
        <w:rPr>
          <w:rFonts w:ascii="Arial" w:hAnsi="Arial" w:cs="Arial"/>
          <w:noProof/>
          <w:sz w:val="24"/>
          <w:szCs w:val="24"/>
        </w:rPr>
        <w:t>VISÃO GERAL</w:t>
      </w:r>
      <w:r w:rsidRPr="0060453E">
        <w:rPr>
          <w:rFonts w:ascii="Arial" w:hAnsi="Arial" w:cs="Arial"/>
          <w:noProof/>
          <w:sz w:val="24"/>
          <w:szCs w:val="24"/>
        </w:rPr>
        <w:tab/>
      </w:r>
      <w:r w:rsidR="00E60BAD">
        <w:rPr>
          <w:rFonts w:ascii="Arial" w:hAnsi="Arial" w:cs="Arial"/>
          <w:noProof/>
          <w:sz w:val="24"/>
          <w:szCs w:val="24"/>
        </w:rPr>
        <w:t>5</w:t>
      </w:r>
    </w:p>
    <w:p w:rsidR="0060453E" w:rsidRPr="0060453E" w:rsidRDefault="0060453E">
      <w:pPr>
        <w:pStyle w:val="Sumrio2"/>
        <w:tabs>
          <w:tab w:val="right" w:leader="dot" w:pos="9739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r w:rsidRPr="0060453E">
        <w:rPr>
          <w:rFonts w:ascii="Arial" w:eastAsia="SimSun" w:hAnsi="Arial" w:cs="Arial"/>
          <w:noProof/>
          <w:sz w:val="24"/>
          <w:szCs w:val="24"/>
        </w:rPr>
        <w:t>2.1. Objetivo</w:t>
      </w:r>
      <w:r w:rsidRPr="0060453E">
        <w:rPr>
          <w:rFonts w:ascii="Arial" w:hAnsi="Arial" w:cs="Arial"/>
          <w:noProof/>
          <w:sz w:val="24"/>
          <w:szCs w:val="24"/>
        </w:rPr>
        <w:tab/>
      </w:r>
      <w:r w:rsidR="00E60BAD">
        <w:rPr>
          <w:rFonts w:ascii="Arial" w:hAnsi="Arial" w:cs="Arial"/>
          <w:noProof/>
          <w:sz w:val="24"/>
          <w:szCs w:val="24"/>
        </w:rPr>
        <w:t>5</w:t>
      </w:r>
    </w:p>
    <w:p w:rsidR="0060453E" w:rsidRPr="0060453E" w:rsidRDefault="0060453E">
      <w:pPr>
        <w:pStyle w:val="Sumrio2"/>
        <w:tabs>
          <w:tab w:val="right" w:leader="dot" w:pos="9739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r w:rsidRPr="0060453E">
        <w:rPr>
          <w:rFonts w:ascii="Arial" w:eastAsia="SimSun" w:hAnsi="Arial" w:cs="Arial"/>
          <w:noProof/>
          <w:sz w:val="24"/>
          <w:szCs w:val="24"/>
        </w:rPr>
        <w:t>2.2. Justificativa</w:t>
      </w:r>
      <w:r w:rsidRPr="0060453E">
        <w:rPr>
          <w:rFonts w:ascii="Arial" w:hAnsi="Arial" w:cs="Arial"/>
          <w:noProof/>
          <w:sz w:val="24"/>
          <w:szCs w:val="24"/>
        </w:rPr>
        <w:tab/>
      </w:r>
      <w:r w:rsidR="00E60BAD">
        <w:rPr>
          <w:rFonts w:ascii="Arial" w:hAnsi="Arial" w:cs="Arial"/>
          <w:noProof/>
          <w:sz w:val="24"/>
          <w:szCs w:val="24"/>
        </w:rPr>
        <w:t>5</w:t>
      </w:r>
    </w:p>
    <w:p w:rsidR="0060453E" w:rsidRPr="0060453E" w:rsidRDefault="0060453E">
      <w:pPr>
        <w:pStyle w:val="Sumrio1"/>
        <w:tabs>
          <w:tab w:val="left" w:pos="440"/>
          <w:tab w:val="right" w:leader="dot" w:pos="9739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sz w:val="24"/>
          <w:szCs w:val="24"/>
          <w:lang w:eastAsia="pt-BR"/>
        </w:rPr>
      </w:pPr>
      <w:r w:rsidRPr="0060453E">
        <w:rPr>
          <w:rFonts w:ascii="Arial" w:hAnsi="Arial" w:cs="Arial"/>
          <w:noProof/>
          <w:sz w:val="24"/>
          <w:szCs w:val="24"/>
        </w:rPr>
        <w:t>3.</w:t>
      </w:r>
      <w:r w:rsidRPr="0060453E">
        <w:rPr>
          <w:rFonts w:ascii="Arial" w:eastAsiaTheme="minorEastAsia" w:hAnsi="Arial" w:cs="Arial"/>
          <w:b w:val="0"/>
          <w:bCs w:val="0"/>
          <w:i w:val="0"/>
          <w:iCs w:val="0"/>
          <w:noProof/>
          <w:sz w:val="24"/>
          <w:szCs w:val="24"/>
          <w:lang w:eastAsia="pt-BR"/>
        </w:rPr>
        <w:tab/>
      </w:r>
      <w:r w:rsidRPr="0060453E">
        <w:rPr>
          <w:rFonts w:ascii="Arial" w:hAnsi="Arial" w:cs="Arial"/>
          <w:noProof/>
          <w:sz w:val="24"/>
          <w:szCs w:val="24"/>
        </w:rPr>
        <w:t>CATÁLOGO DOS SISTEMAS INFORMATIZADOS (CATÁLOGO DOS SERVIÇOS DE TIC)</w:t>
      </w:r>
      <w:r w:rsidRPr="0060453E">
        <w:rPr>
          <w:rFonts w:ascii="Arial" w:hAnsi="Arial" w:cs="Arial"/>
          <w:noProof/>
          <w:sz w:val="24"/>
          <w:szCs w:val="24"/>
        </w:rPr>
        <w:tab/>
      </w:r>
      <w:r w:rsidR="00E60BAD">
        <w:rPr>
          <w:rFonts w:ascii="Arial" w:hAnsi="Arial" w:cs="Arial"/>
          <w:noProof/>
          <w:sz w:val="24"/>
          <w:szCs w:val="24"/>
        </w:rPr>
        <w:t>6</w:t>
      </w:r>
    </w:p>
    <w:p w:rsidR="0060453E" w:rsidRPr="0060453E" w:rsidRDefault="0060453E">
      <w:pPr>
        <w:pStyle w:val="Sumrio2"/>
        <w:tabs>
          <w:tab w:val="right" w:leader="dot" w:pos="9739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r w:rsidRPr="0060453E">
        <w:rPr>
          <w:rFonts w:ascii="Arial" w:eastAsia="SimSun" w:hAnsi="Arial" w:cs="Arial"/>
          <w:noProof/>
          <w:sz w:val="24"/>
          <w:szCs w:val="24"/>
        </w:rPr>
        <w:t>3.1. Definição</w:t>
      </w:r>
      <w:r w:rsidRPr="0060453E">
        <w:rPr>
          <w:rFonts w:ascii="Arial" w:hAnsi="Arial" w:cs="Arial"/>
          <w:noProof/>
          <w:sz w:val="24"/>
          <w:szCs w:val="24"/>
        </w:rPr>
        <w:tab/>
      </w:r>
      <w:r w:rsidR="00E60BAD">
        <w:rPr>
          <w:rFonts w:ascii="Arial" w:hAnsi="Arial" w:cs="Arial"/>
          <w:noProof/>
          <w:sz w:val="24"/>
          <w:szCs w:val="24"/>
        </w:rPr>
        <w:t>6</w:t>
      </w:r>
    </w:p>
    <w:p w:rsidR="0060453E" w:rsidRPr="0060453E" w:rsidRDefault="0060453E">
      <w:pPr>
        <w:pStyle w:val="Sumrio2"/>
        <w:tabs>
          <w:tab w:val="right" w:leader="dot" w:pos="9739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r w:rsidRPr="0060453E">
        <w:rPr>
          <w:rFonts w:ascii="Arial" w:eastAsia="SimSun" w:hAnsi="Arial" w:cs="Arial"/>
          <w:noProof/>
          <w:sz w:val="24"/>
          <w:szCs w:val="24"/>
        </w:rPr>
        <w:t>3.2. Passo a passo</w:t>
      </w:r>
      <w:r w:rsidRPr="0060453E">
        <w:rPr>
          <w:rFonts w:ascii="Arial" w:hAnsi="Arial" w:cs="Arial"/>
          <w:noProof/>
          <w:sz w:val="24"/>
          <w:szCs w:val="24"/>
        </w:rPr>
        <w:tab/>
      </w:r>
      <w:r w:rsidR="00E60BAD">
        <w:rPr>
          <w:rFonts w:ascii="Arial" w:hAnsi="Arial" w:cs="Arial"/>
          <w:noProof/>
          <w:sz w:val="24"/>
          <w:szCs w:val="24"/>
        </w:rPr>
        <w:t>6</w:t>
      </w:r>
    </w:p>
    <w:p w:rsidR="0060453E" w:rsidRPr="0060453E" w:rsidRDefault="0060453E">
      <w:pPr>
        <w:pStyle w:val="Sumrio1"/>
        <w:tabs>
          <w:tab w:val="left" w:pos="440"/>
          <w:tab w:val="right" w:leader="dot" w:pos="9739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sz w:val="24"/>
          <w:szCs w:val="24"/>
          <w:lang w:eastAsia="pt-BR"/>
        </w:rPr>
      </w:pPr>
      <w:r w:rsidRPr="0060453E">
        <w:rPr>
          <w:rFonts w:ascii="Arial" w:hAnsi="Arial" w:cs="Arial"/>
          <w:noProof/>
          <w:sz w:val="24"/>
          <w:szCs w:val="24"/>
        </w:rPr>
        <w:t>4.</w:t>
      </w:r>
      <w:r w:rsidRPr="0060453E">
        <w:rPr>
          <w:rFonts w:ascii="Arial" w:eastAsiaTheme="minorEastAsia" w:hAnsi="Arial" w:cs="Arial"/>
          <w:b w:val="0"/>
          <w:bCs w:val="0"/>
          <w:i w:val="0"/>
          <w:iCs w:val="0"/>
          <w:noProof/>
          <w:sz w:val="24"/>
          <w:szCs w:val="24"/>
          <w:lang w:eastAsia="pt-BR"/>
        </w:rPr>
        <w:tab/>
      </w:r>
      <w:r w:rsidRPr="0060453E">
        <w:rPr>
          <w:rFonts w:ascii="Arial" w:hAnsi="Arial" w:cs="Arial"/>
          <w:noProof/>
          <w:sz w:val="24"/>
          <w:szCs w:val="24"/>
        </w:rPr>
        <w:t>ARTEFATOS</w:t>
      </w:r>
      <w:r w:rsidRPr="0060453E">
        <w:rPr>
          <w:rFonts w:ascii="Arial" w:hAnsi="Arial" w:cs="Arial"/>
          <w:noProof/>
          <w:sz w:val="24"/>
          <w:szCs w:val="24"/>
        </w:rPr>
        <w:tab/>
      </w:r>
      <w:r w:rsidR="00E60BAD">
        <w:rPr>
          <w:rFonts w:ascii="Arial" w:hAnsi="Arial" w:cs="Arial"/>
          <w:noProof/>
          <w:sz w:val="24"/>
          <w:szCs w:val="24"/>
        </w:rPr>
        <w:t>7</w:t>
      </w:r>
    </w:p>
    <w:p w:rsidR="0060453E" w:rsidRDefault="0060453E">
      <w:pPr>
        <w:pStyle w:val="Sumrio2"/>
        <w:tabs>
          <w:tab w:val="right" w:leader="dot" w:pos="9739"/>
        </w:tabs>
        <w:rPr>
          <w:rFonts w:ascii="Arial" w:hAnsi="Arial" w:cs="Arial"/>
          <w:noProof/>
          <w:sz w:val="24"/>
          <w:szCs w:val="24"/>
        </w:rPr>
      </w:pPr>
      <w:r w:rsidRPr="0060453E">
        <w:rPr>
          <w:rFonts w:ascii="Arial" w:eastAsia="SimSun" w:hAnsi="Arial" w:cs="Arial"/>
          <w:noProof/>
          <w:sz w:val="24"/>
          <w:szCs w:val="24"/>
        </w:rPr>
        <w:t>4.1. Documentos</w:t>
      </w:r>
      <w:r w:rsidRPr="0060453E">
        <w:rPr>
          <w:rFonts w:ascii="Arial" w:hAnsi="Arial" w:cs="Arial"/>
          <w:noProof/>
          <w:sz w:val="24"/>
          <w:szCs w:val="24"/>
        </w:rPr>
        <w:tab/>
      </w:r>
      <w:r w:rsidR="00E60BAD">
        <w:rPr>
          <w:rFonts w:ascii="Arial" w:hAnsi="Arial" w:cs="Arial"/>
          <w:noProof/>
          <w:sz w:val="24"/>
          <w:szCs w:val="24"/>
        </w:rPr>
        <w:t>7</w:t>
      </w:r>
    </w:p>
    <w:p w:rsidR="00394D48" w:rsidRDefault="00394D48" w:rsidP="00394D48">
      <w:pPr>
        <w:rPr>
          <w:rFonts w:ascii="Arial" w:eastAsia="SimSun" w:hAnsi="Arial" w:cs="Arial"/>
          <w:b/>
          <w:noProof/>
          <w:sz w:val="24"/>
          <w:szCs w:val="24"/>
        </w:rPr>
      </w:pPr>
      <w:r>
        <w:rPr>
          <w:rFonts w:eastAsiaTheme="minorEastAsia"/>
        </w:rPr>
        <w:t xml:space="preserve">    </w:t>
      </w:r>
      <w:r w:rsidRPr="00394D48">
        <w:rPr>
          <w:rFonts w:ascii="Arial" w:eastAsia="SimSun" w:hAnsi="Arial" w:cs="Arial"/>
          <w:b/>
          <w:noProof/>
          <w:sz w:val="24"/>
          <w:szCs w:val="24"/>
        </w:rPr>
        <w:t xml:space="preserve">4.1.1 </w:t>
      </w:r>
      <w:r w:rsidR="00EA43F6" w:rsidRPr="00EA43F6">
        <w:rPr>
          <w:rFonts w:ascii="Arial" w:hAnsi="Arial" w:cs="Arial"/>
          <w:b/>
          <w:sz w:val="24"/>
          <w:szCs w:val="24"/>
        </w:rPr>
        <w:t xml:space="preserve">Formulário com os Responsáveis da TIC e das Áreas de </w:t>
      </w:r>
      <w:proofErr w:type="gramStart"/>
      <w:r w:rsidR="00EA43F6" w:rsidRPr="00EA43F6">
        <w:rPr>
          <w:rFonts w:ascii="Arial" w:hAnsi="Arial" w:cs="Arial"/>
          <w:b/>
          <w:sz w:val="24"/>
          <w:szCs w:val="24"/>
        </w:rPr>
        <w:t>Negócio</w:t>
      </w:r>
      <w:r w:rsidR="00EA43F6">
        <w:rPr>
          <w:rFonts w:ascii="Arial" w:hAnsi="Arial" w:cs="Arial"/>
          <w:b/>
          <w:sz w:val="24"/>
          <w:szCs w:val="24"/>
        </w:rPr>
        <w:t xml:space="preserve"> ...</w:t>
      </w:r>
      <w:proofErr w:type="gramEnd"/>
      <w:r w:rsidR="00E60BAD">
        <w:rPr>
          <w:rFonts w:ascii="Arial" w:hAnsi="Arial" w:cs="Arial"/>
          <w:b/>
          <w:sz w:val="24"/>
          <w:szCs w:val="24"/>
        </w:rPr>
        <w:t>.............7</w:t>
      </w:r>
    </w:p>
    <w:p w:rsidR="00394D48" w:rsidRPr="00394D48" w:rsidRDefault="00394D48" w:rsidP="00394D48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eastAsia="SimSun" w:hAnsi="Arial" w:cs="Arial"/>
          <w:b/>
          <w:noProof/>
          <w:sz w:val="24"/>
          <w:szCs w:val="24"/>
        </w:rPr>
        <w:t xml:space="preserve">   </w:t>
      </w:r>
      <w:r w:rsidRPr="00394D48">
        <w:rPr>
          <w:rFonts w:ascii="Arial" w:eastAsia="SimSun" w:hAnsi="Arial" w:cs="Arial"/>
          <w:b/>
          <w:noProof/>
          <w:sz w:val="24"/>
          <w:szCs w:val="24"/>
        </w:rPr>
        <w:t>4.1.</w:t>
      </w:r>
      <w:r>
        <w:rPr>
          <w:rFonts w:ascii="Arial" w:eastAsia="SimSun" w:hAnsi="Arial" w:cs="Arial"/>
          <w:b/>
          <w:noProof/>
          <w:sz w:val="24"/>
          <w:szCs w:val="24"/>
        </w:rPr>
        <w:t>2</w:t>
      </w:r>
      <w:r w:rsidRPr="00394D48">
        <w:rPr>
          <w:rFonts w:ascii="Arial" w:eastAsia="SimSun" w:hAnsi="Arial" w:cs="Arial"/>
          <w:b/>
          <w:noProof/>
          <w:sz w:val="24"/>
          <w:szCs w:val="24"/>
        </w:rPr>
        <w:t xml:space="preserve"> </w:t>
      </w:r>
      <w:r w:rsidR="00EA43F6" w:rsidRPr="00EA43F6">
        <w:rPr>
          <w:rFonts w:ascii="Arial" w:hAnsi="Arial" w:cs="Arial"/>
          <w:b/>
          <w:sz w:val="24"/>
          <w:szCs w:val="24"/>
        </w:rPr>
        <w:t>Catálogo de Serviços de TIC</w:t>
      </w:r>
      <w:r w:rsidR="00EA43F6">
        <w:rPr>
          <w:rFonts w:ascii="Arial" w:hAnsi="Arial" w:cs="Arial"/>
          <w:b/>
          <w:noProof/>
          <w:sz w:val="24"/>
          <w:szCs w:val="24"/>
        </w:rPr>
        <w:t>..............................................</w:t>
      </w:r>
      <w:r w:rsidR="00E60BAD">
        <w:rPr>
          <w:rFonts w:ascii="Arial" w:hAnsi="Arial" w:cs="Arial"/>
          <w:b/>
          <w:noProof/>
          <w:sz w:val="24"/>
          <w:szCs w:val="24"/>
        </w:rPr>
        <w:t>...............................9</w:t>
      </w:r>
    </w:p>
    <w:p w:rsidR="0060453E" w:rsidRPr="00394D48" w:rsidRDefault="0060453E" w:rsidP="00394D48">
      <w:pPr>
        <w:rPr>
          <w:rFonts w:ascii="Arial" w:eastAsiaTheme="minorEastAsia" w:hAnsi="Arial" w:cs="Arial"/>
          <w:b/>
          <w:bCs/>
          <w:i/>
          <w:iCs/>
          <w:noProof/>
          <w:sz w:val="24"/>
          <w:szCs w:val="24"/>
          <w:lang w:eastAsia="pt-BR"/>
        </w:rPr>
      </w:pPr>
      <w:r w:rsidRPr="00394D48">
        <w:rPr>
          <w:rFonts w:ascii="Arial" w:hAnsi="Arial" w:cs="Arial"/>
          <w:b/>
          <w:noProof/>
          <w:sz w:val="24"/>
          <w:szCs w:val="24"/>
        </w:rPr>
        <w:t>5.</w:t>
      </w:r>
      <w:r w:rsidRPr="00394D48">
        <w:rPr>
          <w:rFonts w:ascii="Arial" w:eastAsiaTheme="minorEastAsia" w:hAnsi="Arial" w:cs="Arial"/>
          <w:b/>
          <w:noProof/>
          <w:sz w:val="24"/>
          <w:szCs w:val="24"/>
          <w:lang w:eastAsia="pt-BR"/>
        </w:rPr>
        <w:tab/>
      </w:r>
      <w:r w:rsidRPr="00394D48">
        <w:rPr>
          <w:rFonts w:ascii="Arial" w:hAnsi="Arial" w:cs="Arial"/>
          <w:b/>
          <w:noProof/>
          <w:sz w:val="24"/>
          <w:szCs w:val="24"/>
        </w:rPr>
        <w:t>REFERÊNCIAS BIBLIOGRÁFICAS</w:t>
      </w:r>
      <w:r w:rsidR="007F0153">
        <w:rPr>
          <w:rFonts w:ascii="Arial" w:hAnsi="Arial" w:cs="Arial"/>
          <w:b/>
          <w:noProof/>
          <w:sz w:val="24"/>
          <w:szCs w:val="24"/>
        </w:rPr>
        <w:t xml:space="preserve"> ..................................</w:t>
      </w:r>
      <w:r w:rsidR="00E60BAD">
        <w:rPr>
          <w:rFonts w:ascii="Arial" w:hAnsi="Arial" w:cs="Arial"/>
          <w:b/>
          <w:noProof/>
          <w:sz w:val="24"/>
          <w:szCs w:val="24"/>
        </w:rPr>
        <w:t>..............................12</w:t>
      </w:r>
    </w:p>
    <w:p w:rsidR="0060453E" w:rsidRPr="0060453E" w:rsidRDefault="0060453E">
      <w:pPr>
        <w:pStyle w:val="Sumrio2"/>
        <w:tabs>
          <w:tab w:val="right" w:leader="dot" w:pos="9739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r w:rsidRPr="00394D48">
        <w:rPr>
          <w:rFonts w:ascii="Arial" w:eastAsia="SimSun" w:hAnsi="Arial" w:cs="Arial"/>
          <w:noProof/>
          <w:sz w:val="24"/>
          <w:szCs w:val="24"/>
        </w:rPr>
        <w:t>5.1. Documentos</w:t>
      </w:r>
      <w:r w:rsidRPr="0060453E">
        <w:rPr>
          <w:rFonts w:ascii="Arial" w:hAnsi="Arial" w:cs="Arial"/>
          <w:noProof/>
          <w:sz w:val="24"/>
          <w:szCs w:val="24"/>
        </w:rPr>
        <w:tab/>
      </w:r>
      <w:r w:rsidR="00E60BAD">
        <w:rPr>
          <w:rFonts w:ascii="Arial" w:hAnsi="Arial" w:cs="Arial"/>
          <w:noProof/>
          <w:sz w:val="24"/>
          <w:szCs w:val="24"/>
        </w:rPr>
        <w:t>12</w:t>
      </w:r>
    </w:p>
    <w:p w:rsidR="001A1017" w:rsidRDefault="004D7AC2">
      <w:pPr>
        <w:pStyle w:val="Sumrio1"/>
        <w:tabs>
          <w:tab w:val="right" w:leader="dot" w:pos="9750"/>
        </w:tabs>
        <w:rPr>
          <w:sz w:val="24"/>
          <w:szCs w:val="24"/>
        </w:rPr>
        <w:sectPr w:rsidR="001A101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935" w:right="1151" w:bottom="927" w:left="1005" w:header="870" w:footer="683" w:gutter="0"/>
          <w:cols w:space="720"/>
          <w:docGrid w:linePitch="360"/>
        </w:sectPr>
      </w:pPr>
      <w:r w:rsidRPr="0060453E">
        <w:rPr>
          <w:rFonts w:ascii="Arial" w:hAnsi="Arial" w:cs="Arial"/>
          <w:sz w:val="24"/>
          <w:szCs w:val="24"/>
        </w:rPr>
        <w:fldChar w:fldCharType="end"/>
      </w:r>
    </w:p>
    <w:p w:rsidR="001A1017" w:rsidRDefault="001A1017">
      <w:pPr>
        <w:pStyle w:val="Ttulo1"/>
        <w:pageBreakBefore/>
        <w:pBdr>
          <w:bottom w:val="single" w:sz="1" w:space="2" w:color="000000"/>
        </w:pBdr>
        <w:rPr>
          <w:rFonts w:ascii="Arial" w:hAnsi="Arial"/>
          <w:szCs w:val="24"/>
          <w:u w:val="none"/>
        </w:rPr>
      </w:pPr>
      <w:bookmarkStart w:id="1" w:name="_Toc462247065"/>
      <w:bookmarkStart w:id="2" w:name="_Toc508378651"/>
      <w:r>
        <w:rPr>
          <w:rFonts w:ascii="Arial" w:hAnsi="Arial"/>
          <w:szCs w:val="24"/>
          <w:u w:val="none"/>
        </w:rPr>
        <w:lastRenderedPageBreak/>
        <w:t>INTRODUÇÃO</w:t>
      </w:r>
      <w:bookmarkEnd w:id="1"/>
      <w:bookmarkEnd w:id="2"/>
    </w:p>
    <w:p w:rsidR="005935A6" w:rsidRDefault="005935A6" w:rsidP="002A76A4">
      <w:pPr>
        <w:pStyle w:val="Corpodetexto"/>
        <w:spacing w:before="170"/>
        <w:ind w:left="709" w:hanging="709"/>
        <w:rPr>
          <w:rFonts w:ascii="Arial" w:hAnsi="Arial"/>
          <w:b w:val="0"/>
          <w:bCs w:val="0"/>
          <w:i/>
          <w:iCs/>
          <w:color w:val="0000CC"/>
          <w:sz w:val="24"/>
          <w:szCs w:val="24"/>
        </w:rPr>
      </w:pPr>
    </w:p>
    <w:p w:rsidR="005935A6" w:rsidRDefault="005935A6" w:rsidP="002A76A4">
      <w:pPr>
        <w:pStyle w:val="Corpodetexto"/>
        <w:spacing w:before="170"/>
        <w:ind w:left="709" w:hanging="709"/>
        <w:rPr>
          <w:rFonts w:ascii="Arial" w:hAnsi="Arial"/>
          <w:b w:val="0"/>
          <w:bCs w:val="0"/>
          <w:i/>
          <w:iCs/>
          <w:color w:val="0000CC"/>
          <w:sz w:val="24"/>
          <w:szCs w:val="24"/>
        </w:rPr>
      </w:pPr>
    </w:p>
    <w:p w:rsidR="001A1017" w:rsidRDefault="001A1017" w:rsidP="002A76A4">
      <w:pPr>
        <w:pStyle w:val="Corpodetexto"/>
        <w:spacing w:before="170"/>
        <w:ind w:left="709" w:hanging="709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i/>
          <w:iCs/>
          <w:color w:val="0000CC"/>
          <w:sz w:val="24"/>
          <w:szCs w:val="24"/>
        </w:rPr>
        <w:tab/>
      </w:r>
      <w:r>
        <w:rPr>
          <w:rFonts w:ascii="Arial" w:hAnsi="Arial"/>
          <w:b w:val="0"/>
          <w:bCs w:val="0"/>
          <w:i/>
          <w:iCs/>
          <w:color w:val="0000CC"/>
          <w:sz w:val="24"/>
          <w:szCs w:val="24"/>
        </w:rPr>
        <w:tab/>
      </w:r>
      <w:r>
        <w:rPr>
          <w:rFonts w:ascii="Arial" w:hAnsi="Arial"/>
          <w:b w:val="0"/>
          <w:bCs w:val="0"/>
          <w:sz w:val="24"/>
          <w:szCs w:val="24"/>
        </w:rPr>
        <w:t xml:space="preserve">Em observância às </w:t>
      </w:r>
      <w:r w:rsidRPr="002A76A4">
        <w:rPr>
          <w:rFonts w:ascii="Arial" w:hAnsi="Arial"/>
          <w:b w:val="0"/>
          <w:bCs w:val="0"/>
          <w:sz w:val="24"/>
          <w:szCs w:val="24"/>
        </w:rPr>
        <w:t>normas e diretrizes de Tecnologia da Informação (TI</w:t>
      </w:r>
      <w:r w:rsidR="003A61AE">
        <w:rPr>
          <w:rFonts w:ascii="Arial" w:hAnsi="Arial"/>
          <w:b w:val="0"/>
          <w:bCs w:val="0"/>
          <w:sz w:val="24"/>
          <w:szCs w:val="24"/>
        </w:rPr>
        <w:t>C</w:t>
      </w:r>
      <w:r w:rsidRPr="002A76A4">
        <w:rPr>
          <w:rFonts w:ascii="Arial" w:hAnsi="Arial"/>
          <w:b w:val="0"/>
          <w:bCs w:val="0"/>
          <w:sz w:val="24"/>
          <w:szCs w:val="24"/>
        </w:rPr>
        <w:t xml:space="preserve">) </w:t>
      </w:r>
      <w:r>
        <w:rPr>
          <w:rFonts w:ascii="Arial" w:hAnsi="Arial"/>
          <w:b w:val="0"/>
          <w:bCs w:val="0"/>
          <w:sz w:val="24"/>
          <w:szCs w:val="24"/>
        </w:rPr>
        <w:t>do</w:t>
      </w:r>
      <w:r w:rsidR="002A76A4">
        <w:rPr>
          <w:rFonts w:ascii="Arial" w:hAnsi="Arial"/>
          <w:b w:val="0"/>
          <w:bCs w:val="0"/>
          <w:sz w:val="24"/>
          <w:szCs w:val="24"/>
        </w:rPr>
        <w:t xml:space="preserve"> </w:t>
      </w:r>
      <w:r>
        <w:rPr>
          <w:rFonts w:ascii="Arial" w:hAnsi="Arial"/>
          <w:b w:val="0"/>
          <w:bCs w:val="0"/>
          <w:sz w:val="24"/>
          <w:szCs w:val="24"/>
        </w:rPr>
        <w:t xml:space="preserve">Poder </w:t>
      </w:r>
      <w:r>
        <w:rPr>
          <w:rFonts w:ascii="Arial" w:hAnsi="Arial"/>
          <w:b w:val="0"/>
          <w:bCs w:val="0"/>
          <w:sz w:val="24"/>
          <w:szCs w:val="24"/>
        </w:rPr>
        <w:tab/>
        <w:t xml:space="preserve">Executivo Federal, disseminadas pela </w:t>
      </w:r>
      <w:r w:rsidR="002A76A4" w:rsidRPr="002A76A4">
        <w:rPr>
          <w:rFonts w:ascii="Arial" w:hAnsi="Arial"/>
          <w:b w:val="0"/>
          <w:bCs w:val="0"/>
          <w:sz w:val="24"/>
          <w:szCs w:val="24"/>
        </w:rPr>
        <w:t xml:space="preserve">Secretaria de Tecnologia da Informação e Comunicação </w:t>
      </w:r>
      <w:r>
        <w:rPr>
          <w:rFonts w:ascii="Arial" w:hAnsi="Arial"/>
          <w:b w:val="0"/>
          <w:bCs w:val="0"/>
          <w:sz w:val="24"/>
          <w:szCs w:val="24"/>
        </w:rPr>
        <w:t>do Ministério do Planejamento, Desenvolvimento e Gestão (S</w:t>
      </w:r>
      <w:r w:rsidR="002A76A4">
        <w:rPr>
          <w:rFonts w:ascii="Arial" w:hAnsi="Arial"/>
          <w:b w:val="0"/>
          <w:bCs w:val="0"/>
          <w:sz w:val="24"/>
          <w:szCs w:val="24"/>
        </w:rPr>
        <w:t>ETIC</w:t>
      </w:r>
      <w:r>
        <w:rPr>
          <w:rFonts w:ascii="Arial" w:hAnsi="Arial"/>
          <w:b w:val="0"/>
          <w:bCs w:val="0"/>
          <w:sz w:val="24"/>
          <w:szCs w:val="24"/>
        </w:rPr>
        <w:t xml:space="preserve">/MP), na </w:t>
      </w:r>
      <w:r>
        <w:rPr>
          <w:rFonts w:ascii="Arial" w:hAnsi="Arial"/>
          <w:b w:val="0"/>
          <w:bCs w:val="0"/>
          <w:sz w:val="24"/>
          <w:szCs w:val="24"/>
        </w:rPr>
        <w:tab/>
        <w:t xml:space="preserve">condição de Órgão Central do Sistema de Administração dos Recursos de </w:t>
      </w:r>
      <w:r>
        <w:rPr>
          <w:rFonts w:ascii="Arial" w:hAnsi="Arial"/>
          <w:b w:val="0"/>
          <w:bCs w:val="0"/>
          <w:sz w:val="24"/>
          <w:szCs w:val="24"/>
        </w:rPr>
        <w:tab/>
        <w:t xml:space="preserve">Tecnologia da Informação (SISP) e, conforme preconiza o Decreto Presidencial nº </w:t>
      </w:r>
      <w:r>
        <w:rPr>
          <w:rFonts w:ascii="Arial" w:hAnsi="Arial"/>
          <w:b w:val="0"/>
          <w:bCs w:val="0"/>
          <w:sz w:val="24"/>
          <w:szCs w:val="24"/>
        </w:rPr>
        <w:tab/>
        <w:t>7.579, de 11 de outubro de 2011, o Ministério do Planejamento, Desenvolvimento e Gestão (MP), como Órgão Setorial integrante do SISP, vincula-se aos preceitos</w:t>
      </w:r>
      <w:r w:rsidR="002A76A4">
        <w:rPr>
          <w:rFonts w:ascii="Arial" w:hAnsi="Arial"/>
          <w:b w:val="0"/>
          <w:bCs w:val="0"/>
          <w:sz w:val="24"/>
          <w:szCs w:val="24"/>
        </w:rPr>
        <w:t xml:space="preserve"> </w:t>
      </w:r>
      <w:r>
        <w:rPr>
          <w:rFonts w:ascii="Arial" w:hAnsi="Arial"/>
          <w:b w:val="0"/>
          <w:bCs w:val="0"/>
          <w:sz w:val="24"/>
          <w:szCs w:val="24"/>
        </w:rPr>
        <w:t>definidos pelo Sistema relativamente à governança e gestão de tecnologia da informação.</w:t>
      </w:r>
    </w:p>
    <w:p w:rsidR="004316DC" w:rsidRDefault="001A1017" w:rsidP="009D0C8D">
      <w:pPr>
        <w:pStyle w:val="Corpodetexto"/>
        <w:spacing w:before="170"/>
        <w:ind w:left="709" w:hanging="709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ab/>
      </w:r>
      <w:r>
        <w:rPr>
          <w:rFonts w:ascii="Arial" w:hAnsi="Arial"/>
          <w:b w:val="0"/>
          <w:bCs w:val="0"/>
          <w:sz w:val="24"/>
          <w:szCs w:val="24"/>
        </w:rPr>
        <w:tab/>
      </w:r>
      <w:r w:rsidR="00710770">
        <w:rPr>
          <w:rFonts w:ascii="Arial" w:hAnsi="Arial"/>
          <w:b w:val="0"/>
          <w:bCs w:val="0"/>
          <w:sz w:val="24"/>
          <w:szCs w:val="24"/>
        </w:rPr>
        <w:t>Diante do tema</w:t>
      </w:r>
      <w:r w:rsidR="00956AE6">
        <w:rPr>
          <w:rFonts w:ascii="Arial" w:hAnsi="Arial"/>
          <w:b w:val="0"/>
          <w:bCs w:val="0"/>
          <w:sz w:val="24"/>
          <w:szCs w:val="24"/>
        </w:rPr>
        <w:t xml:space="preserve"> e também em decorrência</w:t>
      </w:r>
      <w:r w:rsidR="009D0C8D">
        <w:rPr>
          <w:rFonts w:ascii="Arial" w:hAnsi="Arial"/>
          <w:b w:val="0"/>
          <w:bCs w:val="0"/>
          <w:sz w:val="24"/>
          <w:szCs w:val="24"/>
        </w:rPr>
        <w:t xml:space="preserve"> de orientação do TCU,</w:t>
      </w:r>
      <w:r w:rsidR="002A76A4">
        <w:rPr>
          <w:rFonts w:ascii="Arial" w:hAnsi="Arial"/>
          <w:b w:val="0"/>
          <w:bCs w:val="0"/>
          <w:sz w:val="24"/>
          <w:szCs w:val="24"/>
        </w:rPr>
        <w:t xml:space="preserve"> conforme </w:t>
      </w:r>
      <w:r w:rsidR="0047278E">
        <w:rPr>
          <w:rFonts w:ascii="Arial" w:hAnsi="Arial"/>
          <w:b w:val="0"/>
          <w:bCs w:val="0"/>
          <w:sz w:val="24"/>
          <w:szCs w:val="24"/>
        </w:rPr>
        <w:t>A</w:t>
      </w:r>
      <w:r w:rsidR="002A76A4">
        <w:rPr>
          <w:rFonts w:ascii="Arial" w:hAnsi="Arial"/>
          <w:b w:val="0"/>
          <w:bCs w:val="0"/>
          <w:sz w:val="24"/>
          <w:szCs w:val="24"/>
        </w:rPr>
        <w:t xml:space="preserve">córdão </w:t>
      </w:r>
      <w:r w:rsidR="0047278E">
        <w:rPr>
          <w:rFonts w:ascii="Arial" w:hAnsi="Arial"/>
          <w:b w:val="0"/>
          <w:bCs w:val="0"/>
          <w:sz w:val="24"/>
          <w:szCs w:val="24"/>
        </w:rPr>
        <w:t xml:space="preserve">3051/2014 </w:t>
      </w:r>
      <w:r w:rsidR="008A549C">
        <w:rPr>
          <w:rFonts w:ascii="Arial" w:hAnsi="Arial"/>
          <w:b w:val="0"/>
          <w:bCs w:val="0"/>
          <w:sz w:val="24"/>
          <w:szCs w:val="24"/>
        </w:rPr>
        <w:t>a SES</w:t>
      </w:r>
      <w:r w:rsidR="009D0C8D">
        <w:rPr>
          <w:rFonts w:ascii="Arial" w:hAnsi="Arial"/>
          <w:b w:val="0"/>
          <w:bCs w:val="0"/>
          <w:sz w:val="24"/>
          <w:szCs w:val="24"/>
        </w:rPr>
        <w:t>T deve atuar no desenvolvimento de ações que promovam a disseminação da cultura de Governança de TI</w:t>
      </w:r>
      <w:r w:rsidR="003A61AE">
        <w:rPr>
          <w:rFonts w:ascii="Arial" w:hAnsi="Arial"/>
          <w:b w:val="0"/>
          <w:bCs w:val="0"/>
          <w:sz w:val="24"/>
          <w:szCs w:val="24"/>
        </w:rPr>
        <w:t>C</w:t>
      </w:r>
      <w:r w:rsidR="009D0C8D">
        <w:rPr>
          <w:rFonts w:ascii="Arial" w:hAnsi="Arial"/>
          <w:b w:val="0"/>
          <w:bCs w:val="0"/>
          <w:sz w:val="24"/>
          <w:szCs w:val="24"/>
        </w:rPr>
        <w:t xml:space="preserve"> nas Empresas Estatais, para facilitar </w:t>
      </w:r>
      <w:r w:rsidR="008A549C" w:rsidRPr="00FE5056">
        <w:rPr>
          <w:rFonts w:ascii="Arial" w:hAnsi="Arial"/>
          <w:b w:val="0"/>
          <w:bCs w:val="0"/>
          <w:sz w:val="24"/>
          <w:szCs w:val="24"/>
        </w:rPr>
        <w:t xml:space="preserve">o </w:t>
      </w:r>
      <w:r w:rsidR="00B81FF0" w:rsidRPr="00FE5056">
        <w:rPr>
          <w:rFonts w:ascii="Arial" w:hAnsi="Arial"/>
          <w:b w:val="0"/>
          <w:bCs w:val="0"/>
          <w:sz w:val="24"/>
          <w:szCs w:val="24"/>
        </w:rPr>
        <w:t>cumprimento</w:t>
      </w:r>
      <w:r w:rsidR="00B81FF0">
        <w:rPr>
          <w:rFonts w:ascii="Arial" w:hAnsi="Arial"/>
          <w:b w:val="0"/>
          <w:bCs w:val="0"/>
          <w:sz w:val="24"/>
          <w:szCs w:val="24"/>
        </w:rPr>
        <w:t xml:space="preserve"> </w:t>
      </w:r>
      <w:r w:rsidR="008A549C">
        <w:rPr>
          <w:rFonts w:ascii="Arial" w:hAnsi="Arial"/>
          <w:b w:val="0"/>
          <w:bCs w:val="0"/>
          <w:sz w:val="24"/>
          <w:szCs w:val="24"/>
        </w:rPr>
        <w:t xml:space="preserve">dos </w:t>
      </w:r>
      <w:r w:rsidR="00AF6071">
        <w:rPr>
          <w:rFonts w:ascii="Arial" w:hAnsi="Arial"/>
          <w:b w:val="0"/>
          <w:bCs w:val="0"/>
          <w:sz w:val="24"/>
          <w:szCs w:val="24"/>
        </w:rPr>
        <w:t>objetivos</w:t>
      </w:r>
      <w:r w:rsidR="001F5F7A">
        <w:rPr>
          <w:rFonts w:ascii="Arial" w:hAnsi="Arial"/>
          <w:b w:val="0"/>
          <w:bCs w:val="0"/>
          <w:sz w:val="24"/>
          <w:szCs w:val="24"/>
        </w:rPr>
        <w:t xml:space="preserve"> definidos </w:t>
      </w:r>
      <w:r w:rsidR="009D0C8D">
        <w:rPr>
          <w:rFonts w:ascii="Arial" w:hAnsi="Arial"/>
          <w:b w:val="0"/>
          <w:bCs w:val="0"/>
          <w:sz w:val="24"/>
          <w:szCs w:val="24"/>
        </w:rPr>
        <w:t xml:space="preserve">e exigidos no </w:t>
      </w:r>
      <w:r w:rsidR="00B81FF0">
        <w:rPr>
          <w:rFonts w:ascii="Arial" w:hAnsi="Arial"/>
          <w:b w:val="0"/>
          <w:bCs w:val="0"/>
          <w:sz w:val="24"/>
          <w:szCs w:val="24"/>
        </w:rPr>
        <w:t>planejamento e</w:t>
      </w:r>
      <w:r w:rsidR="001F5F7A">
        <w:rPr>
          <w:rFonts w:ascii="Arial" w:hAnsi="Arial"/>
          <w:b w:val="0"/>
          <w:bCs w:val="0"/>
          <w:sz w:val="24"/>
          <w:szCs w:val="24"/>
        </w:rPr>
        <w:t>stratégico</w:t>
      </w:r>
      <w:r w:rsidR="009D0C8D">
        <w:rPr>
          <w:rFonts w:ascii="Arial" w:hAnsi="Arial"/>
          <w:b w:val="0"/>
          <w:bCs w:val="0"/>
          <w:sz w:val="24"/>
          <w:szCs w:val="24"/>
        </w:rPr>
        <w:t>, como também na racionalização de recursos e retorno financeiro/operacional</w:t>
      </w:r>
      <w:r w:rsidR="00B81FF0">
        <w:rPr>
          <w:rFonts w:ascii="Arial" w:hAnsi="Arial"/>
          <w:b w:val="0"/>
          <w:bCs w:val="0"/>
          <w:sz w:val="24"/>
          <w:szCs w:val="24"/>
        </w:rPr>
        <w:t xml:space="preserve">. </w:t>
      </w:r>
      <w:r w:rsidR="001F5F7A">
        <w:rPr>
          <w:rFonts w:ascii="Arial" w:hAnsi="Arial"/>
          <w:b w:val="0"/>
          <w:bCs w:val="0"/>
          <w:sz w:val="24"/>
          <w:szCs w:val="24"/>
        </w:rPr>
        <w:t xml:space="preserve"> </w:t>
      </w:r>
    </w:p>
    <w:p w:rsidR="001A1017" w:rsidRDefault="001A1017">
      <w:pPr>
        <w:pStyle w:val="Ttulo6"/>
        <w:spacing w:before="170" w:after="0"/>
        <w:ind w:left="709" w:hanging="36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EA0050" w:rsidRPr="00EA0050" w:rsidRDefault="00EA0050" w:rsidP="00EA0050"/>
    <w:p w:rsidR="001A1017" w:rsidRDefault="001A1017">
      <w:pPr>
        <w:pStyle w:val="Ttulo1"/>
        <w:pBdr>
          <w:bottom w:val="single" w:sz="1" w:space="2" w:color="000000"/>
        </w:pBdr>
        <w:rPr>
          <w:rFonts w:ascii="Arial" w:hAnsi="Arial"/>
          <w:szCs w:val="24"/>
          <w:u w:val="none"/>
        </w:rPr>
      </w:pPr>
      <w:bookmarkStart w:id="3" w:name="_Toc462247067"/>
      <w:bookmarkStart w:id="4" w:name="_Toc508378652"/>
      <w:r>
        <w:rPr>
          <w:rFonts w:ascii="Arial" w:hAnsi="Arial"/>
          <w:szCs w:val="24"/>
          <w:u w:val="none"/>
        </w:rPr>
        <w:t>VISÃO GERAL</w:t>
      </w:r>
      <w:bookmarkEnd w:id="3"/>
      <w:bookmarkEnd w:id="4"/>
    </w:p>
    <w:p w:rsidR="001A1017" w:rsidRDefault="001A1017">
      <w:pPr>
        <w:pStyle w:val="Ttulo2"/>
        <w:spacing w:after="120"/>
        <w:ind w:left="709" w:hanging="360"/>
        <w:rPr>
          <w:rFonts w:ascii="Arial" w:eastAsia="SimSun" w:hAnsi="Arial" w:cs="Tahoma"/>
          <w:szCs w:val="24"/>
        </w:rPr>
      </w:pPr>
      <w:bookmarkStart w:id="5" w:name="_Toc462247068"/>
      <w:bookmarkStart w:id="6" w:name="_Toc508378653"/>
      <w:r>
        <w:rPr>
          <w:rFonts w:ascii="Arial" w:eastAsia="SimSun" w:hAnsi="Arial" w:cs="Tahoma"/>
          <w:szCs w:val="24"/>
        </w:rPr>
        <w:t>2.1. Objetivo</w:t>
      </w:r>
      <w:bookmarkEnd w:id="5"/>
      <w:bookmarkEnd w:id="6"/>
    </w:p>
    <w:p w:rsidR="00174F49" w:rsidRPr="0014056D" w:rsidRDefault="001A1017" w:rsidP="0014056D">
      <w:pPr>
        <w:spacing w:before="240" w:after="120"/>
        <w:ind w:left="709" w:hanging="357"/>
        <w:outlineLvl w:val="1"/>
        <w:rPr>
          <w:rFonts w:ascii="Arial" w:hAnsi="Arial"/>
          <w:b/>
          <w:color w:val="FF0000"/>
          <w:sz w:val="24"/>
          <w:szCs w:val="24"/>
        </w:rPr>
      </w:pPr>
      <w:r>
        <w:rPr>
          <w:rFonts w:ascii="Arial" w:eastAsia="SimSun" w:hAnsi="Arial" w:cs="Tahoma"/>
          <w:szCs w:val="24"/>
        </w:rPr>
        <w:t xml:space="preserve"> </w:t>
      </w:r>
      <w:r>
        <w:rPr>
          <w:rFonts w:ascii="Arial" w:eastAsia="SimSun" w:hAnsi="Arial" w:cs="Tahoma"/>
          <w:szCs w:val="24"/>
        </w:rPr>
        <w:tab/>
      </w:r>
      <w:bookmarkStart w:id="7" w:name="_Toc462247069"/>
      <w:r w:rsidR="005B5F2C">
        <w:rPr>
          <w:rFonts w:ascii="Arial" w:eastAsia="SimSun" w:hAnsi="Arial" w:cs="Tahoma"/>
          <w:szCs w:val="24"/>
        </w:rPr>
        <w:tab/>
      </w:r>
      <w:bookmarkStart w:id="8" w:name="_Toc508302275"/>
      <w:bookmarkEnd w:id="7"/>
      <w:r w:rsidR="00231DBE" w:rsidRPr="0014056D">
        <w:rPr>
          <w:rFonts w:ascii="Arial" w:hAnsi="Arial"/>
          <w:sz w:val="24"/>
          <w:szCs w:val="24"/>
        </w:rPr>
        <w:t xml:space="preserve">Identificar </w:t>
      </w:r>
      <w:r w:rsidR="00956AE6" w:rsidRPr="0014056D">
        <w:rPr>
          <w:rFonts w:ascii="Arial" w:hAnsi="Arial"/>
          <w:sz w:val="24"/>
          <w:szCs w:val="24"/>
        </w:rPr>
        <w:t>e apontar os passos necessários,</w:t>
      </w:r>
      <w:r w:rsidR="00294778" w:rsidRPr="0014056D">
        <w:rPr>
          <w:rFonts w:ascii="Arial" w:hAnsi="Arial"/>
          <w:sz w:val="24"/>
          <w:szCs w:val="24"/>
        </w:rPr>
        <w:t xml:space="preserve"> </w:t>
      </w:r>
      <w:r w:rsidR="00956AE6" w:rsidRPr="0014056D">
        <w:rPr>
          <w:rFonts w:ascii="Arial" w:hAnsi="Arial"/>
          <w:sz w:val="24"/>
          <w:szCs w:val="24"/>
        </w:rPr>
        <w:t xml:space="preserve">de acordo com práticas </w:t>
      </w:r>
      <w:r w:rsidR="00174F49" w:rsidRPr="0014056D">
        <w:rPr>
          <w:rFonts w:ascii="Arial" w:hAnsi="Arial"/>
          <w:sz w:val="24"/>
          <w:szCs w:val="24"/>
        </w:rPr>
        <w:t>listadas em literatura e conhecimento prático</w:t>
      </w:r>
      <w:r w:rsidR="003A61AE" w:rsidRPr="0014056D">
        <w:rPr>
          <w:rFonts w:ascii="Arial" w:hAnsi="Arial"/>
          <w:sz w:val="24"/>
          <w:szCs w:val="24"/>
        </w:rPr>
        <w:t xml:space="preserve">, </w:t>
      </w:r>
      <w:r w:rsidR="003A61AE" w:rsidRPr="0014056D">
        <w:rPr>
          <w:rFonts w:ascii="Arial" w:eastAsia="TimesNewRomanPSMT" w:hAnsi="Arial" w:cs="TimesNewRomanPSMT"/>
          <w:bCs/>
          <w:color w:val="000000"/>
          <w:sz w:val="24"/>
          <w:szCs w:val="24"/>
        </w:rPr>
        <w:t>Catálogo dos Sistemas Informatizados (Catálogo dos Serviços de TIC</w:t>
      </w:r>
      <w:r w:rsidR="007D283F" w:rsidRPr="0014056D">
        <w:rPr>
          <w:rFonts w:ascii="Arial" w:eastAsia="TimesNewRomanPSMT" w:hAnsi="Arial" w:cs="TimesNewRomanPSMT"/>
          <w:bCs/>
          <w:color w:val="000000"/>
          <w:sz w:val="24"/>
          <w:szCs w:val="24"/>
        </w:rPr>
        <w:t>).</w:t>
      </w:r>
      <w:bookmarkEnd w:id="8"/>
    </w:p>
    <w:p w:rsidR="00B463C8" w:rsidRDefault="00B463C8">
      <w:pPr>
        <w:pStyle w:val="Ttulo2"/>
        <w:ind w:left="709" w:hanging="363"/>
        <w:rPr>
          <w:rFonts w:ascii="Arial" w:eastAsia="SimSun" w:hAnsi="Arial" w:cs="Tahoma"/>
          <w:szCs w:val="24"/>
        </w:rPr>
      </w:pPr>
      <w:bookmarkStart w:id="9" w:name="_Toc462247071"/>
    </w:p>
    <w:p w:rsidR="001A1017" w:rsidRDefault="001A1017">
      <w:pPr>
        <w:pStyle w:val="Ttulo2"/>
        <w:ind w:left="709" w:hanging="363"/>
        <w:rPr>
          <w:rFonts w:ascii="Arial" w:eastAsia="SimSun" w:hAnsi="Arial" w:cs="Tahoma"/>
          <w:szCs w:val="24"/>
        </w:rPr>
      </w:pPr>
      <w:bookmarkStart w:id="10" w:name="_Toc508378654"/>
      <w:r>
        <w:rPr>
          <w:rFonts w:ascii="Arial" w:eastAsia="SimSun" w:hAnsi="Arial" w:cs="Tahoma"/>
          <w:szCs w:val="24"/>
        </w:rPr>
        <w:t>2.2. Justificativa</w:t>
      </w:r>
      <w:bookmarkEnd w:id="9"/>
      <w:bookmarkEnd w:id="10"/>
    </w:p>
    <w:p w:rsidR="00174F49" w:rsidRPr="0014056D" w:rsidRDefault="001A1017" w:rsidP="0014056D">
      <w:pPr>
        <w:spacing w:before="240"/>
        <w:ind w:left="709" w:hanging="363"/>
        <w:outlineLvl w:val="5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bookmarkStart w:id="11" w:name="_Toc462247072"/>
      <w:r w:rsidR="005B5F2C">
        <w:rPr>
          <w:sz w:val="24"/>
          <w:szCs w:val="24"/>
        </w:rPr>
        <w:tab/>
      </w:r>
      <w:bookmarkStart w:id="12" w:name="_Toc508302277"/>
      <w:r w:rsidR="00B463C8" w:rsidRPr="0014056D">
        <w:rPr>
          <w:rFonts w:ascii="Arial" w:hAnsi="Arial" w:cs="Arial"/>
          <w:sz w:val="24"/>
          <w:szCs w:val="24"/>
        </w:rPr>
        <w:t>A</w:t>
      </w:r>
      <w:r w:rsidR="006E1A20" w:rsidRPr="0014056D">
        <w:rPr>
          <w:rFonts w:ascii="Arial" w:hAnsi="Arial" w:cs="Arial"/>
          <w:sz w:val="24"/>
          <w:szCs w:val="24"/>
        </w:rPr>
        <w:t xml:space="preserve"> SEST</w:t>
      </w:r>
      <w:r w:rsidR="003124F8" w:rsidRPr="0014056D">
        <w:rPr>
          <w:rFonts w:ascii="Arial" w:hAnsi="Arial" w:cs="Arial"/>
          <w:sz w:val="24"/>
          <w:szCs w:val="24"/>
        </w:rPr>
        <w:t>, institucionalmente, como órgão</w:t>
      </w:r>
      <w:r w:rsidR="006E1A20" w:rsidRPr="0014056D">
        <w:rPr>
          <w:rFonts w:ascii="Arial" w:hAnsi="Arial" w:cs="Arial"/>
          <w:sz w:val="24"/>
          <w:szCs w:val="24"/>
        </w:rPr>
        <w:t xml:space="preserve"> </w:t>
      </w:r>
      <w:r w:rsidR="00B06738" w:rsidRPr="0014056D">
        <w:rPr>
          <w:rFonts w:ascii="Arial" w:hAnsi="Arial" w:cs="Arial"/>
          <w:sz w:val="24"/>
          <w:szCs w:val="24"/>
        </w:rPr>
        <w:t>de Coordenação</w:t>
      </w:r>
      <w:r w:rsidR="008F2185" w:rsidRPr="0014056D">
        <w:rPr>
          <w:rFonts w:ascii="Arial" w:hAnsi="Arial" w:cs="Arial"/>
          <w:sz w:val="24"/>
          <w:szCs w:val="24"/>
        </w:rPr>
        <w:t xml:space="preserve"> </w:t>
      </w:r>
      <w:r w:rsidR="001A4528" w:rsidRPr="0014056D">
        <w:rPr>
          <w:rFonts w:ascii="Arial" w:hAnsi="Arial" w:cs="Arial"/>
          <w:sz w:val="24"/>
          <w:szCs w:val="24"/>
        </w:rPr>
        <w:t>e Governança</w:t>
      </w:r>
      <w:r w:rsidR="001A4528" w:rsidRPr="0014056D">
        <w:rPr>
          <w:rFonts w:ascii="Arial" w:hAnsi="Arial" w:cs="Arial"/>
          <w:color w:val="FF0000"/>
          <w:sz w:val="24"/>
          <w:szCs w:val="24"/>
        </w:rPr>
        <w:t xml:space="preserve"> </w:t>
      </w:r>
      <w:r w:rsidR="003124F8" w:rsidRPr="0014056D">
        <w:rPr>
          <w:rFonts w:ascii="Arial" w:hAnsi="Arial" w:cs="Arial"/>
          <w:sz w:val="24"/>
          <w:szCs w:val="24"/>
        </w:rPr>
        <w:t>das Empresas Estatais, deve promover e orientar a Governança de TI</w:t>
      </w:r>
      <w:r w:rsidR="003A61AE" w:rsidRPr="0014056D">
        <w:rPr>
          <w:rFonts w:ascii="Arial" w:hAnsi="Arial" w:cs="Arial"/>
          <w:sz w:val="24"/>
          <w:szCs w:val="24"/>
        </w:rPr>
        <w:t>C</w:t>
      </w:r>
      <w:r w:rsidR="003124F8" w:rsidRPr="0014056D">
        <w:rPr>
          <w:rFonts w:ascii="Arial" w:hAnsi="Arial" w:cs="Arial"/>
          <w:sz w:val="24"/>
          <w:szCs w:val="24"/>
        </w:rPr>
        <w:t xml:space="preserve"> dessas entidades.</w:t>
      </w:r>
      <w:r w:rsidR="00B463C8" w:rsidRPr="0014056D">
        <w:rPr>
          <w:rFonts w:ascii="Arial" w:hAnsi="Arial" w:cs="Arial"/>
          <w:sz w:val="24"/>
          <w:szCs w:val="24"/>
        </w:rPr>
        <w:t xml:space="preserve"> As iniciativas nesse sentido devem ser planejadas e priorizadas </w:t>
      </w:r>
      <w:r w:rsidR="00174F49" w:rsidRPr="0014056D">
        <w:rPr>
          <w:rFonts w:ascii="Arial" w:hAnsi="Arial" w:cs="Arial"/>
          <w:sz w:val="24"/>
          <w:szCs w:val="24"/>
        </w:rPr>
        <w:t>a partir do</w:t>
      </w:r>
      <w:r w:rsidR="003124F8" w:rsidRPr="0014056D">
        <w:rPr>
          <w:rFonts w:ascii="Arial" w:hAnsi="Arial" w:cs="Arial"/>
          <w:sz w:val="24"/>
          <w:szCs w:val="24"/>
        </w:rPr>
        <w:t xml:space="preserve"> alinhamento dos investimentos de TI</w:t>
      </w:r>
      <w:r w:rsidR="003A61AE" w:rsidRPr="0014056D">
        <w:rPr>
          <w:rFonts w:ascii="Arial" w:hAnsi="Arial" w:cs="Arial"/>
          <w:sz w:val="24"/>
          <w:szCs w:val="24"/>
        </w:rPr>
        <w:t>C</w:t>
      </w:r>
      <w:r w:rsidR="003124F8" w:rsidRPr="0014056D">
        <w:rPr>
          <w:rFonts w:ascii="Arial" w:hAnsi="Arial" w:cs="Arial"/>
          <w:sz w:val="24"/>
          <w:szCs w:val="24"/>
        </w:rPr>
        <w:t xml:space="preserve"> </w:t>
      </w:r>
      <w:r w:rsidR="00B463C8" w:rsidRPr="0014056D">
        <w:rPr>
          <w:rFonts w:ascii="Arial" w:hAnsi="Arial" w:cs="Arial"/>
          <w:sz w:val="24"/>
          <w:szCs w:val="24"/>
        </w:rPr>
        <w:t>a</w:t>
      </w:r>
      <w:r w:rsidR="003124F8" w:rsidRPr="0014056D">
        <w:rPr>
          <w:rFonts w:ascii="Arial" w:hAnsi="Arial" w:cs="Arial"/>
          <w:sz w:val="24"/>
          <w:szCs w:val="24"/>
        </w:rPr>
        <w:t>os objetivos estratégicos</w:t>
      </w:r>
      <w:r w:rsidR="00174F49" w:rsidRPr="0014056D">
        <w:rPr>
          <w:rFonts w:ascii="Arial" w:hAnsi="Arial" w:cs="Arial"/>
          <w:sz w:val="24"/>
          <w:szCs w:val="24"/>
        </w:rPr>
        <w:t xml:space="preserve"> das organizações.</w:t>
      </w:r>
      <w:bookmarkEnd w:id="12"/>
    </w:p>
    <w:bookmarkEnd w:id="11"/>
    <w:p w:rsidR="003713A3" w:rsidRDefault="003713A3" w:rsidP="000C5F24">
      <w:pPr>
        <w:rPr>
          <w:rFonts w:ascii="Arial" w:hAnsi="Arial"/>
          <w:sz w:val="24"/>
          <w:szCs w:val="24"/>
        </w:rPr>
      </w:pPr>
    </w:p>
    <w:p w:rsidR="00B463C8" w:rsidRPr="00FE5056" w:rsidRDefault="00B463C8" w:rsidP="000C5F24">
      <w:pPr>
        <w:rPr>
          <w:rFonts w:ascii="Arial" w:hAnsi="Arial"/>
          <w:sz w:val="24"/>
          <w:szCs w:val="24"/>
        </w:rPr>
      </w:pPr>
    </w:p>
    <w:p w:rsidR="00F14239" w:rsidRDefault="003A61AE" w:rsidP="00F14239">
      <w:pPr>
        <w:pStyle w:val="Ttulo1"/>
        <w:pBdr>
          <w:bottom w:val="single" w:sz="1" w:space="2" w:color="000000"/>
        </w:pBdr>
        <w:rPr>
          <w:rFonts w:ascii="Arial" w:hAnsi="Arial"/>
          <w:szCs w:val="24"/>
          <w:u w:val="none"/>
        </w:rPr>
      </w:pPr>
      <w:bookmarkStart w:id="13" w:name="_Toc508378655"/>
      <w:bookmarkStart w:id="14" w:name="_Toc462247079"/>
      <w:r>
        <w:rPr>
          <w:rFonts w:ascii="Arial" w:hAnsi="Arial"/>
          <w:szCs w:val="24"/>
          <w:u w:val="none"/>
        </w:rPr>
        <w:lastRenderedPageBreak/>
        <w:t>CATÁLOGO DOS SISTEMAS INFORMATIZADOS (CATÁLOGO DOS SERVIÇOS DE TIC)</w:t>
      </w:r>
      <w:bookmarkEnd w:id="13"/>
      <w:r>
        <w:rPr>
          <w:rFonts w:ascii="Arial" w:hAnsi="Arial"/>
          <w:szCs w:val="24"/>
          <w:u w:val="none"/>
        </w:rPr>
        <w:t xml:space="preserve"> </w:t>
      </w:r>
    </w:p>
    <w:p w:rsidR="00F14239" w:rsidRDefault="00F14239" w:rsidP="00F14239">
      <w:pPr>
        <w:pStyle w:val="Ttulo2"/>
        <w:spacing w:after="120"/>
        <w:ind w:left="709" w:hanging="360"/>
        <w:rPr>
          <w:rFonts w:ascii="Arial" w:eastAsia="SimSun" w:hAnsi="Arial" w:cs="Tahoma"/>
          <w:szCs w:val="24"/>
        </w:rPr>
      </w:pPr>
      <w:bookmarkStart w:id="15" w:name="_Toc508378656"/>
      <w:r>
        <w:rPr>
          <w:rFonts w:ascii="Arial" w:eastAsia="SimSun" w:hAnsi="Arial" w:cs="Tahoma"/>
          <w:szCs w:val="24"/>
        </w:rPr>
        <w:t>3.1. Definição</w:t>
      </w:r>
      <w:bookmarkEnd w:id="15"/>
    </w:p>
    <w:p w:rsidR="007D283F" w:rsidRPr="009015F3" w:rsidRDefault="00F14239" w:rsidP="009015F3">
      <w:pPr>
        <w:spacing w:before="240" w:after="120"/>
        <w:ind w:left="709" w:hanging="357"/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eastAsia="SimSun" w:hAnsi="Arial" w:cs="Tahoma"/>
          <w:szCs w:val="24"/>
        </w:rPr>
        <w:t xml:space="preserve"> </w:t>
      </w:r>
      <w:r>
        <w:rPr>
          <w:rFonts w:ascii="Arial" w:eastAsia="SimSun" w:hAnsi="Arial" w:cs="Tahoma"/>
          <w:szCs w:val="24"/>
        </w:rPr>
        <w:tab/>
      </w:r>
      <w:r w:rsidR="0074322A">
        <w:rPr>
          <w:rFonts w:ascii="Arial" w:eastAsia="SimSun" w:hAnsi="Arial" w:cs="Tahoma"/>
          <w:szCs w:val="24"/>
        </w:rPr>
        <w:tab/>
      </w:r>
      <w:bookmarkStart w:id="16" w:name="_Toc508302280"/>
      <w:r w:rsidR="0074322A" w:rsidRPr="009015F3">
        <w:rPr>
          <w:rFonts w:ascii="Arial" w:eastAsia="SimSun" w:hAnsi="Arial" w:cs="Tahoma"/>
          <w:color w:val="000000" w:themeColor="text1"/>
          <w:sz w:val="24"/>
          <w:szCs w:val="24"/>
        </w:rPr>
        <w:t>O</w:t>
      </w:r>
      <w:r w:rsidR="0074322A" w:rsidRPr="009015F3">
        <w:rPr>
          <w:color w:val="000000" w:themeColor="text1"/>
          <w:sz w:val="24"/>
          <w:szCs w:val="24"/>
        </w:rPr>
        <w:t xml:space="preserve"> </w:t>
      </w:r>
      <w:r w:rsidR="007D283F" w:rsidRPr="009015F3">
        <w:rPr>
          <w:rFonts w:ascii="Arial" w:eastAsia="TimesNewRomanPSMT" w:hAnsi="Arial" w:cs="TimesNewRomanPSMT"/>
          <w:bCs/>
          <w:color w:val="000000"/>
          <w:sz w:val="24"/>
          <w:szCs w:val="24"/>
        </w:rPr>
        <w:t>Catálogo dos Sistemas Informatizados (Catálogo dos Serviços de TIC)</w:t>
      </w:r>
      <w:r w:rsidR="007D283F" w:rsidRPr="009015F3">
        <w:rPr>
          <w:rFonts w:ascii="Arial" w:hAnsi="Arial"/>
          <w:color w:val="FF0000"/>
          <w:sz w:val="24"/>
          <w:szCs w:val="24"/>
        </w:rPr>
        <w:t xml:space="preserve"> </w:t>
      </w:r>
      <w:r w:rsidR="007D283F" w:rsidRPr="009015F3">
        <w:rPr>
          <w:rFonts w:ascii="Arial" w:hAnsi="Arial" w:cs="Arial"/>
          <w:sz w:val="24"/>
          <w:szCs w:val="24"/>
        </w:rPr>
        <w:t>apresenta os serviços informatizados ativos na visão de um usuário em específico.</w:t>
      </w:r>
      <w:bookmarkEnd w:id="16"/>
      <w:r w:rsidR="007D283F" w:rsidRPr="009015F3">
        <w:rPr>
          <w:rFonts w:ascii="Arial" w:hAnsi="Arial" w:cs="Arial"/>
          <w:sz w:val="24"/>
          <w:szCs w:val="24"/>
        </w:rPr>
        <w:t xml:space="preserve"> </w:t>
      </w:r>
    </w:p>
    <w:p w:rsidR="0074322A" w:rsidRPr="009015F3" w:rsidRDefault="007D283F" w:rsidP="009015F3">
      <w:pPr>
        <w:spacing w:before="240" w:after="120"/>
        <w:ind w:left="709" w:firstLine="709"/>
        <w:outlineLvl w:val="1"/>
        <w:rPr>
          <w:rFonts w:ascii="Arial" w:hAnsi="Arial"/>
          <w:b/>
          <w:color w:val="FF0000"/>
          <w:sz w:val="24"/>
          <w:szCs w:val="24"/>
        </w:rPr>
      </w:pPr>
      <w:bookmarkStart w:id="17" w:name="_Toc508302281"/>
      <w:r w:rsidRPr="009015F3">
        <w:rPr>
          <w:rFonts w:ascii="Arial" w:eastAsia="SimSun" w:hAnsi="Arial" w:cs="Tahoma"/>
          <w:color w:val="000000" w:themeColor="text1"/>
          <w:sz w:val="24"/>
          <w:szCs w:val="24"/>
        </w:rPr>
        <w:t>Nesse sentido, o</w:t>
      </w:r>
      <w:r w:rsidRPr="009015F3">
        <w:rPr>
          <w:rFonts w:ascii="Arial" w:hAnsi="Arial" w:cs="Arial"/>
          <w:sz w:val="24"/>
          <w:szCs w:val="24"/>
        </w:rPr>
        <w:t xml:space="preserve"> objetivo desta prática é que todas as informações dos serviços ativos estejam claramente disponíveis e especificadas para os usuários, além de, permitir a preparação e a definição de Acordos de Nível de Serviços (métricas, indicadores).</w:t>
      </w:r>
      <w:bookmarkEnd w:id="17"/>
    </w:p>
    <w:p w:rsidR="00F14239" w:rsidRDefault="00F14239">
      <w:pPr>
        <w:pStyle w:val="Ttulo2"/>
        <w:spacing w:after="120"/>
        <w:ind w:left="709" w:hanging="360"/>
        <w:rPr>
          <w:rFonts w:ascii="Arial" w:eastAsia="SimSun" w:hAnsi="Arial" w:cs="Tahoma"/>
          <w:szCs w:val="24"/>
        </w:rPr>
      </w:pPr>
    </w:p>
    <w:p w:rsidR="00172FD9" w:rsidRPr="00172FD9" w:rsidRDefault="00F14239" w:rsidP="007D283F">
      <w:pPr>
        <w:pStyle w:val="Ttulo2"/>
        <w:spacing w:after="120"/>
        <w:ind w:left="709" w:hanging="360"/>
        <w:rPr>
          <w:rFonts w:ascii="Arial" w:eastAsia="SimSun" w:hAnsi="Arial" w:cs="Tahoma"/>
          <w:b w:val="0"/>
          <w:szCs w:val="24"/>
        </w:rPr>
      </w:pPr>
      <w:bookmarkStart w:id="18" w:name="_Toc508378657"/>
      <w:r>
        <w:rPr>
          <w:rFonts w:ascii="Arial" w:eastAsia="SimSun" w:hAnsi="Arial" w:cs="Tahoma"/>
          <w:szCs w:val="24"/>
        </w:rPr>
        <w:t>3.2</w:t>
      </w:r>
      <w:r w:rsidR="001A1017">
        <w:rPr>
          <w:rFonts w:ascii="Arial" w:eastAsia="SimSun" w:hAnsi="Arial" w:cs="Tahoma"/>
          <w:szCs w:val="24"/>
        </w:rPr>
        <w:t xml:space="preserve">. </w:t>
      </w:r>
      <w:r w:rsidR="001A1017" w:rsidRPr="00172FD9">
        <w:rPr>
          <w:rFonts w:ascii="Arial" w:eastAsia="SimSun" w:hAnsi="Arial" w:cs="Tahoma"/>
          <w:szCs w:val="24"/>
        </w:rPr>
        <w:t>P</w:t>
      </w:r>
      <w:r w:rsidRPr="00172FD9">
        <w:rPr>
          <w:rFonts w:ascii="Arial" w:eastAsia="SimSun" w:hAnsi="Arial" w:cs="Tahoma"/>
          <w:szCs w:val="24"/>
        </w:rPr>
        <w:t>asso a passo</w:t>
      </w:r>
      <w:bookmarkEnd w:id="14"/>
      <w:bookmarkEnd w:id="18"/>
      <w:r w:rsidR="001A1017" w:rsidRPr="00172FD9">
        <w:rPr>
          <w:rFonts w:ascii="Arial" w:eastAsia="SimSun" w:hAnsi="Arial" w:cs="Tahoma"/>
          <w:b w:val="0"/>
          <w:szCs w:val="24"/>
        </w:rPr>
        <w:t xml:space="preserve"> </w:t>
      </w:r>
      <w:bookmarkStart w:id="19" w:name="_Toc462247080"/>
    </w:p>
    <w:p w:rsidR="00626479" w:rsidRDefault="007D283F" w:rsidP="00626479">
      <w:pPr>
        <w:pStyle w:val="Textbody"/>
        <w:tabs>
          <w:tab w:val="left" w:pos="8111"/>
        </w:tabs>
        <w:spacing w:before="240"/>
        <w:ind w:left="709" w:firstLine="709"/>
        <w:jc w:val="both"/>
        <w:rPr>
          <w:rFonts w:ascii="Arial" w:hAnsi="Arial" w:cs="Arial"/>
        </w:rPr>
      </w:pPr>
      <w:r w:rsidRPr="007D283F">
        <w:rPr>
          <w:rFonts w:ascii="Arial" w:hAnsi="Arial" w:cs="Arial"/>
        </w:rPr>
        <w:t>Para a implantação do Processo Catálogo dos Sistemas Informatizados (Catálogo de Serviços de TIC) é preciso e</w:t>
      </w:r>
      <w:r>
        <w:rPr>
          <w:rFonts w:ascii="Arial" w:hAnsi="Arial" w:cs="Arial"/>
        </w:rPr>
        <w:t>xecutar as seguintes atividades:</w:t>
      </w:r>
    </w:p>
    <w:p w:rsidR="00626479" w:rsidRPr="00626479" w:rsidRDefault="00B465B8" w:rsidP="00626479">
      <w:pPr>
        <w:pStyle w:val="Textbody"/>
        <w:numPr>
          <w:ilvl w:val="0"/>
          <w:numId w:val="16"/>
        </w:numPr>
        <w:tabs>
          <w:tab w:val="left" w:pos="8111"/>
        </w:tabs>
        <w:spacing w:before="240"/>
        <w:jc w:val="both"/>
        <w:rPr>
          <w:rFonts w:ascii="Arial" w:hAnsi="Arial" w:cs="Arial"/>
        </w:rPr>
      </w:pPr>
      <w:r w:rsidRPr="00215A6F">
        <w:rPr>
          <w:rFonts w:ascii="Arial" w:hAnsi="Arial"/>
        </w:rPr>
        <w:t>Identificar e catalogar todos os serviços da estatal habilitados para a TIC.</w:t>
      </w:r>
    </w:p>
    <w:p w:rsidR="00626479" w:rsidRPr="00626479" w:rsidRDefault="00B465B8" w:rsidP="00626479">
      <w:pPr>
        <w:pStyle w:val="Textbody"/>
        <w:numPr>
          <w:ilvl w:val="0"/>
          <w:numId w:val="16"/>
        </w:numPr>
        <w:tabs>
          <w:tab w:val="left" w:pos="8111"/>
        </w:tabs>
        <w:spacing w:before="240"/>
        <w:jc w:val="both"/>
        <w:rPr>
          <w:rFonts w:ascii="Arial" w:hAnsi="Arial" w:cs="Arial"/>
        </w:rPr>
      </w:pPr>
      <w:r w:rsidRPr="00626479">
        <w:rPr>
          <w:rFonts w:ascii="Arial" w:hAnsi="Arial"/>
        </w:rPr>
        <w:t>Estabelecer e manter a descrição de todos os sistemas informatizados da Estatal. É importante catalogar todos os sistemas, com a sua identificação, descrição, importância, impacto e uso pela estatal.</w:t>
      </w:r>
    </w:p>
    <w:p w:rsidR="00626479" w:rsidRPr="00626479" w:rsidRDefault="00B465B8" w:rsidP="00626479">
      <w:pPr>
        <w:pStyle w:val="Textbody"/>
        <w:numPr>
          <w:ilvl w:val="0"/>
          <w:numId w:val="16"/>
        </w:numPr>
        <w:tabs>
          <w:tab w:val="left" w:pos="8111"/>
        </w:tabs>
        <w:spacing w:before="240"/>
        <w:jc w:val="both"/>
        <w:rPr>
          <w:rFonts w:ascii="Arial" w:hAnsi="Arial" w:cs="Arial"/>
        </w:rPr>
      </w:pPr>
      <w:r w:rsidRPr="00626479">
        <w:rPr>
          <w:rFonts w:ascii="Arial" w:hAnsi="Arial"/>
        </w:rPr>
        <w:t>Para cada sistema informatizado da Estatal estabelecer e manter os seus respectivos papeis e responsáveis pelos mesmos na TIC e nas áreas de negócio da estatal, registrando suas características e informações no Formulário de Identificação dos Sistemas com os Responsáveis da TIC e das Áreas de Negócio para prover uma melhor comunicação, transparência e atendimento aos usuários quando necessário.</w:t>
      </w:r>
    </w:p>
    <w:p w:rsidR="00626479" w:rsidRPr="00626479" w:rsidRDefault="00B465B8" w:rsidP="00626479">
      <w:pPr>
        <w:pStyle w:val="Textbody"/>
        <w:numPr>
          <w:ilvl w:val="0"/>
          <w:numId w:val="16"/>
        </w:numPr>
        <w:tabs>
          <w:tab w:val="left" w:pos="8111"/>
        </w:tabs>
        <w:spacing w:before="240"/>
        <w:jc w:val="both"/>
        <w:rPr>
          <w:rFonts w:ascii="Arial" w:hAnsi="Arial" w:cs="Arial"/>
        </w:rPr>
      </w:pPr>
      <w:r w:rsidRPr="00626479">
        <w:rPr>
          <w:rFonts w:ascii="Arial" w:hAnsi="Arial"/>
        </w:rPr>
        <w:t>Estabelecer e manter as propriedades/requisitos do conjunto de sistemas informatizados (serviços) da Estatal.</w:t>
      </w:r>
    </w:p>
    <w:p w:rsidR="00626479" w:rsidRPr="00626479" w:rsidRDefault="00B465B8" w:rsidP="00626479">
      <w:pPr>
        <w:pStyle w:val="Textbody"/>
        <w:numPr>
          <w:ilvl w:val="0"/>
          <w:numId w:val="16"/>
        </w:numPr>
        <w:tabs>
          <w:tab w:val="left" w:pos="8111"/>
        </w:tabs>
        <w:spacing w:before="240"/>
        <w:jc w:val="both"/>
        <w:rPr>
          <w:rFonts w:ascii="Arial" w:hAnsi="Arial" w:cs="Arial"/>
        </w:rPr>
      </w:pPr>
      <w:r w:rsidRPr="00626479">
        <w:rPr>
          <w:rFonts w:ascii="Arial" w:hAnsi="Arial"/>
        </w:rPr>
        <w:t>Selecionar os serviços de TIC que irão compor o Catálogo dos Sistemas Informatizados da Estatal de acordo com sua necessidade e importância na estatal.</w:t>
      </w:r>
    </w:p>
    <w:p w:rsidR="00B465B8" w:rsidRPr="00626479" w:rsidRDefault="00B465B8" w:rsidP="00626479">
      <w:pPr>
        <w:pStyle w:val="Textbody"/>
        <w:numPr>
          <w:ilvl w:val="0"/>
          <w:numId w:val="16"/>
        </w:numPr>
        <w:tabs>
          <w:tab w:val="left" w:pos="8111"/>
        </w:tabs>
        <w:spacing w:before="240"/>
        <w:jc w:val="both"/>
        <w:rPr>
          <w:rFonts w:ascii="Arial" w:hAnsi="Arial" w:cs="Arial"/>
        </w:rPr>
      </w:pPr>
      <w:r w:rsidRPr="00626479">
        <w:rPr>
          <w:rFonts w:ascii="Arial" w:hAnsi="Arial"/>
        </w:rPr>
        <w:t xml:space="preserve">Elaborar o Catálogo dos Sistemas Informatizados da Estatal, descrevendo todos os serviços ativos e aprovados que podem ser oferecidos aos atuais e futuros clientes da estatal, trazendo uma visão clara de quais serviços a TIC </w:t>
      </w:r>
      <w:proofErr w:type="gramStart"/>
      <w:r w:rsidRPr="00626479">
        <w:rPr>
          <w:rFonts w:ascii="Arial" w:hAnsi="Arial"/>
        </w:rPr>
        <w:t>oferece</w:t>
      </w:r>
      <w:proofErr w:type="gramEnd"/>
      <w:r w:rsidRPr="00626479">
        <w:rPr>
          <w:rFonts w:ascii="Arial" w:hAnsi="Arial"/>
        </w:rPr>
        <w:t xml:space="preserve"> e como a TIC agrega valor para os recursos financeiros alocados.</w:t>
      </w:r>
    </w:p>
    <w:p w:rsidR="00B465B8" w:rsidRPr="00215A6F" w:rsidRDefault="00B465B8" w:rsidP="00B465B8">
      <w:pPr>
        <w:pStyle w:val="Ttulo2"/>
        <w:numPr>
          <w:ilvl w:val="0"/>
          <w:numId w:val="16"/>
        </w:numPr>
        <w:spacing w:after="120"/>
        <w:rPr>
          <w:rFonts w:ascii="Arial" w:eastAsia="SimSun" w:hAnsi="Arial" w:cs="Tahoma"/>
          <w:b w:val="0"/>
          <w:szCs w:val="24"/>
        </w:rPr>
      </w:pPr>
      <w:r w:rsidRPr="00215A6F">
        <w:rPr>
          <w:rFonts w:ascii="Arial" w:eastAsia="SimSun" w:hAnsi="Arial" w:cs="Tahoma"/>
          <w:b w:val="0"/>
          <w:szCs w:val="24"/>
        </w:rPr>
        <w:lastRenderedPageBreak/>
        <w:t>Divulgar o Catálogo dos Sistemas Informatizados (Catálogo de Serviços de TIC) da Estatal para os usuários de modo que todos tenham conhecimento do catálogo.</w:t>
      </w:r>
    </w:p>
    <w:p w:rsidR="00B465B8" w:rsidRPr="00215A6F" w:rsidRDefault="00B465B8" w:rsidP="00B465B8">
      <w:pPr>
        <w:pStyle w:val="Ttulo2"/>
        <w:numPr>
          <w:ilvl w:val="0"/>
          <w:numId w:val="16"/>
        </w:numPr>
        <w:spacing w:after="120"/>
        <w:rPr>
          <w:rFonts w:ascii="Arial" w:eastAsia="SimSun" w:hAnsi="Arial" w:cs="Tahoma"/>
          <w:b w:val="0"/>
          <w:szCs w:val="24"/>
        </w:rPr>
      </w:pPr>
      <w:r w:rsidRPr="00215A6F">
        <w:rPr>
          <w:rFonts w:ascii="Arial" w:eastAsia="SimSun" w:hAnsi="Arial" w:cs="Tahoma"/>
          <w:b w:val="0"/>
          <w:szCs w:val="24"/>
        </w:rPr>
        <w:t>Atualizar o Catálogo dos Sistemas Informatizados (Catálogo de Serviços de TIC) da Estatal sempre que for necessário e realizar a divulgação.</w:t>
      </w:r>
    </w:p>
    <w:p w:rsidR="007D283F" w:rsidRDefault="00B465B8" w:rsidP="001A490C">
      <w:pPr>
        <w:pStyle w:val="Textbody"/>
        <w:tabs>
          <w:tab w:val="left" w:pos="8111"/>
        </w:tabs>
        <w:spacing w:before="240"/>
        <w:ind w:left="709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D51CB1" w:rsidRPr="000D639A" w:rsidRDefault="00375FE1" w:rsidP="00D51CB1">
      <w:pPr>
        <w:pStyle w:val="Ttulo1"/>
        <w:pBdr>
          <w:bottom w:val="single" w:sz="1" w:space="2" w:color="000000"/>
        </w:pBdr>
        <w:rPr>
          <w:rFonts w:ascii="Arial" w:hAnsi="Arial" w:cs="Arial"/>
          <w:szCs w:val="24"/>
          <w:u w:val="none"/>
        </w:rPr>
      </w:pPr>
      <w:bookmarkStart w:id="20" w:name="_Toc508378658"/>
      <w:bookmarkEnd w:id="19"/>
      <w:r w:rsidRPr="000D639A">
        <w:rPr>
          <w:rFonts w:ascii="Arial" w:hAnsi="Arial" w:cs="Arial"/>
          <w:szCs w:val="24"/>
          <w:u w:val="none"/>
        </w:rPr>
        <w:t>ARTEFATOS</w:t>
      </w:r>
      <w:bookmarkEnd w:id="20"/>
    </w:p>
    <w:p w:rsidR="00313505" w:rsidRPr="000D639A" w:rsidRDefault="004F3B7B" w:rsidP="00313505">
      <w:pPr>
        <w:pStyle w:val="Ttulo2"/>
        <w:spacing w:after="120"/>
        <w:ind w:left="709" w:hanging="360"/>
        <w:rPr>
          <w:rFonts w:ascii="Arial" w:eastAsia="SimSun" w:hAnsi="Arial" w:cs="Arial"/>
          <w:szCs w:val="24"/>
        </w:rPr>
      </w:pPr>
      <w:bookmarkStart w:id="21" w:name="_Toc508378659"/>
      <w:r w:rsidRPr="000D639A">
        <w:rPr>
          <w:rFonts w:ascii="Arial" w:eastAsia="SimSun" w:hAnsi="Arial" w:cs="Arial"/>
          <w:szCs w:val="24"/>
        </w:rPr>
        <w:t>4.1</w:t>
      </w:r>
      <w:r w:rsidR="00313505" w:rsidRPr="000D639A">
        <w:rPr>
          <w:rFonts w:ascii="Arial" w:eastAsia="SimSun" w:hAnsi="Arial" w:cs="Arial"/>
          <w:szCs w:val="24"/>
        </w:rPr>
        <w:t>.</w:t>
      </w:r>
      <w:r w:rsidR="00375FE1" w:rsidRPr="000D639A">
        <w:rPr>
          <w:rFonts w:ascii="Arial" w:eastAsia="SimSun" w:hAnsi="Arial" w:cs="Arial"/>
          <w:szCs w:val="24"/>
        </w:rPr>
        <w:t xml:space="preserve"> </w:t>
      </w:r>
      <w:r w:rsidR="00CD3079" w:rsidRPr="000D639A">
        <w:rPr>
          <w:rFonts w:ascii="Arial" w:eastAsia="SimSun" w:hAnsi="Arial" w:cs="Arial"/>
          <w:szCs w:val="24"/>
        </w:rPr>
        <w:t>Documentos</w:t>
      </w:r>
      <w:bookmarkEnd w:id="21"/>
      <w:r w:rsidR="00CD3079" w:rsidRPr="000D639A">
        <w:rPr>
          <w:rFonts w:ascii="Arial" w:eastAsia="SimSun" w:hAnsi="Arial" w:cs="Arial"/>
          <w:szCs w:val="24"/>
        </w:rPr>
        <w:t xml:space="preserve"> </w:t>
      </w:r>
    </w:p>
    <w:p w:rsidR="003B5B7D" w:rsidRPr="000D639A" w:rsidRDefault="00313505" w:rsidP="009015F3">
      <w:pPr>
        <w:spacing w:before="240"/>
        <w:ind w:left="709" w:hanging="363"/>
        <w:outlineLvl w:val="5"/>
        <w:rPr>
          <w:rFonts w:ascii="Arial" w:hAnsi="Arial" w:cs="Arial"/>
          <w:sz w:val="24"/>
          <w:szCs w:val="24"/>
        </w:rPr>
      </w:pPr>
      <w:r w:rsidRPr="000D639A">
        <w:rPr>
          <w:rFonts w:ascii="Arial" w:hAnsi="Arial" w:cs="Arial"/>
          <w:sz w:val="24"/>
          <w:szCs w:val="24"/>
        </w:rPr>
        <w:t xml:space="preserve"> </w:t>
      </w:r>
      <w:r w:rsidRPr="000D639A">
        <w:rPr>
          <w:rFonts w:ascii="Arial" w:hAnsi="Arial" w:cs="Arial"/>
          <w:sz w:val="24"/>
          <w:szCs w:val="24"/>
        </w:rPr>
        <w:tab/>
      </w:r>
      <w:r w:rsidRPr="000D639A">
        <w:rPr>
          <w:rFonts w:ascii="Arial" w:hAnsi="Arial" w:cs="Arial"/>
          <w:sz w:val="24"/>
          <w:szCs w:val="24"/>
        </w:rPr>
        <w:tab/>
      </w:r>
      <w:bookmarkStart w:id="22" w:name="_Toc508302285"/>
      <w:r w:rsidR="00375FE1" w:rsidRPr="000D639A">
        <w:rPr>
          <w:rFonts w:ascii="Arial" w:hAnsi="Arial" w:cs="Arial"/>
          <w:sz w:val="24"/>
          <w:szCs w:val="24"/>
        </w:rPr>
        <w:t>Modelos</w:t>
      </w:r>
      <w:r w:rsidR="00172FD9" w:rsidRPr="000D639A">
        <w:rPr>
          <w:rFonts w:ascii="Arial" w:hAnsi="Arial" w:cs="Arial"/>
          <w:sz w:val="24"/>
          <w:szCs w:val="24"/>
        </w:rPr>
        <w:t xml:space="preserve"> de documentos para a criação e operacionalização do </w:t>
      </w:r>
      <w:r w:rsidR="00A453B2" w:rsidRPr="000D639A">
        <w:rPr>
          <w:rFonts w:ascii="Arial" w:hAnsi="Arial" w:cs="Arial"/>
          <w:sz w:val="24"/>
          <w:szCs w:val="24"/>
        </w:rPr>
        <w:t>Catálogo dos Sistemas Informatizados (Catálogo de Serviços de TIC):</w:t>
      </w:r>
      <w:bookmarkEnd w:id="22"/>
    </w:p>
    <w:p w:rsidR="002448B2" w:rsidRPr="000D639A" w:rsidRDefault="002448B2" w:rsidP="009015F3">
      <w:pPr>
        <w:spacing w:before="240"/>
        <w:ind w:left="709" w:hanging="363"/>
        <w:outlineLvl w:val="5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1724"/>
        <w:gridCol w:w="7537"/>
      </w:tblGrid>
      <w:tr w:rsidR="002448B2" w:rsidRPr="000D639A" w:rsidTr="002E475D">
        <w:tc>
          <w:tcPr>
            <w:tcW w:w="9035" w:type="dxa"/>
            <w:gridSpan w:val="2"/>
          </w:tcPr>
          <w:p w:rsidR="002448B2" w:rsidRPr="000D639A" w:rsidRDefault="002448B2" w:rsidP="002E475D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D639A">
              <w:rPr>
                <w:rFonts w:ascii="Arial" w:eastAsia="Times New Roman" w:hAnsi="Arial" w:cs="Arial"/>
                <w:sz w:val="24"/>
                <w:szCs w:val="24"/>
              </w:rPr>
              <w:t xml:space="preserve">Definir Responsáveis </w:t>
            </w:r>
            <w:r w:rsidRPr="000D639A">
              <w:rPr>
                <w:rFonts w:ascii="Arial" w:hAnsi="Arial" w:cs="Arial"/>
                <w:sz w:val="24"/>
                <w:szCs w:val="24"/>
              </w:rPr>
              <w:t>da Área de TI</w:t>
            </w:r>
            <w:r w:rsidR="00511EE6" w:rsidRPr="000D639A">
              <w:rPr>
                <w:rFonts w:ascii="Arial" w:hAnsi="Arial" w:cs="Arial"/>
                <w:sz w:val="24"/>
                <w:szCs w:val="24"/>
              </w:rPr>
              <w:t>C</w:t>
            </w:r>
            <w:r w:rsidRPr="000D639A">
              <w:rPr>
                <w:rFonts w:ascii="Arial" w:hAnsi="Arial" w:cs="Arial"/>
                <w:sz w:val="24"/>
                <w:szCs w:val="24"/>
              </w:rPr>
              <w:t xml:space="preserve"> e das Áreas de Negócio</w:t>
            </w:r>
          </w:p>
        </w:tc>
      </w:tr>
      <w:tr w:rsidR="002448B2" w:rsidRPr="000D639A" w:rsidTr="002E475D">
        <w:tc>
          <w:tcPr>
            <w:tcW w:w="1418" w:type="dxa"/>
            <w:vMerge w:val="restart"/>
          </w:tcPr>
          <w:p w:rsidR="002448B2" w:rsidRPr="000D639A" w:rsidRDefault="002448B2" w:rsidP="002E475D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D639A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6E23BB1" wp14:editId="1018D955">
                  <wp:extent cx="561975" cy="657225"/>
                  <wp:effectExtent l="0" t="0" r="9525" b="9525"/>
                  <wp:docPr id="1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48B2" w:rsidRPr="000D639A" w:rsidRDefault="002448B2" w:rsidP="002E475D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D639A">
              <w:rPr>
                <w:rFonts w:ascii="Arial" w:hAnsi="Arial" w:cs="Arial"/>
                <w:sz w:val="24"/>
                <w:szCs w:val="24"/>
              </w:rPr>
              <w:t>Formulário com os Responsáveis da TIC e das Áreas de Negócio</w:t>
            </w:r>
          </w:p>
        </w:tc>
        <w:tc>
          <w:tcPr>
            <w:tcW w:w="7617" w:type="dxa"/>
          </w:tcPr>
          <w:p w:rsidR="002448B2" w:rsidRPr="000D639A" w:rsidRDefault="002448B2" w:rsidP="002E47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D639A">
              <w:rPr>
                <w:rFonts w:ascii="Arial" w:eastAsia="Times New Roman" w:hAnsi="Arial" w:cs="Arial"/>
                <w:sz w:val="24"/>
                <w:szCs w:val="24"/>
              </w:rPr>
              <w:t>Nome:</w:t>
            </w:r>
          </w:p>
          <w:p w:rsidR="002448B2" w:rsidRPr="000D639A" w:rsidRDefault="002448B2" w:rsidP="002E47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D639A">
              <w:rPr>
                <w:rFonts w:ascii="Arial" w:hAnsi="Arial" w:cs="Arial"/>
                <w:sz w:val="24"/>
                <w:szCs w:val="24"/>
              </w:rPr>
              <w:t>Formulário com os Responsáveis da TIC e das Áreas de Negócio</w:t>
            </w:r>
          </w:p>
        </w:tc>
      </w:tr>
      <w:tr w:rsidR="002448B2" w:rsidRPr="000D639A" w:rsidTr="002E475D">
        <w:tc>
          <w:tcPr>
            <w:tcW w:w="1418" w:type="dxa"/>
            <w:vMerge/>
          </w:tcPr>
          <w:p w:rsidR="002448B2" w:rsidRPr="000D639A" w:rsidRDefault="002448B2" w:rsidP="002E475D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617" w:type="dxa"/>
          </w:tcPr>
          <w:p w:rsidR="002448B2" w:rsidRPr="000D639A" w:rsidRDefault="002448B2" w:rsidP="002E47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D639A">
              <w:rPr>
                <w:rFonts w:ascii="Arial" w:eastAsia="Times New Roman" w:hAnsi="Arial" w:cs="Arial"/>
                <w:sz w:val="24"/>
                <w:szCs w:val="24"/>
              </w:rPr>
              <w:t>Objetivo:</w:t>
            </w:r>
          </w:p>
          <w:p w:rsidR="002448B2" w:rsidRPr="000D639A" w:rsidRDefault="002448B2" w:rsidP="002E47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D639A">
              <w:rPr>
                <w:rFonts w:ascii="Arial" w:hAnsi="Arial" w:cs="Arial"/>
                <w:sz w:val="24"/>
                <w:szCs w:val="24"/>
              </w:rPr>
              <w:t>Definir os Responsáveis da Área de TI</w:t>
            </w:r>
            <w:r w:rsidR="00511EE6" w:rsidRPr="000D639A">
              <w:rPr>
                <w:rFonts w:ascii="Arial" w:hAnsi="Arial" w:cs="Arial"/>
                <w:sz w:val="24"/>
                <w:szCs w:val="24"/>
              </w:rPr>
              <w:t>C</w:t>
            </w:r>
            <w:r w:rsidRPr="000D639A">
              <w:rPr>
                <w:rFonts w:ascii="Arial" w:hAnsi="Arial" w:cs="Arial"/>
                <w:sz w:val="24"/>
                <w:szCs w:val="24"/>
              </w:rPr>
              <w:t xml:space="preserve"> e das Áreas de Negócio para todos os sistemas informatizados da </w:t>
            </w:r>
            <w:r w:rsidRPr="000D639A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Estatal</w:t>
            </w:r>
            <w:r w:rsidRPr="000D639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0D639A">
              <w:rPr>
                <w:rFonts w:ascii="Arial" w:hAnsi="Arial" w:cs="Arial"/>
                <w:sz w:val="24"/>
                <w:szCs w:val="24"/>
              </w:rPr>
              <w:t>para prover uma melhor comunicação, transparência e atendimento aos usuários.</w:t>
            </w:r>
          </w:p>
        </w:tc>
      </w:tr>
      <w:tr w:rsidR="002448B2" w:rsidRPr="000D639A" w:rsidTr="002E475D">
        <w:tc>
          <w:tcPr>
            <w:tcW w:w="9035" w:type="dxa"/>
            <w:gridSpan w:val="2"/>
          </w:tcPr>
          <w:p w:rsidR="002448B2" w:rsidRPr="000D639A" w:rsidRDefault="002448B2" w:rsidP="002E475D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D639A">
              <w:rPr>
                <w:rFonts w:ascii="Arial" w:eastAsia="Times New Roman" w:hAnsi="Arial" w:cs="Arial"/>
                <w:sz w:val="24"/>
                <w:szCs w:val="24"/>
              </w:rPr>
              <w:t>Manter o Catálogo de Serviços de TIC</w:t>
            </w:r>
          </w:p>
        </w:tc>
      </w:tr>
      <w:tr w:rsidR="002448B2" w:rsidRPr="000D639A" w:rsidTr="002E475D">
        <w:tc>
          <w:tcPr>
            <w:tcW w:w="1418" w:type="dxa"/>
            <w:vMerge w:val="restart"/>
          </w:tcPr>
          <w:p w:rsidR="002448B2" w:rsidRPr="000D639A" w:rsidRDefault="002448B2" w:rsidP="002E475D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D639A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456582A" wp14:editId="1F810546">
                  <wp:extent cx="561975" cy="657225"/>
                  <wp:effectExtent l="0" t="0" r="9525" b="9525"/>
                  <wp:docPr id="1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48B2" w:rsidRPr="000D639A" w:rsidRDefault="002448B2" w:rsidP="002E475D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D639A">
              <w:rPr>
                <w:rFonts w:ascii="Arial" w:hAnsi="Arial" w:cs="Arial"/>
                <w:sz w:val="24"/>
                <w:szCs w:val="24"/>
              </w:rPr>
              <w:t>Catálogo de Serviços de TIC</w:t>
            </w:r>
          </w:p>
        </w:tc>
        <w:tc>
          <w:tcPr>
            <w:tcW w:w="7617" w:type="dxa"/>
          </w:tcPr>
          <w:p w:rsidR="002448B2" w:rsidRPr="000D639A" w:rsidRDefault="002448B2" w:rsidP="002E47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D639A">
              <w:rPr>
                <w:rFonts w:ascii="Arial" w:eastAsia="Times New Roman" w:hAnsi="Arial" w:cs="Arial"/>
                <w:sz w:val="24"/>
                <w:szCs w:val="24"/>
              </w:rPr>
              <w:t>Nome:</w:t>
            </w:r>
          </w:p>
          <w:p w:rsidR="002448B2" w:rsidRPr="000D639A" w:rsidRDefault="002448B2" w:rsidP="002E47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D639A">
              <w:rPr>
                <w:rFonts w:ascii="Arial" w:hAnsi="Arial" w:cs="Arial"/>
                <w:sz w:val="24"/>
                <w:szCs w:val="24"/>
              </w:rPr>
              <w:t>Catálogo de Serviços de TIC</w:t>
            </w:r>
          </w:p>
        </w:tc>
      </w:tr>
      <w:tr w:rsidR="002448B2" w:rsidRPr="000D639A" w:rsidTr="002E475D">
        <w:tc>
          <w:tcPr>
            <w:tcW w:w="1418" w:type="dxa"/>
            <w:vMerge/>
          </w:tcPr>
          <w:p w:rsidR="002448B2" w:rsidRPr="000D639A" w:rsidRDefault="002448B2" w:rsidP="002E475D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617" w:type="dxa"/>
          </w:tcPr>
          <w:p w:rsidR="002448B2" w:rsidRPr="000D639A" w:rsidRDefault="002448B2" w:rsidP="002E47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D639A">
              <w:rPr>
                <w:rFonts w:ascii="Arial" w:eastAsia="Times New Roman" w:hAnsi="Arial" w:cs="Arial"/>
                <w:sz w:val="24"/>
                <w:szCs w:val="24"/>
              </w:rPr>
              <w:t>Objetivo:</w:t>
            </w:r>
          </w:p>
          <w:p w:rsidR="002448B2" w:rsidRPr="000D639A" w:rsidRDefault="002448B2" w:rsidP="002E475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D639A">
              <w:rPr>
                <w:rFonts w:ascii="Arial" w:hAnsi="Arial" w:cs="Arial"/>
                <w:sz w:val="24"/>
                <w:szCs w:val="24"/>
              </w:rPr>
              <w:t>Registrar os serviços ativos e aprovados que podem ser oferecidos aos atuais e futuros clientes da organização.</w:t>
            </w:r>
          </w:p>
        </w:tc>
      </w:tr>
    </w:tbl>
    <w:p w:rsidR="00C90BBE" w:rsidRPr="000D639A" w:rsidRDefault="00C90BBE" w:rsidP="006D5EBA">
      <w:pPr>
        <w:pStyle w:val="Corpodetexto"/>
        <w:spacing w:before="170"/>
        <w:jc w:val="left"/>
        <w:rPr>
          <w:rFonts w:ascii="Arial" w:hAnsi="Arial" w:cs="Arial"/>
          <w:b w:val="0"/>
          <w:bCs w:val="0"/>
          <w:sz w:val="24"/>
          <w:szCs w:val="24"/>
        </w:rPr>
      </w:pPr>
    </w:p>
    <w:p w:rsidR="00EA0050" w:rsidRPr="000D639A" w:rsidRDefault="000D639A" w:rsidP="000D639A">
      <w:pPr>
        <w:pStyle w:val="Ttulo2"/>
        <w:spacing w:after="120"/>
        <w:ind w:left="709" w:hanging="360"/>
        <w:rPr>
          <w:rFonts w:ascii="Arial" w:hAnsi="Arial" w:cs="Arial"/>
          <w:szCs w:val="24"/>
        </w:rPr>
      </w:pPr>
      <w:r w:rsidRPr="000D639A">
        <w:rPr>
          <w:rFonts w:ascii="Arial" w:eastAsia="SimSun" w:hAnsi="Arial" w:cs="Arial"/>
          <w:szCs w:val="24"/>
        </w:rPr>
        <w:t xml:space="preserve">4.1.1 </w:t>
      </w:r>
      <w:r w:rsidRPr="000D639A">
        <w:rPr>
          <w:rFonts w:ascii="Arial" w:hAnsi="Arial" w:cs="Arial"/>
          <w:szCs w:val="24"/>
        </w:rPr>
        <w:t>Formulário com os Responsáveis da TIC e das Áreas de Negócio</w:t>
      </w:r>
    </w:p>
    <w:p w:rsidR="000D639A" w:rsidRPr="000D639A" w:rsidRDefault="000D639A" w:rsidP="00EA0050">
      <w:pPr>
        <w:rPr>
          <w:rFonts w:ascii="Arial" w:hAnsi="Arial" w:cs="Arial"/>
          <w:sz w:val="24"/>
          <w:szCs w:val="24"/>
        </w:rPr>
      </w:pPr>
    </w:p>
    <w:p w:rsidR="000D639A" w:rsidRPr="000D639A" w:rsidRDefault="000D639A" w:rsidP="000D639A">
      <w:pPr>
        <w:pStyle w:val="Textbody"/>
        <w:tabs>
          <w:tab w:val="left" w:pos="8111"/>
        </w:tabs>
        <w:jc w:val="right"/>
        <w:rPr>
          <w:rFonts w:ascii="Arial" w:hAnsi="Arial" w:cs="Arial"/>
        </w:rPr>
      </w:pPr>
      <w:r w:rsidRPr="000D639A">
        <w:rPr>
          <w:rFonts w:ascii="Arial" w:hAnsi="Arial" w:cs="Arial"/>
        </w:rPr>
        <w:t xml:space="preserve">Formulário com os Responsáveis da TI e das Áreas de Negócio do </w:t>
      </w:r>
      <w:r w:rsidRPr="000D639A">
        <w:rPr>
          <w:rFonts w:ascii="Arial" w:hAnsi="Arial" w:cs="Arial"/>
          <w:b/>
          <w:bCs/>
          <w:color w:val="0000FF"/>
        </w:rPr>
        <w:t>&lt;Estatal&gt;</w:t>
      </w:r>
      <w:r w:rsidRPr="000D639A">
        <w:rPr>
          <w:rFonts w:ascii="Arial" w:hAnsi="Arial" w:cs="Arial"/>
          <w:b/>
          <w:bCs/>
        </w:rPr>
        <w:t xml:space="preserve"> </w:t>
      </w:r>
    </w:p>
    <w:p w:rsidR="000D639A" w:rsidRPr="000D639A" w:rsidRDefault="000D639A" w:rsidP="000D639A">
      <w:pPr>
        <w:pStyle w:val="Standard"/>
        <w:spacing w:after="120"/>
        <w:jc w:val="center"/>
        <w:rPr>
          <w:rFonts w:ascii="Arial" w:hAnsi="Arial" w:cs="Arial"/>
        </w:rPr>
      </w:pPr>
    </w:p>
    <w:p w:rsidR="000D639A" w:rsidRPr="000D639A" w:rsidRDefault="000D639A" w:rsidP="000D639A">
      <w:pPr>
        <w:pStyle w:val="Standard"/>
        <w:tabs>
          <w:tab w:val="left" w:pos="6250"/>
        </w:tabs>
        <w:spacing w:after="120"/>
        <w:rPr>
          <w:rFonts w:ascii="Arial" w:hAnsi="Arial" w:cs="Arial"/>
          <w:b/>
        </w:rPr>
      </w:pPr>
      <w:r w:rsidRPr="000D639A">
        <w:rPr>
          <w:rFonts w:ascii="Arial" w:hAnsi="Arial" w:cs="Arial"/>
          <w:b/>
        </w:rPr>
        <w:t>Objetivo</w:t>
      </w:r>
    </w:p>
    <w:p w:rsidR="000D639A" w:rsidRPr="000D639A" w:rsidRDefault="000D639A" w:rsidP="000D639A">
      <w:pPr>
        <w:pStyle w:val="Standard"/>
        <w:tabs>
          <w:tab w:val="left" w:pos="6250"/>
        </w:tabs>
        <w:spacing w:after="120"/>
        <w:rPr>
          <w:rFonts w:ascii="Arial" w:hAnsi="Arial" w:cs="Arial"/>
          <w:b/>
        </w:rPr>
      </w:pPr>
      <w:r w:rsidRPr="000D639A">
        <w:rPr>
          <w:rFonts w:ascii="Arial" w:hAnsi="Arial" w:cs="Arial"/>
          <w:b/>
        </w:rPr>
        <w:lastRenderedPageBreak/>
        <w:tab/>
      </w:r>
    </w:p>
    <w:p w:rsidR="000D639A" w:rsidRPr="000D639A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</w:rPr>
      </w:pPr>
      <w:r w:rsidRPr="000D639A">
        <w:rPr>
          <w:rFonts w:ascii="Arial" w:hAnsi="Arial" w:cs="Arial"/>
        </w:rPr>
        <w:t xml:space="preserve">Definir os Responsáveis da Área de TI e das Áreas de Negócio para todos os sistemas informatizados do </w:t>
      </w:r>
      <w:r w:rsidRPr="000D639A">
        <w:rPr>
          <w:rFonts w:ascii="Arial" w:hAnsi="Arial" w:cs="Arial"/>
          <w:b/>
          <w:bCs/>
          <w:color w:val="0000FF"/>
        </w:rPr>
        <w:t>&lt;Estatal&gt;</w:t>
      </w:r>
      <w:r w:rsidRPr="000D639A">
        <w:rPr>
          <w:rFonts w:ascii="Arial" w:hAnsi="Arial" w:cs="Arial"/>
          <w:b/>
          <w:bCs/>
        </w:rPr>
        <w:t xml:space="preserve"> </w:t>
      </w:r>
      <w:r w:rsidRPr="000D639A">
        <w:rPr>
          <w:rFonts w:ascii="Arial" w:hAnsi="Arial" w:cs="Arial"/>
        </w:rPr>
        <w:t xml:space="preserve">para prover uma melhor comunicação, transparência e atendimento aos usuários. </w:t>
      </w:r>
    </w:p>
    <w:p w:rsidR="000D639A" w:rsidRPr="000D639A" w:rsidRDefault="000D639A" w:rsidP="000D639A">
      <w:pPr>
        <w:pStyle w:val="Standard"/>
        <w:spacing w:before="120" w:after="120" w:line="360" w:lineRule="auto"/>
        <w:jc w:val="both"/>
        <w:rPr>
          <w:rFonts w:ascii="Arial" w:hAnsi="Arial" w:cs="Arial"/>
          <w:b/>
          <w:bCs/>
          <w:color w:val="0000FF"/>
        </w:rPr>
      </w:pPr>
      <w:r w:rsidRPr="000D639A">
        <w:rPr>
          <w:rFonts w:ascii="Arial" w:hAnsi="Arial" w:cs="Arial"/>
          <w:b/>
          <w:bCs/>
          <w:color w:val="0000FF"/>
        </w:rPr>
        <w:t xml:space="preserve">&lt;Inserir o nome do Setor/Departamento/Secretaria da Área de TI e de Negócio da Estatal&gt; </w:t>
      </w:r>
    </w:p>
    <w:tbl>
      <w:tblPr>
        <w:tblW w:w="8217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3686"/>
      </w:tblGrid>
      <w:tr w:rsidR="000D639A" w:rsidRPr="000D639A" w:rsidTr="00E606C0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39A" w:rsidRPr="000D639A" w:rsidRDefault="000D639A" w:rsidP="00E606C0">
            <w:pPr>
              <w:pStyle w:val="Standard"/>
              <w:spacing w:after="120"/>
              <w:rPr>
                <w:rFonts w:ascii="Arial" w:hAnsi="Arial" w:cs="Arial"/>
                <w:b/>
              </w:rPr>
            </w:pPr>
            <w:r w:rsidRPr="000D639A">
              <w:rPr>
                <w:rFonts w:ascii="Arial" w:hAnsi="Arial" w:cs="Arial"/>
                <w:b/>
              </w:rPr>
              <w:t>Sistema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39A" w:rsidRPr="000D639A" w:rsidRDefault="000D639A" w:rsidP="00E606C0">
            <w:pPr>
              <w:pStyle w:val="Standard"/>
              <w:spacing w:after="120"/>
              <w:rPr>
                <w:rFonts w:ascii="Arial" w:hAnsi="Arial" w:cs="Arial"/>
              </w:rPr>
            </w:pPr>
          </w:p>
        </w:tc>
      </w:tr>
      <w:tr w:rsidR="000D639A" w:rsidRPr="000D639A" w:rsidTr="00E606C0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39A" w:rsidRPr="000D639A" w:rsidRDefault="000D639A" w:rsidP="00E606C0">
            <w:pPr>
              <w:pStyle w:val="Standard"/>
              <w:spacing w:after="120"/>
              <w:rPr>
                <w:rFonts w:ascii="Arial" w:hAnsi="Arial" w:cs="Arial"/>
              </w:rPr>
            </w:pPr>
            <w:r w:rsidRPr="000D639A">
              <w:rPr>
                <w:rFonts w:ascii="Arial" w:hAnsi="Arial" w:cs="Arial"/>
              </w:rPr>
              <w:t>Nome do Responsável da Área de TI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39A" w:rsidRPr="000D639A" w:rsidRDefault="000D639A" w:rsidP="00E606C0">
            <w:pPr>
              <w:pStyle w:val="Standard"/>
              <w:spacing w:after="120"/>
              <w:jc w:val="center"/>
              <w:rPr>
                <w:rFonts w:ascii="Arial" w:hAnsi="Arial" w:cs="Arial"/>
              </w:rPr>
            </w:pPr>
            <w:r w:rsidRPr="000D639A">
              <w:rPr>
                <w:rFonts w:ascii="Arial" w:hAnsi="Arial" w:cs="Arial"/>
              </w:rPr>
              <w:t xml:space="preserve"> </w:t>
            </w:r>
          </w:p>
        </w:tc>
      </w:tr>
      <w:tr w:rsidR="000D639A" w:rsidRPr="000D639A" w:rsidTr="00E606C0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39A" w:rsidRPr="000D639A" w:rsidRDefault="000D639A" w:rsidP="00E606C0">
            <w:pPr>
              <w:pStyle w:val="Standard"/>
              <w:spacing w:after="120"/>
              <w:rPr>
                <w:rFonts w:ascii="Arial" w:hAnsi="Arial" w:cs="Arial"/>
              </w:rPr>
            </w:pPr>
            <w:r w:rsidRPr="000D639A">
              <w:rPr>
                <w:rFonts w:ascii="Arial" w:hAnsi="Arial" w:cs="Arial"/>
              </w:rPr>
              <w:t>Nome do Responsável da Área de Negócio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39A" w:rsidRPr="000D639A" w:rsidRDefault="000D639A" w:rsidP="00E606C0">
            <w:pPr>
              <w:pStyle w:val="Standard"/>
              <w:spacing w:after="120"/>
              <w:jc w:val="center"/>
              <w:rPr>
                <w:rFonts w:ascii="Arial" w:hAnsi="Arial" w:cs="Arial"/>
              </w:rPr>
            </w:pPr>
            <w:r w:rsidRPr="000D639A">
              <w:rPr>
                <w:rFonts w:ascii="Arial" w:hAnsi="Arial" w:cs="Arial"/>
              </w:rPr>
              <w:t xml:space="preserve"> </w:t>
            </w:r>
          </w:p>
        </w:tc>
      </w:tr>
      <w:tr w:rsidR="000D639A" w:rsidRPr="000D639A" w:rsidTr="00E606C0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39A" w:rsidRPr="000D639A" w:rsidRDefault="000D639A" w:rsidP="00E606C0">
            <w:pPr>
              <w:pStyle w:val="Standard"/>
              <w:spacing w:after="120"/>
              <w:rPr>
                <w:rFonts w:ascii="Arial" w:hAnsi="Arial" w:cs="Arial"/>
              </w:rPr>
            </w:pPr>
            <w:r w:rsidRPr="000D639A">
              <w:rPr>
                <w:rFonts w:ascii="Arial" w:hAnsi="Arial" w:cs="Arial"/>
              </w:rPr>
              <w:t xml:space="preserve">Telefone para Contato do Responsável da Área de TI e E-mail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39A" w:rsidRPr="000D639A" w:rsidRDefault="000D639A" w:rsidP="00E606C0">
            <w:pPr>
              <w:pStyle w:val="Standard"/>
              <w:spacing w:after="120"/>
              <w:jc w:val="center"/>
              <w:rPr>
                <w:rFonts w:ascii="Arial" w:hAnsi="Arial" w:cs="Arial"/>
              </w:rPr>
            </w:pPr>
          </w:p>
        </w:tc>
      </w:tr>
      <w:tr w:rsidR="000D639A" w:rsidRPr="000D639A" w:rsidTr="00E606C0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39A" w:rsidRPr="000D639A" w:rsidRDefault="000D639A" w:rsidP="00E606C0">
            <w:pPr>
              <w:pStyle w:val="Standard"/>
              <w:spacing w:after="120"/>
              <w:rPr>
                <w:rFonts w:ascii="Arial" w:hAnsi="Arial" w:cs="Arial"/>
              </w:rPr>
            </w:pPr>
            <w:r w:rsidRPr="000D639A">
              <w:rPr>
                <w:rFonts w:ascii="Arial" w:hAnsi="Arial" w:cs="Arial"/>
              </w:rPr>
              <w:t>Telefone para Contato do Responsável da Área de Negócio e E-mail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39A" w:rsidRPr="000D639A" w:rsidRDefault="000D639A" w:rsidP="00E606C0">
            <w:pPr>
              <w:pStyle w:val="Standard"/>
              <w:spacing w:after="120"/>
              <w:jc w:val="center"/>
              <w:rPr>
                <w:rFonts w:ascii="Arial" w:hAnsi="Arial" w:cs="Arial"/>
              </w:rPr>
            </w:pPr>
          </w:p>
        </w:tc>
      </w:tr>
    </w:tbl>
    <w:p w:rsidR="000D639A" w:rsidRPr="000D639A" w:rsidRDefault="000D639A" w:rsidP="000D639A">
      <w:pPr>
        <w:pStyle w:val="Standard"/>
        <w:spacing w:after="120"/>
        <w:jc w:val="center"/>
        <w:rPr>
          <w:rFonts w:ascii="Arial" w:hAnsi="Arial" w:cs="Arial"/>
        </w:rPr>
      </w:pPr>
    </w:p>
    <w:p w:rsidR="000D639A" w:rsidRPr="000D639A" w:rsidRDefault="000D639A" w:rsidP="000D639A">
      <w:pPr>
        <w:pStyle w:val="Standard"/>
        <w:jc w:val="center"/>
        <w:rPr>
          <w:rFonts w:ascii="Arial" w:hAnsi="Arial" w:cs="Arial"/>
          <w:color w:val="0000FF"/>
        </w:rPr>
      </w:pPr>
      <w:r w:rsidRPr="000D639A">
        <w:rPr>
          <w:rFonts w:ascii="Arial" w:hAnsi="Arial" w:cs="Arial"/>
          <w:color w:val="0000FF"/>
        </w:rPr>
        <w:t>&lt;Nome completo da autoridade máxima da Estatal &gt;</w:t>
      </w:r>
    </w:p>
    <w:p w:rsidR="000D639A" w:rsidRPr="000D639A" w:rsidRDefault="000D639A" w:rsidP="000D639A">
      <w:pPr>
        <w:pStyle w:val="Standard"/>
        <w:spacing w:after="120"/>
        <w:jc w:val="center"/>
        <w:rPr>
          <w:rFonts w:ascii="Arial" w:hAnsi="Arial" w:cs="Arial"/>
          <w:color w:val="0000FF"/>
        </w:rPr>
      </w:pPr>
    </w:p>
    <w:p w:rsidR="000D639A" w:rsidRPr="000D639A" w:rsidRDefault="000D639A" w:rsidP="000D639A">
      <w:pPr>
        <w:pStyle w:val="Standard"/>
        <w:spacing w:after="120"/>
        <w:jc w:val="center"/>
        <w:rPr>
          <w:rFonts w:ascii="Arial" w:hAnsi="Arial" w:cs="Arial"/>
          <w:color w:val="0000FF"/>
        </w:rPr>
      </w:pPr>
      <w:r w:rsidRPr="000D639A">
        <w:rPr>
          <w:rFonts w:ascii="Arial" w:hAnsi="Arial" w:cs="Arial"/>
          <w:color w:val="0000FF"/>
        </w:rPr>
        <w:t>&lt;Cargo da autoridade máxima da Estatal &gt;</w:t>
      </w:r>
    </w:p>
    <w:p w:rsidR="000D639A" w:rsidRPr="000D639A" w:rsidRDefault="000D639A" w:rsidP="000D639A">
      <w:pPr>
        <w:pStyle w:val="Standard"/>
        <w:spacing w:after="120"/>
        <w:jc w:val="center"/>
        <w:rPr>
          <w:rFonts w:ascii="Arial" w:hAnsi="Arial" w:cs="Arial"/>
          <w:color w:val="0000FF"/>
        </w:rPr>
      </w:pPr>
    </w:p>
    <w:p w:rsidR="000D639A" w:rsidRPr="000D639A" w:rsidRDefault="000D639A" w:rsidP="000D639A">
      <w:pPr>
        <w:suppressAutoHyphens w:val="0"/>
        <w:rPr>
          <w:rFonts w:ascii="Arial" w:hAnsi="Arial" w:cs="Arial"/>
          <w:sz w:val="24"/>
          <w:szCs w:val="24"/>
        </w:rPr>
      </w:pPr>
      <w:r w:rsidRPr="000D639A">
        <w:rPr>
          <w:rFonts w:ascii="Arial" w:hAnsi="Arial" w:cs="Arial"/>
          <w:b/>
          <w:sz w:val="24"/>
          <w:szCs w:val="24"/>
        </w:rPr>
        <w:t>Observações:</w:t>
      </w:r>
      <w:r w:rsidRPr="000D639A">
        <w:rPr>
          <w:rFonts w:ascii="Arial" w:hAnsi="Arial" w:cs="Arial"/>
          <w:sz w:val="24"/>
          <w:szCs w:val="24"/>
        </w:rPr>
        <w:t xml:space="preserve"> </w:t>
      </w:r>
    </w:p>
    <w:p w:rsidR="000D639A" w:rsidRPr="000D639A" w:rsidRDefault="000D639A" w:rsidP="000D639A">
      <w:pPr>
        <w:pStyle w:val="Rodap"/>
        <w:rPr>
          <w:rFonts w:cs="Arial"/>
          <w:sz w:val="24"/>
          <w:szCs w:val="24"/>
        </w:rPr>
      </w:pPr>
    </w:p>
    <w:p w:rsidR="000D639A" w:rsidRPr="000D639A" w:rsidRDefault="000D639A" w:rsidP="000D639A">
      <w:pPr>
        <w:pStyle w:val="Rodap"/>
        <w:rPr>
          <w:rFonts w:cs="Arial"/>
          <w:sz w:val="24"/>
          <w:szCs w:val="24"/>
        </w:rPr>
      </w:pPr>
      <w:r w:rsidRPr="000D639A">
        <w:rPr>
          <w:rFonts w:cs="Arial"/>
          <w:sz w:val="24"/>
          <w:szCs w:val="24"/>
        </w:rPr>
        <w:t xml:space="preserve">Os papéis e responsabilidades dos membros da equipe de TI e da área de Negócio devem ser documentados e organizados através de uma estrutura analítica do projeto (EAP). </w:t>
      </w:r>
    </w:p>
    <w:p w:rsidR="000D639A" w:rsidRPr="000D639A" w:rsidRDefault="000D639A" w:rsidP="000D639A">
      <w:pPr>
        <w:pStyle w:val="Rodap"/>
        <w:rPr>
          <w:rFonts w:cs="Arial"/>
          <w:sz w:val="24"/>
          <w:szCs w:val="24"/>
        </w:rPr>
      </w:pPr>
      <w:r w:rsidRPr="000D639A">
        <w:rPr>
          <w:rFonts w:cs="Arial"/>
          <w:sz w:val="24"/>
          <w:szCs w:val="24"/>
        </w:rPr>
        <w:t>Não podem faltar informações referentes à descrição das características de cada integrante da equipe, incluindo informações tais como: qual o seu verdadeiro papel, que tipo de responsabilidade e autoridade possui, quais as competências que deve apresentar e o grau de responsabilidade. Todos os fatores estão interligados e devem ser esclarecidos para um bom funcionamento dos sistemas / serviços e projetos da estatal, para que todos caminhem em uma única direção, mantendo o objetivo traçado.</w:t>
      </w:r>
    </w:p>
    <w:p w:rsidR="000D639A" w:rsidRPr="000D639A" w:rsidRDefault="000D639A" w:rsidP="000D639A">
      <w:pPr>
        <w:pStyle w:val="Rodap"/>
        <w:rPr>
          <w:rFonts w:cs="Arial"/>
          <w:sz w:val="24"/>
          <w:szCs w:val="24"/>
        </w:rPr>
      </w:pPr>
    </w:p>
    <w:p w:rsidR="000D639A" w:rsidRPr="000D639A" w:rsidRDefault="000D639A" w:rsidP="000D639A">
      <w:pPr>
        <w:pStyle w:val="Rodap"/>
        <w:rPr>
          <w:rFonts w:cs="Arial"/>
          <w:sz w:val="24"/>
          <w:szCs w:val="24"/>
        </w:rPr>
      </w:pPr>
      <w:r w:rsidRPr="000D639A">
        <w:rPr>
          <w:rFonts w:cs="Arial"/>
          <w:sz w:val="24"/>
          <w:szCs w:val="24"/>
        </w:rPr>
        <w:t xml:space="preserve">As informações dos responsáveis pelas áreas de TI e do Negócio de um determinado sistema devem ser de fácil acesso aos usuários. </w:t>
      </w:r>
    </w:p>
    <w:p w:rsidR="000D639A" w:rsidRPr="000D639A" w:rsidRDefault="000D639A" w:rsidP="000D639A">
      <w:pPr>
        <w:pStyle w:val="Rodap"/>
        <w:rPr>
          <w:rFonts w:cs="Arial"/>
          <w:sz w:val="24"/>
          <w:szCs w:val="24"/>
        </w:rPr>
      </w:pPr>
    </w:p>
    <w:tbl>
      <w:tblPr>
        <w:tblW w:w="8217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3686"/>
      </w:tblGrid>
      <w:tr w:rsidR="000D639A" w:rsidRPr="000D639A" w:rsidTr="00E606C0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39A" w:rsidRPr="000D639A" w:rsidRDefault="000D639A" w:rsidP="00E606C0">
            <w:pPr>
              <w:pStyle w:val="Standard"/>
              <w:spacing w:after="120"/>
              <w:rPr>
                <w:rFonts w:ascii="Arial" w:hAnsi="Arial" w:cs="Arial"/>
                <w:b/>
              </w:rPr>
            </w:pPr>
            <w:r w:rsidRPr="000D639A">
              <w:rPr>
                <w:rFonts w:ascii="Arial" w:hAnsi="Arial" w:cs="Arial"/>
                <w:b/>
              </w:rPr>
              <w:t>Sistema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39A" w:rsidRPr="000D639A" w:rsidRDefault="000D639A" w:rsidP="00E606C0">
            <w:pPr>
              <w:pStyle w:val="Standard"/>
              <w:spacing w:after="120"/>
              <w:rPr>
                <w:rFonts w:ascii="Arial" w:hAnsi="Arial" w:cs="Arial"/>
              </w:rPr>
            </w:pPr>
            <w:r w:rsidRPr="000D639A">
              <w:rPr>
                <w:rFonts w:ascii="Arial" w:hAnsi="Arial" w:cs="Arial"/>
              </w:rPr>
              <w:t>Folha de Pagamento</w:t>
            </w:r>
          </w:p>
        </w:tc>
      </w:tr>
      <w:tr w:rsidR="000D639A" w:rsidRPr="000D639A" w:rsidTr="00E606C0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39A" w:rsidRPr="000D639A" w:rsidRDefault="000D639A" w:rsidP="00E606C0">
            <w:pPr>
              <w:pStyle w:val="Standard"/>
              <w:spacing w:after="120"/>
              <w:rPr>
                <w:rFonts w:ascii="Arial" w:hAnsi="Arial" w:cs="Arial"/>
              </w:rPr>
            </w:pPr>
            <w:r w:rsidRPr="000D639A">
              <w:rPr>
                <w:rFonts w:ascii="Arial" w:hAnsi="Arial" w:cs="Arial"/>
              </w:rPr>
              <w:t>Nome do Responsável da Área de TI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39A" w:rsidRPr="000D639A" w:rsidRDefault="000D639A" w:rsidP="00E606C0">
            <w:pPr>
              <w:pStyle w:val="Standard"/>
              <w:spacing w:after="120"/>
              <w:jc w:val="center"/>
              <w:rPr>
                <w:rFonts w:ascii="Arial" w:hAnsi="Arial" w:cs="Arial"/>
              </w:rPr>
            </w:pPr>
            <w:r w:rsidRPr="000D639A">
              <w:rPr>
                <w:rFonts w:ascii="Arial" w:hAnsi="Arial" w:cs="Arial"/>
              </w:rPr>
              <w:t xml:space="preserve">Edna Dias Canedo </w:t>
            </w:r>
          </w:p>
        </w:tc>
      </w:tr>
      <w:tr w:rsidR="000D639A" w:rsidRPr="000D639A" w:rsidTr="00E606C0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39A" w:rsidRPr="000D639A" w:rsidRDefault="000D639A" w:rsidP="00E606C0">
            <w:pPr>
              <w:pStyle w:val="Standard"/>
              <w:spacing w:after="120"/>
              <w:rPr>
                <w:rFonts w:ascii="Arial" w:hAnsi="Arial" w:cs="Arial"/>
              </w:rPr>
            </w:pPr>
            <w:r w:rsidRPr="000D639A">
              <w:rPr>
                <w:rFonts w:ascii="Arial" w:hAnsi="Arial" w:cs="Arial"/>
              </w:rPr>
              <w:t>Nome do Responsável da Área de Negócio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39A" w:rsidRPr="000D639A" w:rsidRDefault="000D639A" w:rsidP="00E606C0">
            <w:pPr>
              <w:pStyle w:val="Standard"/>
              <w:spacing w:after="120"/>
              <w:jc w:val="center"/>
              <w:rPr>
                <w:rFonts w:ascii="Arial" w:hAnsi="Arial" w:cs="Arial"/>
              </w:rPr>
            </w:pPr>
            <w:r w:rsidRPr="000D639A">
              <w:rPr>
                <w:rFonts w:ascii="Arial" w:hAnsi="Arial" w:cs="Arial"/>
              </w:rPr>
              <w:t xml:space="preserve">Pedro de Sousa </w:t>
            </w:r>
          </w:p>
        </w:tc>
      </w:tr>
      <w:tr w:rsidR="000D639A" w:rsidRPr="000D639A" w:rsidTr="00E606C0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39A" w:rsidRPr="000D639A" w:rsidRDefault="000D639A" w:rsidP="00E606C0">
            <w:pPr>
              <w:pStyle w:val="Standard"/>
              <w:spacing w:after="120"/>
              <w:rPr>
                <w:rFonts w:ascii="Arial" w:hAnsi="Arial" w:cs="Arial"/>
              </w:rPr>
            </w:pPr>
            <w:r w:rsidRPr="000D639A">
              <w:rPr>
                <w:rFonts w:ascii="Arial" w:hAnsi="Arial" w:cs="Arial"/>
              </w:rPr>
              <w:t xml:space="preserve">Telefone para Contato do Responsável da Área de TI e E-mail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39A" w:rsidRPr="000D639A" w:rsidRDefault="000D639A" w:rsidP="00E606C0">
            <w:pPr>
              <w:pStyle w:val="Standard"/>
              <w:spacing w:after="120"/>
              <w:jc w:val="center"/>
              <w:rPr>
                <w:rFonts w:ascii="Arial" w:hAnsi="Arial" w:cs="Arial"/>
              </w:rPr>
            </w:pPr>
            <w:r w:rsidRPr="000D639A">
              <w:rPr>
                <w:rFonts w:ascii="Arial" w:hAnsi="Arial" w:cs="Arial"/>
              </w:rPr>
              <w:t>61988888888 dias@gmail.com</w:t>
            </w:r>
          </w:p>
        </w:tc>
      </w:tr>
      <w:tr w:rsidR="000D639A" w:rsidRPr="000D639A" w:rsidTr="00E606C0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39A" w:rsidRPr="000D639A" w:rsidRDefault="000D639A" w:rsidP="00E606C0">
            <w:pPr>
              <w:pStyle w:val="Standard"/>
              <w:spacing w:after="120"/>
              <w:rPr>
                <w:rFonts w:ascii="Arial" w:hAnsi="Arial" w:cs="Arial"/>
              </w:rPr>
            </w:pPr>
            <w:r w:rsidRPr="000D639A">
              <w:rPr>
                <w:rFonts w:ascii="Arial" w:hAnsi="Arial" w:cs="Arial"/>
              </w:rPr>
              <w:t xml:space="preserve">Telefone para Contato do Responsável </w:t>
            </w:r>
            <w:r w:rsidRPr="000D639A">
              <w:rPr>
                <w:rFonts w:ascii="Arial" w:hAnsi="Arial" w:cs="Arial"/>
              </w:rPr>
              <w:lastRenderedPageBreak/>
              <w:t>da Área de Negócio e E-mail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39A" w:rsidRPr="000D639A" w:rsidRDefault="000D639A" w:rsidP="00E606C0">
            <w:pPr>
              <w:pStyle w:val="Standard"/>
              <w:spacing w:after="120"/>
              <w:jc w:val="center"/>
              <w:rPr>
                <w:rFonts w:ascii="Arial" w:hAnsi="Arial" w:cs="Arial"/>
              </w:rPr>
            </w:pPr>
            <w:r w:rsidRPr="000D639A">
              <w:rPr>
                <w:rFonts w:ascii="Arial" w:hAnsi="Arial" w:cs="Arial"/>
              </w:rPr>
              <w:lastRenderedPageBreak/>
              <w:t xml:space="preserve">61988778877 </w:t>
            </w:r>
            <w:r w:rsidRPr="000D639A">
              <w:rPr>
                <w:rFonts w:ascii="Arial" w:hAnsi="Arial" w:cs="Arial"/>
              </w:rPr>
              <w:lastRenderedPageBreak/>
              <w:t>sousa@gmail.com</w:t>
            </w:r>
          </w:p>
        </w:tc>
      </w:tr>
    </w:tbl>
    <w:p w:rsidR="000D639A" w:rsidRPr="000D639A" w:rsidRDefault="000D639A" w:rsidP="00EA0050">
      <w:pPr>
        <w:rPr>
          <w:rFonts w:ascii="Arial" w:hAnsi="Arial" w:cs="Arial"/>
          <w:sz w:val="24"/>
          <w:szCs w:val="24"/>
        </w:rPr>
      </w:pPr>
    </w:p>
    <w:p w:rsidR="000D639A" w:rsidRPr="000D639A" w:rsidRDefault="000D639A" w:rsidP="000D639A">
      <w:pPr>
        <w:pStyle w:val="Ttulo2"/>
        <w:spacing w:after="120"/>
        <w:ind w:left="709" w:hanging="360"/>
        <w:rPr>
          <w:rFonts w:ascii="Arial" w:eastAsia="SimSun" w:hAnsi="Arial" w:cs="Arial"/>
          <w:szCs w:val="24"/>
        </w:rPr>
      </w:pPr>
    </w:p>
    <w:p w:rsidR="000D639A" w:rsidRPr="000D639A" w:rsidRDefault="000D639A" w:rsidP="000D639A">
      <w:pPr>
        <w:pStyle w:val="Ttulo2"/>
        <w:spacing w:after="120"/>
        <w:ind w:left="709" w:hanging="360"/>
        <w:rPr>
          <w:rFonts w:ascii="Arial" w:eastAsia="SimSun" w:hAnsi="Arial" w:cs="Arial"/>
          <w:szCs w:val="24"/>
        </w:rPr>
      </w:pPr>
      <w:r w:rsidRPr="000D639A">
        <w:rPr>
          <w:rFonts w:ascii="Arial" w:eastAsia="SimSun" w:hAnsi="Arial" w:cs="Arial"/>
          <w:szCs w:val="24"/>
        </w:rPr>
        <w:t>4.1.2 Catálogo de Serviços d</w:t>
      </w:r>
      <w:r w:rsidRPr="000D639A">
        <w:rPr>
          <w:rFonts w:ascii="Arial" w:hAnsi="Arial" w:cs="Arial"/>
          <w:szCs w:val="24"/>
        </w:rPr>
        <w:t>e TIC</w:t>
      </w:r>
    </w:p>
    <w:p w:rsidR="000D639A" w:rsidRPr="000D639A" w:rsidRDefault="000D639A" w:rsidP="000D639A">
      <w:pPr>
        <w:rPr>
          <w:rFonts w:ascii="Arial" w:eastAsia="SimSun" w:hAnsi="Arial" w:cs="Arial"/>
          <w:sz w:val="24"/>
          <w:szCs w:val="24"/>
        </w:rPr>
      </w:pPr>
    </w:p>
    <w:p w:rsidR="000D639A" w:rsidRPr="000D639A" w:rsidRDefault="000D639A" w:rsidP="000D639A">
      <w:pPr>
        <w:rPr>
          <w:rFonts w:ascii="Arial" w:hAnsi="Arial" w:cs="Arial"/>
          <w:sz w:val="24"/>
          <w:szCs w:val="24"/>
        </w:rPr>
      </w:pPr>
      <w:r w:rsidRPr="000D639A">
        <w:rPr>
          <w:rFonts w:ascii="Arial" w:hAnsi="Arial" w:cs="Arial"/>
          <w:b/>
          <w:sz w:val="24"/>
          <w:szCs w:val="24"/>
        </w:rPr>
        <w:t>Catálogo de Serviços de TI do</w:t>
      </w:r>
      <w:r w:rsidRPr="000D639A">
        <w:rPr>
          <w:rFonts w:ascii="Arial" w:hAnsi="Arial" w:cs="Arial"/>
          <w:sz w:val="24"/>
          <w:szCs w:val="24"/>
        </w:rPr>
        <w:t xml:space="preserve"> </w:t>
      </w:r>
      <w:r w:rsidRPr="000D639A">
        <w:rPr>
          <w:rFonts w:ascii="Arial" w:hAnsi="Arial" w:cs="Arial"/>
          <w:b/>
          <w:bCs/>
          <w:color w:val="0000FF"/>
          <w:sz w:val="24"/>
          <w:szCs w:val="24"/>
        </w:rPr>
        <w:t>&lt;Estatal&gt;</w:t>
      </w:r>
      <w:r w:rsidRPr="000D639A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0D639A" w:rsidRPr="000D639A" w:rsidRDefault="000D639A" w:rsidP="000D639A">
      <w:pPr>
        <w:pStyle w:val="Standard"/>
        <w:spacing w:after="120"/>
        <w:jc w:val="center"/>
        <w:rPr>
          <w:rFonts w:ascii="Arial" w:hAnsi="Arial" w:cs="Arial"/>
        </w:rPr>
      </w:pPr>
    </w:p>
    <w:p w:rsidR="000D639A" w:rsidRPr="000D639A" w:rsidRDefault="000D639A" w:rsidP="000D639A">
      <w:pPr>
        <w:pStyle w:val="Standard"/>
        <w:spacing w:after="120"/>
        <w:rPr>
          <w:rFonts w:ascii="Arial" w:hAnsi="Arial" w:cs="Arial"/>
          <w:b/>
        </w:rPr>
      </w:pPr>
      <w:r w:rsidRPr="000D639A">
        <w:rPr>
          <w:rFonts w:ascii="Arial" w:hAnsi="Arial" w:cs="Arial"/>
          <w:b/>
        </w:rPr>
        <w:t>Objetivo</w:t>
      </w:r>
    </w:p>
    <w:p w:rsidR="000D639A" w:rsidRPr="000D639A" w:rsidRDefault="000D639A" w:rsidP="000D639A">
      <w:pPr>
        <w:pStyle w:val="Textbody"/>
        <w:tabs>
          <w:tab w:val="left" w:pos="8111"/>
        </w:tabs>
        <w:rPr>
          <w:rFonts w:ascii="Arial" w:hAnsi="Arial" w:cs="Arial"/>
        </w:rPr>
      </w:pPr>
    </w:p>
    <w:p w:rsidR="000D639A" w:rsidRPr="000D639A" w:rsidRDefault="000D639A" w:rsidP="000D639A">
      <w:pPr>
        <w:pStyle w:val="Textbody"/>
        <w:tabs>
          <w:tab w:val="left" w:pos="8111"/>
        </w:tabs>
        <w:rPr>
          <w:rFonts w:ascii="Arial" w:hAnsi="Arial" w:cs="Arial"/>
        </w:rPr>
      </w:pPr>
      <w:r w:rsidRPr="000D639A">
        <w:rPr>
          <w:rFonts w:ascii="Arial" w:hAnsi="Arial" w:cs="Arial"/>
        </w:rPr>
        <w:t xml:space="preserve">Apresentar o Catálogo de Serviços de TI do </w:t>
      </w:r>
      <w:r w:rsidRPr="000D639A">
        <w:rPr>
          <w:rFonts w:ascii="Arial" w:hAnsi="Arial" w:cs="Arial"/>
          <w:b/>
          <w:bCs/>
          <w:color w:val="0000FF"/>
        </w:rPr>
        <w:t>&lt;Estatal&gt;</w:t>
      </w:r>
      <w:r w:rsidRPr="000D639A">
        <w:rPr>
          <w:rFonts w:ascii="Arial" w:hAnsi="Arial" w:cs="Arial"/>
          <w:b/>
          <w:bCs/>
        </w:rPr>
        <w:t>.</w:t>
      </w:r>
    </w:p>
    <w:p w:rsidR="000D639A" w:rsidRPr="000D639A" w:rsidRDefault="000D639A" w:rsidP="000D639A">
      <w:pPr>
        <w:pStyle w:val="Textbody"/>
        <w:tabs>
          <w:tab w:val="left" w:pos="8111"/>
        </w:tabs>
        <w:rPr>
          <w:rFonts w:ascii="Arial" w:hAnsi="Arial" w:cs="Arial"/>
        </w:rPr>
      </w:pPr>
    </w:p>
    <w:p w:rsidR="000D639A" w:rsidRPr="000D639A" w:rsidRDefault="000D639A" w:rsidP="000D639A">
      <w:pPr>
        <w:pStyle w:val="Standard"/>
        <w:spacing w:after="120"/>
        <w:rPr>
          <w:rFonts w:ascii="Arial" w:hAnsi="Arial" w:cs="Arial"/>
          <w:b/>
        </w:rPr>
      </w:pPr>
      <w:r w:rsidRPr="000D639A">
        <w:rPr>
          <w:rFonts w:ascii="Arial" w:hAnsi="Arial" w:cs="Arial"/>
          <w:b/>
        </w:rPr>
        <w:t xml:space="preserve">Descrição dos Serviços de TI </w:t>
      </w:r>
    </w:p>
    <w:p w:rsidR="000D639A" w:rsidRPr="000D639A" w:rsidRDefault="000D639A" w:rsidP="000D639A">
      <w:pPr>
        <w:pStyle w:val="Textbody"/>
        <w:tabs>
          <w:tab w:val="left" w:pos="8111"/>
        </w:tabs>
        <w:rPr>
          <w:rFonts w:ascii="Arial" w:hAnsi="Arial" w:cs="Arial"/>
        </w:rPr>
      </w:pPr>
      <w:r w:rsidRPr="000D639A">
        <w:rPr>
          <w:rFonts w:ascii="Arial" w:hAnsi="Arial" w:cs="Arial"/>
          <w:b/>
          <w:bCs/>
          <w:color w:val="0000FF"/>
        </w:rPr>
        <w:t>&lt;para cada serviço de TI especificar&gt;</w:t>
      </w:r>
    </w:p>
    <w:p w:rsidR="000D639A" w:rsidRPr="000D639A" w:rsidRDefault="000D639A" w:rsidP="000D639A">
      <w:pPr>
        <w:pStyle w:val="Textbody"/>
        <w:tabs>
          <w:tab w:val="left" w:pos="8111"/>
        </w:tabs>
        <w:rPr>
          <w:rFonts w:ascii="Arial" w:hAnsi="Arial" w:cs="Arial"/>
        </w:rPr>
      </w:pPr>
      <w:r w:rsidRPr="000D639A">
        <w:rPr>
          <w:rFonts w:ascii="Arial" w:hAnsi="Arial" w:cs="Arial"/>
        </w:rPr>
        <w:t xml:space="preserve">Nome do Serviço de TI.  </w:t>
      </w:r>
    </w:p>
    <w:p w:rsidR="000D639A" w:rsidRPr="000D639A" w:rsidRDefault="000D639A" w:rsidP="000D639A">
      <w:pPr>
        <w:pStyle w:val="Textbody"/>
        <w:tabs>
          <w:tab w:val="left" w:pos="8111"/>
        </w:tabs>
        <w:rPr>
          <w:rFonts w:ascii="Arial" w:hAnsi="Arial" w:cs="Arial"/>
        </w:rPr>
      </w:pPr>
      <w:r w:rsidRPr="000D639A">
        <w:rPr>
          <w:rFonts w:ascii="Arial" w:hAnsi="Arial" w:cs="Arial"/>
        </w:rPr>
        <w:t xml:space="preserve">Descrever o objetivo do Serviço de </w:t>
      </w:r>
      <w:proofErr w:type="gramStart"/>
      <w:r w:rsidRPr="000D639A">
        <w:rPr>
          <w:rFonts w:ascii="Arial" w:hAnsi="Arial" w:cs="Arial"/>
        </w:rPr>
        <w:t xml:space="preserve">TI </w:t>
      </w:r>
      <w:r w:rsidRPr="000D639A">
        <w:rPr>
          <w:rFonts w:ascii="Arial" w:hAnsi="Arial" w:cs="Arial"/>
          <w:b/>
          <w:bCs/>
        </w:rPr>
        <w:t>.</w:t>
      </w:r>
      <w:proofErr w:type="gramEnd"/>
    </w:p>
    <w:p w:rsidR="000D639A" w:rsidRPr="000D639A" w:rsidRDefault="000D639A" w:rsidP="000D639A">
      <w:pPr>
        <w:pStyle w:val="Textbody"/>
        <w:tabs>
          <w:tab w:val="left" w:pos="8111"/>
        </w:tabs>
        <w:rPr>
          <w:rFonts w:ascii="Arial" w:hAnsi="Arial" w:cs="Arial"/>
        </w:rPr>
      </w:pPr>
      <w:r w:rsidRPr="000D639A">
        <w:rPr>
          <w:rFonts w:ascii="Arial" w:hAnsi="Arial" w:cs="Arial"/>
        </w:rPr>
        <w:t xml:space="preserve">Descrever o Status e Categoria do Projeto de </w:t>
      </w:r>
      <w:proofErr w:type="gramStart"/>
      <w:r w:rsidRPr="000D639A">
        <w:rPr>
          <w:rFonts w:ascii="Arial" w:hAnsi="Arial" w:cs="Arial"/>
        </w:rPr>
        <w:t xml:space="preserve">TI </w:t>
      </w:r>
      <w:r w:rsidRPr="000D639A">
        <w:rPr>
          <w:rFonts w:ascii="Arial" w:hAnsi="Arial" w:cs="Arial"/>
          <w:b/>
          <w:bCs/>
        </w:rPr>
        <w:t>.</w:t>
      </w:r>
      <w:proofErr w:type="gramEnd"/>
    </w:p>
    <w:p w:rsidR="000D639A" w:rsidRPr="000D639A" w:rsidRDefault="000D639A" w:rsidP="000D639A">
      <w:pPr>
        <w:pStyle w:val="Textbody"/>
        <w:tabs>
          <w:tab w:val="left" w:pos="8111"/>
        </w:tabs>
        <w:rPr>
          <w:rFonts w:ascii="Arial" w:hAnsi="Arial" w:cs="Arial"/>
        </w:rPr>
      </w:pPr>
      <w:r w:rsidRPr="000D639A">
        <w:rPr>
          <w:rFonts w:ascii="Arial" w:hAnsi="Arial" w:cs="Arial"/>
        </w:rPr>
        <w:t>Informar o contato dos responsáveis para suporte do Serviço de TI</w:t>
      </w:r>
      <w:proofErr w:type="gramStart"/>
      <w:r w:rsidRPr="000D639A">
        <w:rPr>
          <w:rFonts w:ascii="Arial" w:hAnsi="Arial" w:cs="Arial"/>
        </w:rPr>
        <w:t xml:space="preserve">  </w:t>
      </w:r>
      <w:r w:rsidRPr="000D639A">
        <w:rPr>
          <w:rFonts w:ascii="Arial" w:hAnsi="Arial" w:cs="Arial"/>
          <w:b/>
          <w:bCs/>
        </w:rPr>
        <w:t>.</w:t>
      </w:r>
      <w:proofErr w:type="gramEnd"/>
    </w:p>
    <w:p w:rsidR="000D639A" w:rsidRPr="000D639A" w:rsidRDefault="000D639A" w:rsidP="000D639A">
      <w:pPr>
        <w:pStyle w:val="Textbody"/>
        <w:tabs>
          <w:tab w:val="left" w:pos="8111"/>
        </w:tabs>
        <w:rPr>
          <w:rFonts w:ascii="Arial" w:hAnsi="Arial" w:cs="Arial"/>
        </w:rPr>
      </w:pPr>
      <w:r w:rsidRPr="000D639A">
        <w:rPr>
          <w:rFonts w:ascii="Arial" w:hAnsi="Arial" w:cs="Arial"/>
        </w:rPr>
        <w:t xml:space="preserve">Informar o contato dos responsáveis pela área de Negócio do Serviço de </w:t>
      </w:r>
      <w:proofErr w:type="gramStart"/>
      <w:r w:rsidRPr="000D639A">
        <w:rPr>
          <w:rFonts w:ascii="Arial" w:hAnsi="Arial" w:cs="Arial"/>
        </w:rPr>
        <w:t xml:space="preserve">TI </w:t>
      </w:r>
      <w:r w:rsidRPr="000D639A">
        <w:rPr>
          <w:rFonts w:ascii="Arial" w:hAnsi="Arial" w:cs="Arial"/>
          <w:b/>
          <w:bCs/>
        </w:rPr>
        <w:t>.</w:t>
      </w:r>
      <w:proofErr w:type="gramEnd"/>
    </w:p>
    <w:p w:rsidR="000D639A" w:rsidRPr="000D639A" w:rsidRDefault="000D639A" w:rsidP="000D639A">
      <w:pPr>
        <w:pStyle w:val="Textbody"/>
        <w:tabs>
          <w:tab w:val="left" w:pos="8111"/>
        </w:tabs>
        <w:rPr>
          <w:rFonts w:ascii="Arial" w:hAnsi="Arial" w:cs="Arial"/>
        </w:rPr>
      </w:pPr>
      <w:r w:rsidRPr="000D639A">
        <w:rPr>
          <w:rFonts w:ascii="Arial" w:hAnsi="Arial" w:cs="Arial"/>
        </w:rPr>
        <w:t xml:space="preserve">Descrever a prioridade do </w:t>
      </w:r>
      <w:proofErr w:type="gramStart"/>
      <w:r w:rsidRPr="000D639A">
        <w:rPr>
          <w:rFonts w:ascii="Arial" w:hAnsi="Arial" w:cs="Arial"/>
        </w:rPr>
        <w:t>Serviço .</w:t>
      </w:r>
      <w:proofErr w:type="gramEnd"/>
    </w:p>
    <w:p w:rsidR="000D639A" w:rsidRPr="000D639A" w:rsidRDefault="000D639A" w:rsidP="000D639A">
      <w:pPr>
        <w:pStyle w:val="Textbody"/>
        <w:tabs>
          <w:tab w:val="left" w:pos="8111"/>
        </w:tabs>
        <w:rPr>
          <w:rFonts w:ascii="Arial" w:hAnsi="Arial" w:cs="Arial"/>
        </w:rPr>
      </w:pPr>
      <w:r w:rsidRPr="000D639A">
        <w:rPr>
          <w:rFonts w:ascii="Arial" w:hAnsi="Arial" w:cs="Arial"/>
        </w:rPr>
        <w:t>Descrever a disponibilidade do Serviço</w:t>
      </w:r>
      <w:proofErr w:type="gramStart"/>
      <w:r w:rsidRPr="000D639A">
        <w:rPr>
          <w:rFonts w:ascii="Arial" w:hAnsi="Arial" w:cs="Arial"/>
        </w:rPr>
        <w:t xml:space="preserve">  </w:t>
      </w:r>
      <w:r w:rsidRPr="000D639A">
        <w:rPr>
          <w:rFonts w:ascii="Arial" w:hAnsi="Arial" w:cs="Arial"/>
          <w:b/>
          <w:bCs/>
        </w:rPr>
        <w:t>.</w:t>
      </w:r>
      <w:proofErr w:type="gramEnd"/>
    </w:p>
    <w:p w:rsidR="000D639A" w:rsidRPr="000D639A" w:rsidRDefault="000D639A" w:rsidP="000D639A">
      <w:pPr>
        <w:pStyle w:val="Standard"/>
        <w:spacing w:after="120"/>
        <w:jc w:val="both"/>
        <w:rPr>
          <w:rFonts w:ascii="Arial" w:hAnsi="Arial" w:cs="Arial"/>
          <w:b/>
          <w:bCs/>
          <w:color w:val="0000FF"/>
        </w:rPr>
      </w:pPr>
    </w:p>
    <w:p w:rsidR="000D639A" w:rsidRPr="000D639A" w:rsidRDefault="000D639A" w:rsidP="000D639A">
      <w:pPr>
        <w:pStyle w:val="Standard"/>
        <w:spacing w:after="120"/>
        <w:jc w:val="both"/>
        <w:rPr>
          <w:rFonts w:ascii="Arial" w:hAnsi="Arial" w:cs="Arial"/>
          <w:b/>
          <w:bCs/>
          <w:color w:val="0000FF"/>
        </w:rPr>
      </w:pPr>
      <w:r w:rsidRPr="000D639A">
        <w:rPr>
          <w:rFonts w:ascii="Arial" w:hAnsi="Arial" w:cs="Arial"/>
          <w:b/>
          <w:bCs/>
          <w:color w:val="0000FF"/>
        </w:rPr>
        <w:t xml:space="preserve">&lt;Inserir a figura com o catálogo dos serviços de TI da Estatal &gt; </w:t>
      </w:r>
    </w:p>
    <w:p w:rsidR="000D639A" w:rsidRPr="000D639A" w:rsidRDefault="000D639A" w:rsidP="000D639A">
      <w:pPr>
        <w:pStyle w:val="Standard"/>
        <w:jc w:val="center"/>
        <w:rPr>
          <w:rFonts w:ascii="Arial" w:hAnsi="Arial" w:cs="Arial"/>
          <w:color w:val="0000FF"/>
        </w:rPr>
      </w:pPr>
    </w:p>
    <w:p w:rsidR="000D639A" w:rsidRPr="000D639A" w:rsidRDefault="000D639A" w:rsidP="000D639A">
      <w:pPr>
        <w:pStyle w:val="Standard"/>
        <w:jc w:val="center"/>
        <w:rPr>
          <w:rFonts w:ascii="Arial" w:hAnsi="Arial" w:cs="Arial"/>
          <w:color w:val="0000FF"/>
        </w:rPr>
      </w:pPr>
      <w:r w:rsidRPr="000D639A">
        <w:rPr>
          <w:rFonts w:ascii="Arial" w:hAnsi="Arial" w:cs="Arial"/>
          <w:color w:val="0000FF"/>
        </w:rPr>
        <w:t>&lt;Nome completo do responsável &gt;</w:t>
      </w:r>
    </w:p>
    <w:p w:rsidR="000D639A" w:rsidRPr="000D639A" w:rsidRDefault="000D639A" w:rsidP="000D639A">
      <w:pPr>
        <w:pStyle w:val="Standard"/>
        <w:spacing w:after="120"/>
        <w:jc w:val="center"/>
        <w:rPr>
          <w:rFonts w:ascii="Arial" w:hAnsi="Arial" w:cs="Arial"/>
          <w:color w:val="0000FF"/>
        </w:rPr>
      </w:pPr>
    </w:p>
    <w:p w:rsidR="000D639A" w:rsidRPr="000D639A" w:rsidRDefault="000D639A" w:rsidP="000D639A">
      <w:pPr>
        <w:pStyle w:val="Standard"/>
        <w:spacing w:after="120"/>
        <w:jc w:val="center"/>
        <w:rPr>
          <w:rFonts w:ascii="Arial" w:hAnsi="Arial" w:cs="Arial"/>
          <w:color w:val="0000FF"/>
        </w:rPr>
      </w:pPr>
      <w:r w:rsidRPr="000D639A">
        <w:rPr>
          <w:rFonts w:ascii="Arial" w:hAnsi="Arial" w:cs="Arial"/>
          <w:color w:val="0000FF"/>
        </w:rPr>
        <w:t>&lt;Cargo &gt;</w:t>
      </w:r>
    </w:p>
    <w:p w:rsidR="000D639A" w:rsidRPr="000D639A" w:rsidRDefault="000D639A" w:rsidP="000D639A">
      <w:pPr>
        <w:suppressAutoHyphens w:val="0"/>
        <w:rPr>
          <w:rFonts w:ascii="Arial" w:hAnsi="Arial" w:cs="Arial"/>
          <w:b/>
          <w:sz w:val="24"/>
          <w:szCs w:val="24"/>
        </w:rPr>
      </w:pPr>
    </w:p>
    <w:p w:rsidR="000D639A" w:rsidRPr="000D639A" w:rsidRDefault="000D639A" w:rsidP="000D639A">
      <w:pPr>
        <w:suppressAutoHyphens w:val="0"/>
        <w:rPr>
          <w:rFonts w:ascii="Arial" w:hAnsi="Arial" w:cs="Arial"/>
          <w:b/>
          <w:sz w:val="24"/>
          <w:szCs w:val="24"/>
        </w:rPr>
      </w:pPr>
    </w:p>
    <w:p w:rsidR="000D639A" w:rsidRPr="000D639A" w:rsidRDefault="000D639A" w:rsidP="000D639A">
      <w:pPr>
        <w:pStyle w:val="Rodap"/>
        <w:rPr>
          <w:rFonts w:cs="Arial"/>
          <w:sz w:val="24"/>
          <w:szCs w:val="24"/>
        </w:rPr>
      </w:pPr>
      <w:r w:rsidRPr="000D639A">
        <w:rPr>
          <w:rFonts w:cs="Arial"/>
          <w:b/>
          <w:sz w:val="24"/>
          <w:szCs w:val="24"/>
        </w:rPr>
        <w:t>Observações:</w:t>
      </w:r>
      <w:r w:rsidRPr="000D639A">
        <w:rPr>
          <w:rFonts w:cs="Arial"/>
          <w:sz w:val="24"/>
          <w:szCs w:val="24"/>
        </w:rPr>
        <w:t xml:space="preserve"> </w:t>
      </w:r>
    </w:p>
    <w:p w:rsidR="000D639A" w:rsidRPr="000D639A" w:rsidRDefault="000D639A" w:rsidP="000D639A">
      <w:pPr>
        <w:pStyle w:val="Rodap"/>
        <w:rPr>
          <w:rFonts w:cs="Arial"/>
          <w:sz w:val="24"/>
          <w:szCs w:val="24"/>
        </w:rPr>
      </w:pPr>
    </w:p>
    <w:p w:rsidR="000D639A" w:rsidRPr="000D639A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</w:rPr>
      </w:pPr>
      <w:r w:rsidRPr="000D639A">
        <w:rPr>
          <w:rFonts w:ascii="Arial" w:hAnsi="Arial" w:cs="Arial"/>
        </w:rPr>
        <w:t>O Catálogo de Serviços, conforme definido pelo ITIL, é um subconjunto do Portfólio de Serviços da Organização, que consiste de todos os serviços ativos e aprovados que podem ser oferecidos aos atuais e futuros clientes da organização. É, ainda, uma virtual projeção da capacidade do provedor de serviços de TI de entregar valor para seus clientes.</w:t>
      </w:r>
    </w:p>
    <w:p w:rsidR="000D639A" w:rsidRPr="000D639A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</w:rPr>
      </w:pPr>
      <w:r w:rsidRPr="000D639A">
        <w:rPr>
          <w:rFonts w:ascii="Arial" w:hAnsi="Arial" w:cs="Arial"/>
        </w:rPr>
        <w:t xml:space="preserve">O Catálogo de Serviços traz uma visão clara de quais serviços a TI oferece e como a TI agrega valor para os recursos financeiros alocados. Ele oferece um método para requisitar ou pedir os serviços publicados. O Catálogo de Serviços viabiliza a boa governança em </w:t>
      </w:r>
      <w:r w:rsidRPr="000D639A">
        <w:rPr>
          <w:rFonts w:ascii="Arial" w:hAnsi="Arial" w:cs="Arial"/>
        </w:rPr>
        <w:lastRenderedPageBreak/>
        <w:t xml:space="preserve">que os principais termos, condições e controles definidos nele estejam integrados aos processos de prestação de serviço da Estatal. Ele permite que a organização melhore o planejamento, a entrega e o suporte aos serviços, enquanto </w:t>
      </w:r>
      <w:proofErr w:type="gramStart"/>
      <w:r w:rsidRPr="000D639A">
        <w:rPr>
          <w:rFonts w:ascii="Arial" w:hAnsi="Arial" w:cs="Arial"/>
        </w:rPr>
        <w:t>avalia</w:t>
      </w:r>
      <w:proofErr w:type="gramEnd"/>
      <w:r w:rsidRPr="000D639A">
        <w:rPr>
          <w:rFonts w:ascii="Arial" w:hAnsi="Arial" w:cs="Arial"/>
        </w:rPr>
        <w:t xml:space="preserve"> de forma correta os custos e preços do serviço.</w:t>
      </w:r>
    </w:p>
    <w:p w:rsidR="000D639A" w:rsidRPr="000D639A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</w:rPr>
      </w:pPr>
      <w:r w:rsidRPr="000D639A">
        <w:rPr>
          <w:rFonts w:ascii="Arial" w:hAnsi="Arial" w:cs="Arial"/>
        </w:rPr>
        <w:t xml:space="preserve">O Catálogo de Serviços aborda atividades comuns como fazer o pedido de PC/desktop, telecomunicação, colaboração e serviços de suporte, que podem produzir resultados mensuráveis e garantem a consistência do preço e da qualidade do serviço. O Catálogo de Serviço também considera os meios de facilitar a redução do prazo do ciclo; o fluxo de trabalho </w:t>
      </w:r>
      <w:proofErr w:type="gramStart"/>
      <w:r w:rsidRPr="000D639A">
        <w:rPr>
          <w:rFonts w:ascii="Arial" w:hAnsi="Arial" w:cs="Arial"/>
        </w:rPr>
        <w:t>implementado</w:t>
      </w:r>
      <w:proofErr w:type="gramEnd"/>
      <w:r w:rsidRPr="000D639A">
        <w:rPr>
          <w:rFonts w:ascii="Arial" w:hAnsi="Arial" w:cs="Arial"/>
        </w:rPr>
        <w:t xml:space="preserve"> pode diminuir o prazo de finalização dos serviços, poupando várias horas em cada requisição. </w:t>
      </w:r>
    </w:p>
    <w:p w:rsidR="000D639A" w:rsidRPr="000D639A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</w:rPr>
      </w:pPr>
      <w:r w:rsidRPr="000D639A">
        <w:rPr>
          <w:rFonts w:ascii="Arial" w:hAnsi="Arial" w:cs="Arial"/>
        </w:rPr>
        <w:t>Algumas dificuldades que podem ser mitigadas com a implantação de um catálogo de serviços:</w:t>
      </w:r>
    </w:p>
    <w:p w:rsidR="000D639A" w:rsidRPr="000D639A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  <w:b/>
        </w:rPr>
      </w:pPr>
      <w:r w:rsidRPr="000D639A">
        <w:rPr>
          <w:rFonts w:ascii="Arial" w:hAnsi="Arial" w:cs="Arial"/>
          <w:b/>
        </w:rPr>
        <w:t>Definição:</w:t>
      </w:r>
    </w:p>
    <w:p w:rsidR="000D639A" w:rsidRPr="000D639A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</w:rPr>
      </w:pPr>
      <w:r w:rsidRPr="000D639A">
        <w:rPr>
          <w:rFonts w:ascii="Arial" w:hAnsi="Arial" w:cs="Arial"/>
        </w:rPr>
        <w:t xml:space="preserve">Um escopo deve ser definido para cada serviço com sua descrição bem detalhada. Como o que o serviço deve atender e também o que não deve, </w:t>
      </w:r>
      <w:proofErr w:type="gramStart"/>
      <w:r w:rsidRPr="000D639A">
        <w:rPr>
          <w:rFonts w:ascii="Arial" w:hAnsi="Arial" w:cs="Arial"/>
        </w:rPr>
        <w:t>deve-se</w:t>
      </w:r>
      <w:proofErr w:type="gramEnd"/>
      <w:r w:rsidRPr="000D639A">
        <w:rPr>
          <w:rFonts w:ascii="Arial" w:hAnsi="Arial" w:cs="Arial"/>
        </w:rPr>
        <w:t xml:space="preserve"> criar limitadores justificados para cada serviço. Nada impede, inclusive é importante </w:t>
      </w:r>
      <w:proofErr w:type="gramStart"/>
      <w:r w:rsidRPr="000D639A">
        <w:rPr>
          <w:rFonts w:ascii="Arial" w:hAnsi="Arial" w:cs="Arial"/>
        </w:rPr>
        <w:t>implementar</w:t>
      </w:r>
      <w:proofErr w:type="gramEnd"/>
      <w:r w:rsidRPr="000D639A">
        <w:rPr>
          <w:rFonts w:ascii="Arial" w:hAnsi="Arial" w:cs="Arial"/>
        </w:rPr>
        <w:t xml:space="preserve"> melhorias com as medições sempre que necessário, seja por melhoria ou mudança do cenário empresarial.</w:t>
      </w:r>
    </w:p>
    <w:p w:rsidR="000D639A" w:rsidRPr="000D639A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  <w:b/>
        </w:rPr>
      </w:pPr>
      <w:r w:rsidRPr="000D639A">
        <w:rPr>
          <w:rFonts w:ascii="Arial" w:hAnsi="Arial" w:cs="Arial"/>
          <w:b/>
        </w:rPr>
        <w:t>Níveis de Serviço:</w:t>
      </w:r>
    </w:p>
    <w:p w:rsidR="000D639A" w:rsidRPr="000D639A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</w:rPr>
      </w:pPr>
      <w:r w:rsidRPr="000D639A">
        <w:rPr>
          <w:rFonts w:ascii="Arial" w:hAnsi="Arial" w:cs="Arial"/>
        </w:rPr>
        <w:t>Os acordos de níveis de serviços devem ser definidos criteriosamente levando em consideração a necessidade e o cenário específico de cada empresa. Devem estar alinhados com as estratégias de negócios e devem ser específicos a cada setor produtivo da organização.</w:t>
      </w:r>
    </w:p>
    <w:p w:rsidR="000D639A" w:rsidRPr="000D639A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  <w:b/>
        </w:rPr>
      </w:pPr>
      <w:r w:rsidRPr="000D639A">
        <w:rPr>
          <w:rFonts w:ascii="Arial" w:hAnsi="Arial" w:cs="Arial"/>
          <w:b/>
        </w:rPr>
        <w:t>Comunicação:</w:t>
      </w:r>
    </w:p>
    <w:p w:rsidR="000D639A" w:rsidRPr="000D639A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</w:rPr>
      </w:pPr>
      <w:r w:rsidRPr="000D639A">
        <w:rPr>
          <w:rFonts w:ascii="Arial" w:hAnsi="Arial" w:cs="Arial"/>
        </w:rPr>
        <w:t>Os serviços devem ser amplamente divulgados em ferramentas internas ou externas para os clientes, em uma intranet, ou em aplicação específica, constando todo o escopo do serviço e, quando possível, seus custos envolvidos.</w:t>
      </w:r>
    </w:p>
    <w:p w:rsidR="000D639A" w:rsidRPr="000D639A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  <w:b/>
        </w:rPr>
      </w:pPr>
      <w:r w:rsidRPr="000D639A">
        <w:rPr>
          <w:rFonts w:ascii="Arial" w:hAnsi="Arial" w:cs="Arial"/>
          <w:b/>
        </w:rPr>
        <w:t>Responsabilidades:</w:t>
      </w:r>
    </w:p>
    <w:p w:rsidR="000D639A" w:rsidRPr="000D639A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</w:rPr>
      </w:pPr>
      <w:r w:rsidRPr="000D639A">
        <w:rPr>
          <w:rFonts w:ascii="Arial" w:hAnsi="Arial" w:cs="Arial"/>
        </w:rPr>
        <w:t xml:space="preserve">A área ou os profissionais responsáveis pelos serviços devem ser muito bem definidos para não haver problemas de </w:t>
      </w:r>
      <w:proofErr w:type="gramStart"/>
      <w:r w:rsidRPr="000D639A">
        <w:rPr>
          <w:rFonts w:ascii="Arial" w:hAnsi="Arial" w:cs="Arial"/>
        </w:rPr>
        <w:t>performance</w:t>
      </w:r>
      <w:proofErr w:type="gramEnd"/>
      <w:r w:rsidRPr="000D639A">
        <w:rPr>
          <w:rFonts w:ascii="Arial" w:hAnsi="Arial" w:cs="Arial"/>
        </w:rPr>
        <w:t xml:space="preserve"> na execução dos mesmos. Uma central de Serviços, ou uma melhoria específica no sistema de Service Desk, auxiliam nessa atividade.</w:t>
      </w:r>
    </w:p>
    <w:p w:rsidR="000D639A" w:rsidRPr="000D639A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  <w:b/>
        </w:rPr>
      </w:pPr>
      <w:r w:rsidRPr="000D639A">
        <w:rPr>
          <w:rFonts w:ascii="Arial" w:hAnsi="Arial" w:cs="Arial"/>
          <w:b/>
        </w:rPr>
        <w:t>Recursos:</w:t>
      </w:r>
    </w:p>
    <w:p w:rsidR="00BF7654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</w:rPr>
      </w:pPr>
      <w:r w:rsidRPr="000D639A">
        <w:rPr>
          <w:rFonts w:ascii="Arial" w:hAnsi="Arial" w:cs="Arial"/>
        </w:rPr>
        <w:t xml:space="preserve">Identificado os serviços </w:t>
      </w:r>
      <w:proofErr w:type="gramStart"/>
      <w:r w:rsidRPr="000D639A">
        <w:rPr>
          <w:rFonts w:ascii="Arial" w:hAnsi="Arial" w:cs="Arial"/>
        </w:rPr>
        <w:t>pode-se</w:t>
      </w:r>
      <w:proofErr w:type="gramEnd"/>
      <w:r w:rsidRPr="000D639A">
        <w:rPr>
          <w:rFonts w:ascii="Arial" w:hAnsi="Arial" w:cs="Arial"/>
        </w:rPr>
        <w:t xml:space="preserve"> definir áreas e níveis de especialização para os agentes de serviço. Com isso pode prever antecipadamente o número de recursos necessários, de acordo como o volume de solicitações para aquele serviço.</w:t>
      </w:r>
    </w:p>
    <w:p w:rsidR="000D639A" w:rsidRPr="000D639A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</w:rPr>
      </w:pPr>
      <w:r w:rsidRPr="000D639A">
        <w:rPr>
          <w:rFonts w:ascii="Arial" w:hAnsi="Arial" w:cs="Arial"/>
          <w:b/>
        </w:rPr>
        <w:t>Suporte e Manutenção:</w:t>
      </w:r>
    </w:p>
    <w:p w:rsidR="000D639A" w:rsidRPr="000D639A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</w:rPr>
      </w:pPr>
      <w:r w:rsidRPr="000D639A">
        <w:rPr>
          <w:rFonts w:ascii="Arial" w:hAnsi="Arial" w:cs="Arial"/>
        </w:rPr>
        <w:t xml:space="preserve">Um catálogo de serviços pode auxiliar na seleção e decisão de hardware, software e todas as ferramentas fundamentais para manter </w:t>
      </w:r>
      <w:proofErr w:type="gramStart"/>
      <w:r w:rsidRPr="000D639A">
        <w:rPr>
          <w:rFonts w:ascii="Arial" w:hAnsi="Arial" w:cs="Arial"/>
        </w:rPr>
        <w:t>a empresa produtiva, diminuído</w:t>
      </w:r>
      <w:proofErr w:type="gramEnd"/>
      <w:r w:rsidRPr="000D639A">
        <w:rPr>
          <w:rFonts w:ascii="Arial" w:hAnsi="Arial" w:cs="Arial"/>
        </w:rPr>
        <w:t xml:space="preserve"> o risco de aquisições que não tenham o escopo específico em cada situação.</w:t>
      </w:r>
    </w:p>
    <w:p w:rsidR="000D639A" w:rsidRPr="000D639A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  <w:b/>
        </w:rPr>
      </w:pPr>
      <w:r w:rsidRPr="000D639A">
        <w:rPr>
          <w:rFonts w:ascii="Arial" w:hAnsi="Arial" w:cs="Arial"/>
          <w:b/>
        </w:rPr>
        <w:t>Métricas:</w:t>
      </w:r>
    </w:p>
    <w:p w:rsidR="000D639A" w:rsidRPr="000D639A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</w:rPr>
      </w:pPr>
      <w:r w:rsidRPr="000D639A">
        <w:rPr>
          <w:rFonts w:ascii="Arial" w:hAnsi="Arial" w:cs="Arial"/>
        </w:rPr>
        <w:t xml:space="preserve">Deve-se criar um indicador que possa medir cada serviço, tanto quantitativamente, quanto </w:t>
      </w:r>
      <w:r w:rsidRPr="000D639A">
        <w:rPr>
          <w:rFonts w:ascii="Arial" w:hAnsi="Arial" w:cs="Arial"/>
        </w:rPr>
        <w:lastRenderedPageBreak/>
        <w:t xml:space="preserve">qualitativamente, a </w:t>
      </w:r>
      <w:proofErr w:type="gramStart"/>
      <w:r w:rsidRPr="000D639A">
        <w:rPr>
          <w:rFonts w:ascii="Arial" w:hAnsi="Arial" w:cs="Arial"/>
        </w:rPr>
        <w:t>performance</w:t>
      </w:r>
      <w:proofErr w:type="gramEnd"/>
      <w:r w:rsidRPr="000D639A">
        <w:rPr>
          <w:rFonts w:ascii="Arial" w:hAnsi="Arial" w:cs="Arial"/>
        </w:rPr>
        <w:t xml:space="preserve"> dos serviços irá alinhar a satisfação do cliente e a produtividade para a área que o executa.</w:t>
      </w:r>
    </w:p>
    <w:p w:rsidR="000D639A" w:rsidRPr="000D639A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  <w:b/>
        </w:rPr>
      </w:pPr>
      <w:r w:rsidRPr="000D639A">
        <w:rPr>
          <w:rFonts w:ascii="Arial" w:hAnsi="Arial" w:cs="Arial"/>
          <w:b/>
        </w:rPr>
        <w:t>Planejamento Financeiro e Custos Operacionais:</w:t>
      </w:r>
    </w:p>
    <w:p w:rsidR="000D639A" w:rsidRPr="000D639A" w:rsidRDefault="000D639A" w:rsidP="000D639A">
      <w:pPr>
        <w:pStyle w:val="Textbody"/>
        <w:tabs>
          <w:tab w:val="left" w:pos="8111"/>
        </w:tabs>
        <w:jc w:val="both"/>
        <w:rPr>
          <w:rFonts w:ascii="Arial" w:hAnsi="Arial" w:cs="Arial"/>
        </w:rPr>
      </w:pPr>
      <w:r w:rsidRPr="000D639A">
        <w:rPr>
          <w:rFonts w:ascii="Arial" w:hAnsi="Arial" w:cs="Arial"/>
        </w:rPr>
        <w:t>Volume de solicitações, perfil dos recursos e tempo necessário para a execução de cada serviço devem ser calculados antecipadamente, seja por estatísticas existentes ou mesmo experiência individual de cada profissional, para que um planejamento orçamentário possa ser definido e aprovado e acompanhado por cada área periodicamente.</w:t>
      </w: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sz w:val="24"/>
          <w:szCs w:val="24"/>
        </w:rPr>
      </w:pP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sz w:val="24"/>
          <w:szCs w:val="24"/>
        </w:rPr>
      </w:pPr>
      <w:r w:rsidRPr="000D639A">
        <w:rPr>
          <w:rFonts w:ascii="Arial" w:hAnsi="Arial" w:cs="Arial"/>
          <w:sz w:val="24"/>
          <w:szCs w:val="24"/>
        </w:rPr>
        <w:t xml:space="preserve">Exemplo de Descrição de um Serviço de TI: </w:t>
      </w: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sz w:val="24"/>
          <w:szCs w:val="24"/>
        </w:rPr>
      </w:pP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b/>
          <w:sz w:val="24"/>
          <w:szCs w:val="24"/>
        </w:rPr>
      </w:pPr>
      <w:r w:rsidRPr="000D639A">
        <w:rPr>
          <w:rFonts w:ascii="Arial" w:hAnsi="Arial" w:cs="Arial"/>
          <w:b/>
          <w:sz w:val="24"/>
          <w:szCs w:val="24"/>
        </w:rPr>
        <w:t xml:space="preserve">Antivírus e </w:t>
      </w:r>
      <w:proofErr w:type="spellStart"/>
      <w:r w:rsidRPr="000D639A">
        <w:rPr>
          <w:rFonts w:ascii="Arial" w:hAnsi="Arial" w:cs="Arial"/>
          <w:b/>
          <w:sz w:val="24"/>
          <w:szCs w:val="24"/>
        </w:rPr>
        <w:t>Anti-Spywares</w:t>
      </w:r>
      <w:proofErr w:type="spellEnd"/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b/>
          <w:bCs/>
          <w:sz w:val="24"/>
          <w:szCs w:val="24"/>
        </w:rPr>
      </w:pP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b/>
          <w:sz w:val="24"/>
          <w:szCs w:val="24"/>
        </w:rPr>
      </w:pPr>
      <w:r w:rsidRPr="000D639A">
        <w:rPr>
          <w:rFonts w:ascii="Arial" w:hAnsi="Arial" w:cs="Arial"/>
          <w:b/>
          <w:sz w:val="24"/>
          <w:szCs w:val="24"/>
        </w:rPr>
        <w:t xml:space="preserve">Status </w:t>
      </w: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b/>
          <w:sz w:val="24"/>
          <w:szCs w:val="24"/>
        </w:rPr>
      </w:pP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sz w:val="24"/>
          <w:szCs w:val="24"/>
        </w:rPr>
      </w:pPr>
      <w:r w:rsidRPr="000D639A">
        <w:rPr>
          <w:rFonts w:ascii="Arial" w:hAnsi="Arial" w:cs="Arial"/>
          <w:sz w:val="24"/>
          <w:szCs w:val="24"/>
        </w:rPr>
        <w:t xml:space="preserve">Solução para detectar e eliminar vírus e </w:t>
      </w:r>
      <w:proofErr w:type="spellStart"/>
      <w:r w:rsidRPr="000D639A">
        <w:rPr>
          <w:rFonts w:ascii="Arial" w:hAnsi="Arial" w:cs="Arial"/>
          <w:sz w:val="24"/>
          <w:szCs w:val="24"/>
        </w:rPr>
        <w:t>malwares</w:t>
      </w:r>
      <w:proofErr w:type="spellEnd"/>
      <w:r w:rsidRPr="000D639A">
        <w:rPr>
          <w:rFonts w:ascii="Arial" w:hAnsi="Arial" w:cs="Arial"/>
          <w:sz w:val="24"/>
          <w:szCs w:val="24"/>
        </w:rPr>
        <w:t>.</w:t>
      </w: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b/>
          <w:sz w:val="24"/>
          <w:szCs w:val="24"/>
        </w:rPr>
      </w:pPr>
    </w:p>
    <w:p w:rsidR="000D639A" w:rsidRPr="000D639A" w:rsidRDefault="000D639A" w:rsidP="000D639A">
      <w:pPr>
        <w:pStyle w:val="Default"/>
        <w:jc w:val="both"/>
        <w:rPr>
          <w:rFonts w:ascii="Arial" w:hAnsi="Arial" w:cs="Arial"/>
        </w:rPr>
      </w:pPr>
      <w:r w:rsidRPr="000D639A">
        <w:rPr>
          <w:rFonts w:ascii="Arial" w:hAnsi="Arial" w:cs="Arial"/>
          <w:b/>
        </w:rPr>
        <w:t xml:space="preserve">Objetivo: </w:t>
      </w:r>
      <w:r w:rsidRPr="000D639A">
        <w:rPr>
          <w:rFonts w:ascii="Arial" w:hAnsi="Arial" w:cs="Arial"/>
        </w:rPr>
        <w:t xml:space="preserve">Realizar </w:t>
      </w:r>
      <w:proofErr w:type="gramStart"/>
      <w:r w:rsidRPr="000D639A">
        <w:rPr>
          <w:rFonts w:ascii="Arial" w:hAnsi="Arial" w:cs="Arial"/>
        </w:rPr>
        <w:t>o gerenciamento da segurança de sistemas, redes, dados</w:t>
      </w:r>
      <w:proofErr w:type="gramEnd"/>
      <w:r w:rsidRPr="000D639A">
        <w:rPr>
          <w:rFonts w:ascii="Arial" w:hAnsi="Arial" w:cs="Arial"/>
        </w:rPr>
        <w:t xml:space="preserve"> e soluções de conformidade. Possibilitar, dentre outros recursos, que os softwares de antivírus e proteção contra </w:t>
      </w:r>
      <w:proofErr w:type="spellStart"/>
      <w:r w:rsidRPr="000D639A">
        <w:rPr>
          <w:rFonts w:ascii="Arial" w:hAnsi="Arial" w:cs="Arial"/>
        </w:rPr>
        <w:t>spywares</w:t>
      </w:r>
      <w:proofErr w:type="spellEnd"/>
      <w:r w:rsidRPr="000D639A">
        <w:rPr>
          <w:rFonts w:ascii="Arial" w:hAnsi="Arial" w:cs="Arial"/>
        </w:rPr>
        <w:t xml:space="preserve">, estejam sempre </w:t>
      </w:r>
      <w:proofErr w:type="gramStart"/>
      <w:r w:rsidRPr="000D639A">
        <w:rPr>
          <w:rFonts w:ascii="Arial" w:hAnsi="Arial" w:cs="Arial"/>
        </w:rPr>
        <w:t>atualizadas</w:t>
      </w:r>
      <w:proofErr w:type="gramEnd"/>
      <w:r w:rsidRPr="000D639A">
        <w:rPr>
          <w:rFonts w:ascii="Arial" w:hAnsi="Arial" w:cs="Arial"/>
        </w:rPr>
        <w:t xml:space="preserve">, com bases de assinaturas distribuídas entre as várias localidades. Identificar quais máquinas </w:t>
      </w:r>
      <w:proofErr w:type="gramStart"/>
      <w:r w:rsidRPr="000D639A">
        <w:rPr>
          <w:rFonts w:ascii="Arial" w:hAnsi="Arial" w:cs="Arial"/>
        </w:rPr>
        <w:t>encontram-se</w:t>
      </w:r>
      <w:proofErr w:type="gramEnd"/>
      <w:r w:rsidRPr="000D639A">
        <w:rPr>
          <w:rFonts w:ascii="Arial" w:hAnsi="Arial" w:cs="Arial"/>
        </w:rPr>
        <w:t xml:space="preserve"> sem antivírus, permitindo a instalação dos mesmos sem intervenção do usuário. Utilizando-se de um agente instalado em cada máquina que se comunica com um servidor central que faz o controle de todos os recursos. </w:t>
      </w:r>
    </w:p>
    <w:p w:rsidR="000D639A" w:rsidRPr="000D639A" w:rsidRDefault="000D639A" w:rsidP="000D639A">
      <w:pPr>
        <w:pStyle w:val="Default"/>
        <w:rPr>
          <w:rFonts w:ascii="Arial" w:hAnsi="Arial" w:cs="Arial"/>
        </w:rPr>
      </w:pP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D639A">
        <w:rPr>
          <w:rFonts w:ascii="Arial" w:hAnsi="Arial" w:cs="Arial"/>
          <w:b/>
          <w:bCs/>
          <w:color w:val="000000"/>
          <w:sz w:val="24"/>
          <w:szCs w:val="24"/>
        </w:rPr>
        <w:t>Responsável para suporte do Serviço da Área de TI</w:t>
      </w: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color w:val="000000"/>
          <w:sz w:val="24"/>
          <w:szCs w:val="24"/>
        </w:rPr>
      </w:pP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color w:val="000000"/>
          <w:sz w:val="24"/>
          <w:szCs w:val="24"/>
        </w:rPr>
      </w:pPr>
      <w:r w:rsidRPr="000D639A">
        <w:rPr>
          <w:rFonts w:ascii="Arial" w:hAnsi="Arial" w:cs="Arial"/>
          <w:color w:val="000000"/>
          <w:sz w:val="24"/>
          <w:szCs w:val="24"/>
        </w:rPr>
        <w:t>Vinícius Pedro Sousa</w:t>
      </w: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color w:val="000000"/>
          <w:sz w:val="24"/>
          <w:szCs w:val="24"/>
        </w:rPr>
      </w:pPr>
      <w:r w:rsidRPr="000D639A">
        <w:rPr>
          <w:rFonts w:ascii="Arial" w:hAnsi="Arial" w:cs="Arial"/>
          <w:color w:val="000000"/>
          <w:sz w:val="24"/>
          <w:szCs w:val="24"/>
        </w:rPr>
        <w:t>Fone: 61 9636363636</w:t>
      </w: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sz w:val="24"/>
          <w:szCs w:val="24"/>
        </w:rPr>
      </w:pPr>
      <w:r w:rsidRPr="000D639A">
        <w:rPr>
          <w:rFonts w:ascii="Arial" w:hAnsi="Arial" w:cs="Arial"/>
          <w:color w:val="000000"/>
          <w:sz w:val="24"/>
          <w:szCs w:val="24"/>
        </w:rPr>
        <w:t xml:space="preserve">E-mail </w:t>
      </w:r>
      <w:hyperlink r:id="rId19" w:history="1">
        <w:r w:rsidRPr="000D639A">
          <w:rPr>
            <w:rStyle w:val="Hyperlink"/>
            <w:rFonts w:ascii="Arial" w:hAnsi="Arial" w:cs="Arial"/>
            <w:sz w:val="24"/>
            <w:szCs w:val="24"/>
          </w:rPr>
          <w:t>Viniciusficticio@gmail.com</w:t>
        </w:r>
      </w:hyperlink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color w:val="000000"/>
          <w:sz w:val="24"/>
          <w:szCs w:val="24"/>
        </w:rPr>
      </w:pP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D639A">
        <w:rPr>
          <w:rFonts w:ascii="Arial" w:hAnsi="Arial" w:cs="Arial"/>
          <w:b/>
          <w:bCs/>
          <w:color w:val="000000"/>
          <w:sz w:val="24"/>
          <w:szCs w:val="24"/>
        </w:rPr>
        <w:t>Responsável para suporte da Área de Negócio</w:t>
      </w: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color w:val="000000"/>
          <w:sz w:val="24"/>
          <w:szCs w:val="24"/>
        </w:rPr>
      </w:pP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color w:val="000000"/>
          <w:sz w:val="24"/>
          <w:szCs w:val="24"/>
        </w:rPr>
      </w:pPr>
      <w:r w:rsidRPr="000D639A">
        <w:rPr>
          <w:rFonts w:ascii="Arial" w:hAnsi="Arial" w:cs="Arial"/>
          <w:color w:val="000000"/>
          <w:sz w:val="24"/>
          <w:szCs w:val="24"/>
        </w:rPr>
        <w:t>Maria de Sousa</w:t>
      </w: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color w:val="000000"/>
          <w:sz w:val="24"/>
          <w:szCs w:val="24"/>
        </w:rPr>
      </w:pPr>
      <w:r w:rsidRPr="000D639A">
        <w:rPr>
          <w:rFonts w:ascii="Arial" w:hAnsi="Arial" w:cs="Arial"/>
          <w:color w:val="000000"/>
          <w:sz w:val="24"/>
          <w:szCs w:val="24"/>
        </w:rPr>
        <w:t>Fone: 61 9636363636</w:t>
      </w: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sz w:val="24"/>
          <w:szCs w:val="24"/>
        </w:rPr>
      </w:pPr>
      <w:r w:rsidRPr="000D639A">
        <w:rPr>
          <w:rFonts w:ascii="Arial" w:hAnsi="Arial" w:cs="Arial"/>
          <w:color w:val="000000"/>
          <w:sz w:val="24"/>
          <w:szCs w:val="24"/>
        </w:rPr>
        <w:t xml:space="preserve">E-mail </w:t>
      </w:r>
      <w:hyperlink r:id="rId20" w:history="1">
        <w:r w:rsidRPr="000D639A">
          <w:rPr>
            <w:rStyle w:val="Hyperlink"/>
            <w:rFonts w:ascii="Arial" w:hAnsi="Arial" w:cs="Arial"/>
            <w:sz w:val="24"/>
            <w:szCs w:val="24"/>
          </w:rPr>
          <w:t>sousaficticio@gmail.com</w:t>
        </w:r>
      </w:hyperlink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color w:val="000000"/>
          <w:sz w:val="24"/>
          <w:szCs w:val="24"/>
        </w:rPr>
      </w:pP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sz w:val="24"/>
          <w:szCs w:val="24"/>
        </w:rPr>
      </w:pPr>
      <w:r w:rsidRPr="000D639A">
        <w:rPr>
          <w:rFonts w:ascii="Arial" w:hAnsi="Arial" w:cs="Arial"/>
          <w:b/>
          <w:bCs/>
          <w:color w:val="000000"/>
          <w:sz w:val="24"/>
          <w:szCs w:val="24"/>
        </w:rPr>
        <w:t>Tecnologia Utilizada:</w:t>
      </w: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color w:val="000000"/>
          <w:sz w:val="24"/>
          <w:szCs w:val="24"/>
        </w:rPr>
      </w:pP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color w:val="000000"/>
          <w:sz w:val="24"/>
          <w:szCs w:val="24"/>
        </w:rPr>
      </w:pPr>
      <w:r w:rsidRPr="000D639A">
        <w:rPr>
          <w:rFonts w:ascii="Arial" w:hAnsi="Arial" w:cs="Arial"/>
          <w:color w:val="000000"/>
          <w:sz w:val="24"/>
          <w:szCs w:val="24"/>
        </w:rPr>
        <w:t xml:space="preserve">McAfee </w:t>
      </w:r>
      <w:proofErr w:type="spellStart"/>
      <w:r w:rsidRPr="000D639A">
        <w:rPr>
          <w:rFonts w:ascii="Arial" w:hAnsi="Arial" w:cs="Arial"/>
          <w:color w:val="000000"/>
          <w:sz w:val="24"/>
          <w:szCs w:val="24"/>
        </w:rPr>
        <w:t>Viruscan</w:t>
      </w:r>
      <w:proofErr w:type="spellEnd"/>
      <w:r w:rsidRPr="000D639A">
        <w:rPr>
          <w:rFonts w:ascii="Arial" w:hAnsi="Arial" w:cs="Arial"/>
          <w:color w:val="000000"/>
          <w:sz w:val="24"/>
          <w:szCs w:val="24"/>
        </w:rPr>
        <w:t xml:space="preserve"> Enterprise</w:t>
      </w: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sz w:val="24"/>
          <w:szCs w:val="24"/>
        </w:rPr>
      </w:pP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b/>
          <w:sz w:val="24"/>
          <w:szCs w:val="24"/>
        </w:rPr>
      </w:pPr>
      <w:r w:rsidRPr="000D639A">
        <w:rPr>
          <w:rFonts w:ascii="Arial" w:hAnsi="Arial" w:cs="Arial"/>
          <w:b/>
          <w:sz w:val="24"/>
          <w:szCs w:val="24"/>
        </w:rPr>
        <w:t xml:space="preserve">Categoria </w:t>
      </w: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sz w:val="24"/>
          <w:szCs w:val="24"/>
        </w:rPr>
      </w:pP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sz w:val="24"/>
          <w:szCs w:val="24"/>
        </w:rPr>
      </w:pPr>
      <w:r w:rsidRPr="000D639A">
        <w:rPr>
          <w:rFonts w:ascii="Arial" w:hAnsi="Arial" w:cs="Arial"/>
          <w:sz w:val="24"/>
          <w:szCs w:val="24"/>
        </w:rPr>
        <w:lastRenderedPageBreak/>
        <w:t xml:space="preserve">Software </w:t>
      </w: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b/>
          <w:sz w:val="24"/>
          <w:szCs w:val="24"/>
        </w:rPr>
      </w:pP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b/>
          <w:sz w:val="24"/>
          <w:szCs w:val="24"/>
        </w:rPr>
      </w:pPr>
      <w:r w:rsidRPr="000D639A">
        <w:rPr>
          <w:rFonts w:ascii="Arial" w:hAnsi="Arial" w:cs="Arial"/>
          <w:b/>
          <w:sz w:val="24"/>
          <w:szCs w:val="24"/>
        </w:rPr>
        <w:t xml:space="preserve">Prioridade </w:t>
      </w: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sz w:val="24"/>
          <w:szCs w:val="24"/>
        </w:rPr>
      </w:pP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sz w:val="24"/>
          <w:szCs w:val="24"/>
        </w:rPr>
      </w:pPr>
      <w:r w:rsidRPr="000D639A">
        <w:rPr>
          <w:rFonts w:ascii="Arial" w:hAnsi="Arial" w:cs="Arial"/>
          <w:sz w:val="24"/>
          <w:szCs w:val="24"/>
        </w:rPr>
        <w:t xml:space="preserve">Alta </w:t>
      </w: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sz w:val="24"/>
          <w:szCs w:val="24"/>
        </w:rPr>
      </w:pP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b/>
          <w:sz w:val="24"/>
          <w:szCs w:val="24"/>
        </w:rPr>
      </w:pPr>
      <w:r w:rsidRPr="000D639A">
        <w:rPr>
          <w:rFonts w:ascii="Arial" w:hAnsi="Arial" w:cs="Arial"/>
          <w:b/>
          <w:sz w:val="24"/>
          <w:szCs w:val="24"/>
        </w:rPr>
        <w:t>Disponibilidade</w:t>
      </w: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sz w:val="24"/>
          <w:szCs w:val="24"/>
        </w:rPr>
      </w:pPr>
    </w:p>
    <w:p w:rsidR="000D639A" w:rsidRPr="000D639A" w:rsidRDefault="000D639A" w:rsidP="000D639A">
      <w:pPr>
        <w:suppressAutoHyphens w:val="0"/>
        <w:autoSpaceDE w:val="0"/>
        <w:rPr>
          <w:rFonts w:ascii="Arial" w:hAnsi="Arial" w:cs="Arial"/>
          <w:sz w:val="24"/>
          <w:szCs w:val="24"/>
        </w:rPr>
      </w:pPr>
      <w:r w:rsidRPr="000D639A">
        <w:rPr>
          <w:rFonts w:ascii="Arial" w:hAnsi="Arial" w:cs="Arial"/>
          <w:sz w:val="24"/>
          <w:szCs w:val="24"/>
        </w:rPr>
        <w:t xml:space="preserve">Horas por dia, </w:t>
      </w:r>
      <w:proofErr w:type="gramStart"/>
      <w:r w:rsidRPr="000D639A">
        <w:rPr>
          <w:rFonts w:ascii="Arial" w:hAnsi="Arial" w:cs="Arial"/>
          <w:sz w:val="24"/>
          <w:szCs w:val="24"/>
        </w:rPr>
        <w:t>7</w:t>
      </w:r>
      <w:proofErr w:type="gramEnd"/>
      <w:r w:rsidRPr="000D639A">
        <w:rPr>
          <w:rFonts w:ascii="Arial" w:hAnsi="Arial" w:cs="Arial"/>
          <w:sz w:val="24"/>
          <w:szCs w:val="24"/>
        </w:rPr>
        <w:t xml:space="preserve"> dias por semana</w:t>
      </w:r>
    </w:p>
    <w:p w:rsidR="000D639A" w:rsidRDefault="000D639A" w:rsidP="00EA0050"/>
    <w:p w:rsidR="00B15506" w:rsidRDefault="00B15506" w:rsidP="00B15506">
      <w:pPr>
        <w:pStyle w:val="Ttulo1"/>
        <w:pBdr>
          <w:bottom w:val="single" w:sz="1" w:space="2" w:color="000000"/>
        </w:pBdr>
        <w:rPr>
          <w:rFonts w:ascii="Arial" w:hAnsi="Arial"/>
          <w:szCs w:val="24"/>
          <w:u w:val="none"/>
        </w:rPr>
      </w:pPr>
      <w:bookmarkStart w:id="23" w:name="_Toc508378660"/>
      <w:r>
        <w:rPr>
          <w:rFonts w:ascii="Arial" w:hAnsi="Arial"/>
          <w:szCs w:val="24"/>
          <w:u w:val="none"/>
        </w:rPr>
        <w:t>REFERÊNCIA</w:t>
      </w:r>
      <w:r w:rsidR="00856732">
        <w:rPr>
          <w:rFonts w:ascii="Arial" w:hAnsi="Arial"/>
          <w:szCs w:val="24"/>
          <w:u w:val="none"/>
        </w:rPr>
        <w:t>S BIBLIOGRÁFICAS</w:t>
      </w:r>
      <w:bookmarkEnd w:id="23"/>
    </w:p>
    <w:p w:rsidR="00B15506" w:rsidRDefault="00B15506" w:rsidP="00B15506">
      <w:pPr>
        <w:pStyle w:val="Ttulo2"/>
        <w:spacing w:after="120"/>
        <w:ind w:left="709" w:hanging="360"/>
        <w:rPr>
          <w:rFonts w:ascii="Arial" w:eastAsia="SimSun" w:hAnsi="Arial" w:cs="Tahoma"/>
          <w:szCs w:val="24"/>
        </w:rPr>
      </w:pPr>
      <w:bookmarkStart w:id="24" w:name="_Toc508378661"/>
      <w:r>
        <w:rPr>
          <w:rFonts w:ascii="Arial" w:eastAsia="SimSun" w:hAnsi="Arial" w:cs="Tahoma"/>
          <w:szCs w:val="24"/>
        </w:rPr>
        <w:t>5.1. Documentos</w:t>
      </w:r>
      <w:bookmarkEnd w:id="24"/>
      <w:r>
        <w:rPr>
          <w:rFonts w:ascii="Arial" w:eastAsia="SimSun" w:hAnsi="Arial" w:cs="Tahoma"/>
          <w:szCs w:val="24"/>
        </w:rPr>
        <w:t xml:space="preserve"> </w:t>
      </w:r>
    </w:p>
    <w:p w:rsidR="00B15506" w:rsidRDefault="00B15506" w:rsidP="00B15506">
      <w:pPr>
        <w:pStyle w:val="Ttulo6"/>
        <w:ind w:left="709" w:hanging="36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15506" w:rsidRDefault="00B15506" w:rsidP="00093618">
      <w:pPr>
        <w:pStyle w:val="Corpodetexto"/>
        <w:spacing w:before="170"/>
        <w:ind w:left="1775" w:hanging="357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>-</w:t>
      </w:r>
      <w:r>
        <w:rPr>
          <w:rFonts w:ascii="Arial" w:hAnsi="Arial"/>
          <w:b w:val="0"/>
          <w:bCs w:val="0"/>
          <w:sz w:val="24"/>
          <w:szCs w:val="24"/>
        </w:rPr>
        <w:tab/>
        <w:t>Planejamento Estratégico da Secretaria 2015-2018.</w:t>
      </w:r>
    </w:p>
    <w:p w:rsidR="00DC5888" w:rsidRDefault="00B15506" w:rsidP="00093618">
      <w:pPr>
        <w:pStyle w:val="Corpodetexto"/>
        <w:spacing w:before="170"/>
        <w:ind w:left="1775" w:hanging="357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>-</w:t>
      </w:r>
      <w:r>
        <w:rPr>
          <w:rFonts w:ascii="Arial" w:hAnsi="Arial"/>
          <w:b w:val="0"/>
          <w:bCs w:val="0"/>
          <w:sz w:val="24"/>
          <w:szCs w:val="24"/>
        </w:rPr>
        <w:tab/>
      </w:r>
      <w:r>
        <w:rPr>
          <w:rStyle w:val="Forte"/>
          <w:rFonts w:ascii="Arial" w:hAnsi="Arial"/>
          <w:sz w:val="24"/>
          <w:szCs w:val="24"/>
        </w:rPr>
        <w:t xml:space="preserve">Guia de </w:t>
      </w:r>
      <w:r w:rsidR="00856732">
        <w:rPr>
          <w:rStyle w:val="Forte"/>
          <w:rFonts w:ascii="Arial" w:hAnsi="Arial"/>
          <w:sz w:val="24"/>
          <w:szCs w:val="24"/>
        </w:rPr>
        <w:t xml:space="preserve">Comitê de TI </w:t>
      </w:r>
      <w:r>
        <w:rPr>
          <w:rStyle w:val="Forte"/>
          <w:rFonts w:ascii="Arial" w:hAnsi="Arial"/>
          <w:sz w:val="24"/>
          <w:szCs w:val="24"/>
        </w:rPr>
        <w:t>do SISP (versão 2.0 – 2016).</w:t>
      </w:r>
      <w:r>
        <w:rPr>
          <w:rFonts w:ascii="Arial" w:hAnsi="Arial"/>
          <w:b w:val="0"/>
          <w:bCs w:val="0"/>
          <w:sz w:val="24"/>
          <w:szCs w:val="24"/>
        </w:rPr>
        <w:t xml:space="preserve"> </w:t>
      </w:r>
    </w:p>
    <w:p w:rsidR="004513BE" w:rsidRDefault="004513BE" w:rsidP="00093618">
      <w:pPr>
        <w:pStyle w:val="Corpodetexto"/>
        <w:spacing w:before="170"/>
        <w:ind w:left="1775" w:hanging="357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 xml:space="preserve">-    Guia de </w:t>
      </w:r>
      <w:r w:rsidRPr="00D65AD7">
        <w:rPr>
          <w:rFonts w:ascii="Arial" w:hAnsi="Arial"/>
          <w:b w:val="0"/>
          <w:bCs w:val="0"/>
          <w:sz w:val="24"/>
          <w:szCs w:val="24"/>
        </w:rPr>
        <w:t xml:space="preserve">Gerenciamento de Projetos do SISP (Versão </w:t>
      </w:r>
      <w:r>
        <w:rPr>
          <w:rFonts w:ascii="Arial" w:hAnsi="Arial"/>
          <w:b w:val="0"/>
          <w:bCs w:val="0"/>
          <w:sz w:val="24"/>
          <w:szCs w:val="24"/>
        </w:rPr>
        <w:t xml:space="preserve">1.0 </w:t>
      </w:r>
      <w:r w:rsidRPr="00D65AD7">
        <w:rPr>
          <w:rFonts w:ascii="Arial" w:hAnsi="Arial"/>
          <w:b w:val="0"/>
          <w:bCs w:val="0"/>
          <w:sz w:val="24"/>
          <w:szCs w:val="24"/>
        </w:rPr>
        <w:t>MGP-SISP</w:t>
      </w:r>
      <w:r>
        <w:rPr>
          <w:rFonts w:ascii="Arial" w:hAnsi="Arial"/>
          <w:b w:val="0"/>
          <w:bCs w:val="0"/>
          <w:sz w:val="24"/>
          <w:szCs w:val="24"/>
        </w:rPr>
        <w:t xml:space="preserve"> – 2011).</w:t>
      </w:r>
    </w:p>
    <w:p w:rsidR="004513BE" w:rsidRDefault="004513BE" w:rsidP="00093618">
      <w:pPr>
        <w:pStyle w:val="Corpodetexto"/>
        <w:spacing w:before="170"/>
        <w:ind w:left="1775" w:hanging="357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 xml:space="preserve">-    Guia de </w:t>
      </w:r>
      <w:r w:rsidRPr="00046F7C">
        <w:rPr>
          <w:rFonts w:ascii="Arial" w:hAnsi="Arial"/>
          <w:b w:val="0"/>
          <w:bCs w:val="0"/>
          <w:sz w:val="24"/>
          <w:szCs w:val="24"/>
        </w:rPr>
        <w:t>Meto</w:t>
      </w:r>
      <w:r>
        <w:rPr>
          <w:rFonts w:ascii="Arial" w:hAnsi="Arial"/>
          <w:b w:val="0"/>
          <w:bCs w:val="0"/>
          <w:sz w:val="24"/>
          <w:szCs w:val="24"/>
        </w:rPr>
        <w:t>do</w:t>
      </w:r>
      <w:r w:rsidRPr="00046F7C">
        <w:rPr>
          <w:rFonts w:ascii="Arial" w:hAnsi="Arial"/>
          <w:b w:val="0"/>
          <w:bCs w:val="0"/>
          <w:sz w:val="24"/>
          <w:szCs w:val="24"/>
        </w:rPr>
        <w:t>logia de Gerenciamento de Portfólio de Projetos</w:t>
      </w:r>
      <w:r>
        <w:rPr>
          <w:rFonts w:ascii="Arial" w:hAnsi="Arial"/>
          <w:b w:val="0"/>
          <w:bCs w:val="0"/>
          <w:sz w:val="24"/>
          <w:szCs w:val="24"/>
        </w:rPr>
        <w:t xml:space="preserve"> </w:t>
      </w:r>
      <w:r w:rsidRPr="00D65AD7">
        <w:rPr>
          <w:rFonts w:ascii="Arial" w:hAnsi="Arial"/>
          <w:b w:val="0"/>
          <w:bCs w:val="0"/>
          <w:sz w:val="24"/>
          <w:szCs w:val="24"/>
        </w:rPr>
        <w:t xml:space="preserve">do SISP (Versão </w:t>
      </w:r>
      <w:r>
        <w:rPr>
          <w:rFonts w:ascii="Arial" w:hAnsi="Arial"/>
          <w:b w:val="0"/>
          <w:bCs w:val="0"/>
          <w:sz w:val="24"/>
          <w:szCs w:val="24"/>
        </w:rPr>
        <w:t xml:space="preserve">1.0 </w:t>
      </w:r>
      <w:r w:rsidRPr="00D65AD7">
        <w:rPr>
          <w:rFonts w:ascii="Arial" w:hAnsi="Arial"/>
          <w:b w:val="0"/>
          <w:bCs w:val="0"/>
          <w:sz w:val="24"/>
          <w:szCs w:val="24"/>
        </w:rPr>
        <w:t>MG</w:t>
      </w:r>
      <w:r>
        <w:rPr>
          <w:rFonts w:ascii="Arial" w:hAnsi="Arial"/>
          <w:b w:val="0"/>
          <w:bCs w:val="0"/>
          <w:sz w:val="24"/>
          <w:szCs w:val="24"/>
        </w:rPr>
        <w:t>P</w:t>
      </w:r>
      <w:r w:rsidRPr="00D65AD7">
        <w:rPr>
          <w:rFonts w:ascii="Arial" w:hAnsi="Arial"/>
          <w:b w:val="0"/>
          <w:bCs w:val="0"/>
          <w:sz w:val="24"/>
          <w:szCs w:val="24"/>
        </w:rPr>
        <w:t>P-SISP</w:t>
      </w:r>
      <w:r>
        <w:rPr>
          <w:rFonts w:ascii="Arial" w:hAnsi="Arial"/>
          <w:b w:val="0"/>
          <w:bCs w:val="0"/>
          <w:sz w:val="24"/>
          <w:szCs w:val="24"/>
        </w:rPr>
        <w:t xml:space="preserve"> – 2013).</w:t>
      </w:r>
    </w:p>
    <w:p w:rsidR="004513BE" w:rsidRDefault="004513BE" w:rsidP="00093618">
      <w:pPr>
        <w:pStyle w:val="Corpodetexto"/>
        <w:spacing w:before="170"/>
        <w:ind w:left="1775" w:hanging="357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 xml:space="preserve">-    Guia de </w:t>
      </w:r>
      <w:r w:rsidRPr="00B07A1C">
        <w:rPr>
          <w:rFonts w:ascii="Arial" w:hAnsi="Arial"/>
          <w:b w:val="0"/>
          <w:bCs w:val="0"/>
          <w:sz w:val="24"/>
          <w:szCs w:val="24"/>
        </w:rPr>
        <w:t xml:space="preserve">Processo de Software </w:t>
      </w:r>
      <w:r>
        <w:rPr>
          <w:rFonts w:ascii="Arial" w:hAnsi="Arial"/>
          <w:b w:val="0"/>
          <w:bCs w:val="0"/>
          <w:sz w:val="24"/>
          <w:szCs w:val="24"/>
        </w:rPr>
        <w:t>do SISP (Versão 1.0 PSW-SISP 2012).</w:t>
      </w:r>
    </w:p>
    <w:p w:rsidR="00A453B2" w:rsidRPr="001A490C" w:rsidRDefault="00AA6C0C" w:rsidP="00093618">
      <w:pPr>
        <w:pStyle w:val="Corpodetexto"/>
        <w:spacing w:before="170"/>
        <w:ind w:left="1775" w:hanging="357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 xml:space="preserve">-    </w:t>
      </w:r>
      <w:r w:rsidR="004E4DC5">
        <w:rPr>
          <w:rFonts w:ascii="Arial" w:hAnsi="Arial"/>
          <w:b w:val="0"/>
          <w:bCs w:val="0"/>
          <w:sz w:val="24"/>
          <w:szCs w:val="24"/>
        </w:rPr>
        <w:t xml:space="preserve">Guia de </w:t>
      </w:r>
      <w:r>
        <w:rPr>
          <w:rFonts w:ascii="Arial" w:hAnsi="Arial"/>
          <w:b w:val="0"/>
          <w:bCs w:val="0"/>
          <w:sz w:val="24"/>
          <w:szCs w:val="24"/>
        </w:rPr>
        <w:t xml:space="preserve">Catálogo de Software do </w:t>
      </w:r>
      <w:r w:rsidRPr="00B07A1C">
        <w:rPr>
          <w:rFonts w:ascii="Arial" w:hAnsi="Arial"/>
          <w:b w:val="0"/>
          <w:bCs w:val="0"/>
          <w:sz w:val="24"/>
          <w:szCs w:val="24"/>
        </w:rPr>
        <w:t>SISP</w:t>
      </w:r>
      <w:r>
        <w:rPr>
          <w:rFonts w:ascii="Arial" w:hAnsi="Arial"/>
          <w:b w:val="0"/>
          <w:bCs w:val="0"/>
          <w:sz w:val="24"/>
          <w:szCs w:val="24"/>
        </w:rPr>
        <w:t xml:space="preserve"> (Versão 1.0 201</w:t>
      </w:r>
      <w:r w:rsidR="006E0D3C">
        <w:rPr>
          <w:rFonts w:ascii="Arial" w:hAnsi="Arial"/>
          <w:b w:val="0"/>
          <w:bCs w:val="0"/>
          <w:sz w:val="24"/>
          <w:szCs w:val="24"/>
        </w:rPr>
        <w:t>4</w:t>
      </w:r>
      <w:r>
        <w:rPr>
          <w:rFonts w:ascii="Arial" w:hAnsi="Arial"/>
          <w:b w:val="0"/>
          <w:bCs w:val="0"/>
          <w:sz w:val="24"/>
          <w:szCs w:val="24"/>
        </w:rPr>
        <w:t>).</w:t>
      </w:r>
    </w:p>
    <w:sectPr w:rsidR="00A453B2" w:rsidRPr="001A490C" w:rsidSect="00FB1AED">
      <w:footerReference w:type="default" r:id="rId21"/>
      <w:footnotePr>
        <w:pos w:val="beneathText"/>
      </w:footnotePr>
      <w:type w:val="continuous"/>
      <w:pgSz w:w="11905" w:h="16837"/>
      <w:pgMar w:top="1935" w:right="1151" w:bottom="927" w:left="1005" w:header="870" w:footer="683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7A5" w:rsidRDefault="00D007A5">
      <w:pPr>
        <w:spacing w:before="0" w:after="0"/>
      </w:pPr>
      <w:r>
        <w:separator/>
      </w:r>
    </w:p>
  </w:endnote>
  <w:endnote w:type="continuationSeparator" w:id="0">
    <w:p w:rsidR="00D007A5" w:rsidRDefault="00D007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B00" w:rsidRDefault="00D97B0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B00" w:rsidRDefault="00D97B0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B00" w:rsidRDefault="00D97B0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F72" w:rsidRDefault="004D7AC2">
    <w:pPr>
      <w:pStyle w:val="Rodap"/>
      <w:jc w:val="right"/>
    </w:pPr>
    <w:r>
      <w:fldChar w:fldCharType="begin"/>
    </w:r>
    <w:r w:rsidR="007238AF">
      <w:instrText>PAGE   \* MERGEFORMAT</w:instrText>
    </w:r>
    <w:r>
      <w:fldChar w:fldCharType="separate"/>
    </w:r>
    <w:r w:rsidR="00420C70">
      <w:rPr>
        <w:noProof/>
      </w:rPr>
      <w:t>6</w:t>
    </w:r>
    <w:r>
      <w:rPr>
        <w:noProof/>
      </w:rPr>
      <w:fldChar w:fldCharType="end"/>
    </w:r>
  </w:p>
  <w:p w:rsidR="001942C7" w:rsidRPr="001A459B" w:rsidRDefault="001942C7" w:rsidP="001A459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7A5" w:rsidRDefault="00D007A5">
      <w:pPr>
        <w:spacing w:before="0" w:after="0"/>
      </w:pPr>
      <w:r>
        <w:separator/>
      </w:r>
    </w:p>
  </w:footnote>
  <w:footnote w:type="continuationSeparator" w:id="0">
    <w:p w:rsidR="00D007A5" w:rsidRDefault="00D007A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90C" w:rsidRDefault="001A490C" w:rsidP="001A490C">
    <w:pPr>
      <w:snapToGrid w:val="0"/>
      <w:jc w:val="left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Coordenação-Geral de Gestão da Informação de Estatais – CGINF/DEORE/SEST/MP</w:t>
    </w:r>
  </w:p>
  <w:p w:rsidR="001A490C" w:rsidRDefault="001A490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B00" w:rsidRDefault="00D97B0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F72" w:rsidRDefault="00492F72" w:rsidP="00492F72">
    <w:pPr>
      <w:snapToGrid w:val="0"/>
      <w:jc w:val="left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Coordenação-Geral de Gestão da Informação de Estatais – CGINF/DEORE/SEST/MP</w:t>
    </w:r>
  </w:p>
  <w:p w:rsidR="00D97B00" w:rsidRDefault="00D97B00" w:rsidP="00492F72">
    <w:pPr>
      <w:tabs>
        <w:tab w:val="left" w:pos="3555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B00" w:rsidRDefault="00D97B0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PSC-Titulo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pStyle w:val="Styl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pStyle w:val="Styl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decimal"/>
      <w:pStyle w:val="PSC-TopicoNumerado2"/>
      <w:lvlText w:val="%1."/>
      <w:lvlJc w:val="left"/>
      <w:pPr>
        <w:tabs>
          <w:tab w:val="num" w:pos="360"/>
        </w:tabs>
        <w:ind w:left="357" w:hanging="35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pStyle w:val="PSC-Titul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decimal"/>
      <w:pStyle w:val="footerright"/>
      <w:lvlText w:val="%1."/>
      <w:lvlJc w:val="left"/>
      <w:pPr>
        <w:tabs>
          <w:tab w:val="num" w:pos="360"/>
        </w:tabs>
        <w:ind w:left="357" w:hanging="35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singleLevel"/>
    <w:tmpl w:val="00000009"/>
    <w:name w:val="WW8Num10"/>
    <w:lvl w:ilvl="0">
      <w:start w:val="1"/>
      <w:numFmt w:val="bullet"/>
      <w:pStyle w:val="PSC-TabelaTopic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b w:val="0"/>
        <w:i w:val="0"/>
        <w:sz w:val="18"/>
      </w:rPr>
    </w:lvl>
  </w:abstractNum>
  <w:abstractNum w:abstractNumId="9">
    <w:nsid w:val="0000000A"/>
    <w:multiLevelType w:val="singleLevel"/>
    <w:tmpl w:val="0000000A"/>
    <w:name w:val="WW8Num11"/>
    <w:lvl w:ilvl="0">
      <w:start w:val="1"/>
      <w:numFmt w:val="bullet"/>
      <w:pStyle w:val="PSC-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12"/>
    <w:lvl w:ilvl="0">
      <w:start w:val="1"/>
      <w:numFmt w:val="bullet"/>
      <w:pStyle w:val="PSC-Tpiconumerad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upperRoman"/>
      <w:pStyle w:val="Anexo"/>
      <w:lvlText w:val="Anexo %1."/>
      <w:lvlJc w:val="left"/>
      <w:pPr>
        <w:tabs>
          <w:tab w:val="num" w:pos="1800"/>
        </w:tabs>
        <w:ind w:left="0" w:firstLine="0"/>
      </w:pPr>
      <w:rPr>
        <w:rFonts w:ascii="Symbol" w:hAnsi="Symbol"/>
      </w:rPr>
    </w:lvl>
  </w:abstractNum>
  <w:abstractNum w:abstractNumId="12">
    <w:nsid w:val="2D30364D"/>
    <w:multiLevelType w:val="hybridMultilevel"/>
    <w:tmpl w:val="71680638"/>
    <w:lvl w:ilvl="0" w:tplc="DC66B50A">
      <w:start w:val="1"/>
      <w:numFmt w:val="decimal"/>
      <w:lvlText w:val="%1."/>
      <w:lvlJc w:val="left"/>
      <w:pPr>
        <w:ind w:left="1069" w:hanging="360"/>
      </w:pPr>
      <w:rPr>
        <w:rFonts w:ascii="Arial" w:eastAsia="SimSu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991E75"/>
    <w:rsid w:val="000337E0"/>
    <w:rsid w:val="00036EB5"/>
    <w:rsid w:val="00047451"/>
    <w:rsid w:val="000475C9"/>
    <w:rsid w:val="0005094A"/>
    <w:rsid w:val="00061786"/>
    <w:rsid w:val="00063454"/>
    <w:rsid w:val="0007180C"/>
    <w:rsid w:val="00071F87"/>
    <w:rsid w:val="00093618"/>
    <w:rsid w:val="000B51AB"/>
    <w:rsid w:val="000C33AA"/>
    <w:rsid w:val="000C5F24"/>
    <w:rsid w:val="000C6500"/>
    <w:rsid w:val="000D639A"/>
    <w:rsid w:val="000E2995"/>
    <w:rsid w:val="000F1707"/>
    <w:rsid w:val="000F19B6"/>
    <w:rsid w:val="000F66A7"/>
    <w:rsid w:val="00104067"/>
    <w:rsid w:val="00104672"/>
    <w:rsid w:val="00105920"/>
    <w:rsid w:val="00115D13"/>
    <w:rsid w:val="00121699"/>
    <w:rsid w:val="0012700B"/>
    <w:rsid w:val="0014056D"/>
    <w:rsid w:val="001558CB"/>
    <w:rsid w:val="001637DA"/>
    <w:rsid w:val="00167C7A"/>
    <w:rsid w:val="00172FD9"/>
    <w:rsid w:val="00174F49"/>
    <w:rsid w:val="001872E6"/>
    <w:rsid w:val="00187E06"/>
    <w:rsid w:val="001942C7"/>
    <w:rsid w:val="001A1017"/>
    <w:rsid w:val="001A4528"/>
    <w:rsid w:val="001A459B"/>
    <w:rsid w:val="001A490C"/>
    <w:rsid w:val="001D0FFB"/>
    <w:rsid w:val="001D726D"/>
    <w:rsid w:val="001F3582"/>
    <w:rsid w:val="001F5F7A"/>
    <w:rsid w:val="00215A6F"/>
    <w:rsid w:val="002166E2"/>
    <w:rsid w:val="00220B7E"/>
    <w:rsid w:val="0022683A"/>
    <w:rsid w:val="00226965"/>
    <w:rsid w:val="00231DBE"/>
    <w:rsid w:val="0024460F"/>
    <w:rsid w:val="002448B2"/>
    <w:rsid w:val="00254A32"/>
    <w:rsid w:val="00256E6F"/>
    <w:rsid w:val="00262AA0"/>
    <w:rsid w:val="0026506B"/>
    <w:rsid w:val="00265C4E"/>
    <w:rsid w:val="00294778"/>
    <w:rsid w:val="002A63CE"/>
    <w:rsid w:val="002A76A4"/>
    <w:rsid w:val="002A7FB9"/>
    <w:rsid w:val="002B1695"/>
    <w:rsid w:val="002B5B13"/>
    <w:rsid w:val="002C249B"/>
    <w:rsid w:val="002C6A26"/>
    <w:rsid w:val="002D0181"/>
    <w:rsid w:val="002D211C"/>
    <w:rsid w:val="002D747F"/>
    <w:rsid w:val="002E0998"/>
    <w:rsid w:val="002F5D1C"/>
    <w:rsid w:val="00300CF4"/>
    <w:rsid w:val="00310031"/>
    <w:rsid w:val="003124F8"/>
    <w:rsid w:val="00313505"/>
    <w:rsid w:val="00330366"/>
    <w:rsid w:val="0033367E"/>
    <w:rsid w:val="003351E2"/>
    <w:rsid w:val="00345ADD"/>
    <w:rsid w:val="0035144E"/>
    <w:rsid w:val="0035536F"/>
    <w:rsid w:val="003713A3"/>
    <w:rsid w:val="00375FE1"/>
    <w:rsid w:val="00380A9C"/>
    <w:rsid w:val="003812F1"/>
    <w:rsid w:val="003948AD"/>
    <w:rsid w:val="00394D48"/>
    <w:rsid w:val="003A1B71"/>
    <w:rsid w:val="003A61AE"/>
    <w:rsid w:val="003B1767"/>
    <w:rsid w:val="003B5B7D"/>
    <w:rsid w:val="003C040D"/>
    <w:rsid w:val="003C2AA4"/>
    <w:rsid w:val="003C464B"/>
    <w:rsid w:val="003D12BB"/>
    <w:rsid w:val="003E01C9"/>
    <w:rsid w:val="003F32BF"/>
    <w:rsid w:val="00401262"/>
    <w:rsid w:val="00401C94"/>
    <w:rsid w:val="00411F4D"/>
    <w:rsid w:val="00411F66"/>
    <w:rsid w:val="00420C70"/>
    <w:rsid w:val="0043092D"/>
    <w:rsid w:val="004316DC"/>
    <w:rsid w:val="00432BA0"/>
    <w:rsid w:val="004331E9"/>
    <w:rsid w:val="00443222"/>
    <w:rsid w:val="004513BE"/>
    <w:rsid w:val="0045271F"/>
    <w:rsid w:val="00457257"/>
    <w:rsid w:val="004637B2"/>
    <w:rsid w:val="0046385A"/>
    <w:rsid w:val="00464D3F"/>
    <w:rsid w:val="0047278E"/>
    <w:rsid w:val="0047331F"/>
    <w:rsid w:val="004767E6"/>
    <w:rsid w:val="004834C9"/>
    <w:rsid w:val="00491731"/>
    <w:rsid w:val="00492F72"/>
    <w:rsid w:val="0049783A"/>
    <w:rsid w:val="004B48A0"/>
    <w:rsid w:val="004C0B8F"/>
    <w:rsid w:val="004C42C1"/>
    <w:rsid w:val="004C71BD"/>
    <w:rsid w:val="004D2ECA"/>
    <w:rsid w:val="004D47D8"/>
    <w:rsid w:val="004D7AC2"/>
    <w:rsid w:val="004E35AC"/>
    <w:rsid w:val="004E4372"/>
    <w:rsid w:val="004E4DC5"/>
    <w:rsid w:val="004E5CC8"/>
    <w:rsid w:val="004F3B7B"/>
    <w:rsid w:val="0050270F"/>
    <w:rsid w:val="00511EE6"/>
    <w:rsid w:val="00526F67"/>
    <w:rsid w:val="00535106"/>
    <w:rsid w:val="0053662E"/>
    <w:rsid w:val="00537572"/>
    <w:rsid w:val="005546A5"/>
    <w:rsid w:val="00555861"/>
    <w:rsid w:val="00557008"/>
    <w:rsid w:val="00557316"/>
    <w:rsid w:val="00565989"/>
    <w:rsid w:val="00581CF0"/>
    <w:rsid w:val="005872D0"/>
    <w:rsid w:val="0059040E"/>
    <w:rsid w:val="00590F08"/>
    <w:rsid w:val="005935A6"/>
    <w:rsid w:val="00594B27"/>
    <w:rsid w:val="00595A59"/>
    <w:rsid w:val="005A0F4E"/>
    <w:rsid w:val="005A502F"/>
    <w:rsid w:val="005A6A69"/>
    <w:rsid w:val="005B5F2C"/>
    <w:rsid w:val="005D15AE"/>
    <w:rsid w:val="005D4208"/>
    <w:rsid w:val="005D4D93"/>
    <w:rsid w:val="005F3D19"/>
    <w:rsid w:val="005F5F84"/>
    <w:rsid w:val="0060453E"/>
    <w:rsid w:val="00615F1C"/>
    <w:rsid w:val="006171B2"/>
    <w:rsid w:val="0061797E"/>
    <w:rsid w:val="00626479"/>
    <w:rsid w:val="00640A35"/>
    <w:rsid w:val="006443D1"/>
    <w:rsid w:val="006505E2"/>
    <w:rsid w:val="00666144"/>
    <w:rsid w:val="00672AF2"/>
    <w:rsid w:val="00697E5E"/>
    <w:rsid w:val="006A4172"/>
    <w:rsid w:val="006C089F"/>
    <w:rsid w:val="006C0EB3"/>
    <w:rsid w:val="006D00FA"/>
    <w:rsid w:val="006D5EBA"/>
    <w:rsid w:val="006E0D3C"/>
    <w:rsid w:val="006E1A20"/>
    <w:rsid w:val="006F3194"/>
    <w:rsid w:val="007002D8"/>
    <w:rsid w:val="00710770"/>
    <w:rsid w:val="0071082A"/>
    <w:rsid w:val="00710B5C"/>
    <w:rsid w:val="007238AF"/>
    <w:rsid w:val="007243A5"/>
    <w:rsid w:val="00741AA8"/>
    <w:rsid w:val="0074322A"/>
    <w:rsid w:val="00762359"/>
    <w:rsid w:val="0077059C"/>
    <w:rsid w:val="00772F7D"/>
    <w:rsid w:val="007926D4"/>
    <w:rsid w:val="007A1C1F"/>
    <w:rsid w:val="007C1672"/>
    <w:rsid w:val="007D0379"/>
    <w:rsid w:val="007D1EB0"/>
    <w:rsid w:val="007D283F"/>
    <w:rsid w:val="007E70FE"/>
    <w:rsid w:val="007F0153"/>
    <w:rsid w:val="007F51EF"/>
    <w:rsid w:val="00810406"/>
    <w:rsid w:val="00823657"/>
    <w:rsid w:val="00842821"/>
    <w:rsid w:val="00845770"/>
    <w:rsid w:val="00856732"/>
    <w:rsid w:val="00860DF8"/>
    <w:rsid w:val="008730EB"/>
    <w:rsid w:val="008913B0"/>
    <w:rsid w:val="0089736F"/>
    <w:rsid w:val="008A26B8"/>
    <w:rsid w:val="008A31E3"/>
    <w:rsid w:val="008A549C"/>
    <w:rsid w:val="008B0FA8"/>
    <w:rsid w:val="008C5232"/>
    <w:rsid w:val="008C6200"/>
    <w:rsid w:val="008F1D71"/>
    <w:rsid w:val="008F2185"/>
    <w:rsid w:val="009015F3"/>
    <w:rsid w:val="00902C7F"/>
    <w:rsid w:val="0091239A"/>
    <w:rsid w:val="009163E5"/>
    <w:rsid w:val="00916CE5"/>
    <w:rsid w:val="00940623"/>
    <w:rsid w:val="00941A9A"/>
    <w:rsid w:val="00956AE6"/>
    <w:rsid w:val="009624F0"/>
    <w:rsid w:val="00964E3B"/>
    <w:rsid w:val="00965142"/>
    <w:rsid w:val="00972570"/>
    <w:rsid w:val="0097681E"/>
    <w:rsid w:val="00991E75"/>
    <w:rsid w:val="009A75C0"/>
    <w:rsid w:val="009C15F5"/>
    <w:rsid w:val="009D0C8D"/>
    <w:rsid w:val="009D2BAE"/>
    <w:rsid w:val="009E07DE"/>
    <w:rsid w:val="009E36EE"/>
    <w:rsid w:val="009F167E"/>
    <w:rsid w:val="009F3C3A"/>
    <w:rsid w:val="00A04EE5"/>
    <w:rsid w:val="00A27480"/>
    <w:rsid w:val="00A3091C"/>
    <w:rsid w:val="00A35E67"/>
    <w:rsid w:val="00A365F9"/>
    <w:rsid w:val="00A371AF"/>
    <w:rsid w:val="00A40D19"/>
    <w:rsid w:val="00A430FE"/>
    <w:rsid w:val="00A44B75"/>
    <w:rsid w:val="00A453B2"/>
    <w:rsid w:val="00A563B3"/>
    <w:rsid w:val="00A60037"/>
    <w:rsid w:val="00A64482"/>
    <w:rsid w:val="00A65F18"/>
    <w:rsid w:val="00A70E8E"/>
    <w:rsid w:val="00A82B2D"/>
    <w:rsid w:val="00A848D3"/>
    <w:rsid w:val="00A9246C"/>
    <w:rsid w:val="00AA23D1"/>
    <w:rsid w:val="00AA3169"/>
    <w:rsid w:val="00AA6C0C"/>
    <w:rsid w:val="00AC089B"/>
    <w:rsid w:val="00AC4C9F"/>
    <w:rsid w:val="00AE39AE"/>
    <w:rsid w:val="00AF11C3"/>
    <w:rsid w:val="00AF6071"/>
    <w:rsid w:val="00B00653"/>
    <w:rsid w:val="00B00CC7"/>
    <w:rsid w:val="00B06738"/>
    <w:rsid w:val="00B15506"/>
    <w:rsid w:val="00B159FA"/>
    <w:rsid w:val="00B34002"/>
    <w:rsid w:val="00B408DF"/>
    <w:rsid w:val="00B4332E"/>
    <w:rsid w:val="00B463C8"/>
    <w:rsid w:val="00B465B8"/>
    <w:rsid w:val="00B51014"/>
    <w:rsid w:val="00B81FF0"/>
    <w:rsid w:val="00B9292D"/>
    <w:rsid w:val="00B92A9E"/>
    <w:rsid w:val="00BA0CCE"/>
    <w:rsid w:val="00BB2E8C"/>
    <w:rsid w:val="00BB6409"/>
    <w:rsid w:val="00BC1C17"/>
    <w:rsid w:val="00BC2E49"/>
    <w:rsid w:val="00BC41DB"/>
    <w:rsid w:val="00BD1472"/>
    <w:rsid w:val="00BE19D8"/>
    <w:rsid w:val="00BF7654"/>
    <w:rsid w:val="00C00E26"/>
    <w:rsid w:val="00C05D1A"/>
    <w:rsid w:val="00C20E4C"/>
    <w:rsid w:val="00C21849"/>
    <w:rsid w:val="00C23D4A"/>
    <w:rsid w:val="00C24C69"/>
    <w:rsid w:val="00C3349A"/>
    <w:rsid w:val="00C41A47"/>
    <w:rsid w:val="00C4750F"/>
    <w:rsid w:val="00C53580"/>
    <w:rsid w:val="00C53DC9"/>
    <w:rsid w:val="00C6534F"/>
    <w:rsid w:val="00C73956"/>
    <w:rsid w:val="00C81CE4"/>
    <w:rsid w:val="00C84B02"/>
    <w:rsid w:val="00C90BBE"/>
    <w:rsid w:val="00CA1E05"/>
    <w:rsid w:val="00CA57BF"/>
    <w:rsid w:val="00CC217A"/>
    <w:rsid w:val="00CC7E08"/>
    <w:rsid w:val="00CD3079"/>
    <w:rsid w:val="00CD6183"/>
    <w:rsid w:val="00CE3FA9"/>
    <w:rsid w:val="00D007A5"/>
    <w:rsid w:val="00D02DBA"/>
    <w:rsid w:val="00D23648"/>
    <w:rsid w:val="00D31314"/>
    <w:rsid w:val="00D51CB1"/>
    <w:rsid w:val="00D63084"/>
    <w:rsid w:val="00D65A61"/>
    <w:rsid w:val="00D67EED"/>
    <w:rsid w:val="00D67FB1"/>
    <w:rsid w:val="00D96DD0"/>
    <w:rsid w:val="00D97B00"/>
    <w:rsid w:val="00DA3CA8"/>
    <w:rsid w:val="00DB18D1"/>
    <w:rsid w:val="00DC5888"/>
    <w:rsid w:val="00DD3F47"/>
    <w:rsid w:val="00DE5AC3"/>
    <w:rsid w:val="00E01C47"/>
    <w:rsid w:val="00E063D1"/>
    <w:rsid w:val="00E20879"/>
    <w:rsid w:val="00E3700B"/>
    <w:rsid w:val="00E42029"/>
    <w:rsid w:val="00E60BAD"/>
    <w:rsid w:val="00E61AB6"/>
    <w:rsid w:val="00E73F6E"/>
    <w:rsid w:val="00E82BF8"/>
    <w:rsid w:val="00E90B78"/>
    <w:rsid w:val="00E95798"/>
    <w:rsid w:val="00E972EA"/>
    <w:rsid w:val="00EA0050"/>
    <w:rsid w:val="00EA0E3C"/>
    <w:rsid w:val="00EA3AF9"/>
    <w:rsid w:val="00EA43F6"/>
    <w:rsid w:val="00EB5150"/>
    <w:rsid w:val="00ED1908"/>
    <w:rsid w:val="00ED35E4"/>
    <w:rsid w:val="00ED4B27"/>
    <w:rsid w:val="00EE6413"/>
    <w:rsid w:val="00EF6591"/>
    <w:rsid w:val="00F14239"/>
    <w:rsid w:val="00F21DA3"/>
    <w:rsid w:val="00F31F54"/>
    <w:rsid w:val="00F35B25"/>
    <w:rsid w:val="00F36CC3"/>
    <w:rsid w:val="00F50447"/>
    <w:rsid w:val="00F518D6"/>
    <w:rsid w:val="00F6092A"/>
    <w:rsid w:val="00F63321"/>
    <w:rsid w:val="00F73431"/>
    <w:rsid w:val="00F827A2"/>
    <w:rsid w:val="00FA04C0"/>
    <w:rsid w:val="00FA313D"/>
    <w:rsid w:val="00FA447E"/>
    <w:rsid w:val="00FB1AED"/>
    <w:rsid w:val="00FB7AA3"/>
    <w:rsid w:val="00FC51C3"/>
    <w:rsid w:val="00FE3D1D"/>
    <w:rsid w:val="00FE5056"/>
    <w:rsid w:val="00FF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7E0"/>
    <w:pPr>
      <w:suppressAutoHyphens/>
      <w:spacing w:before="60" w:after="60"/>
      <w:jc w:val="both"/>
    </w:pPr>
    <w:rPr>
      <w:rFonts w:ascii="Times" w:hAnsi="Times"/>
      <w:sz w:val="22"/>
      <w:lang w:eastAsia="ar-SA"/>
    </w:rPr>
  </w:style>
  <w:style w:type="paragraph" w:styleId="Ttulo1">
    <w:name w:val="heading 1"/>
    <w:basedOn w:val="Normal"/>
    <w:next w:val="Normal"/>
    <w:qFormat/>
    <w:rsid w:val="000337E0"/>
    <w:pPr>
      <w:keepNext/>
      <w:shd w:val="clear" w:color="auto" w:fill="FFFFFF"/>
      <w:spacing w:before="500" w:after="120"/>
      <w:outlineLvl w:val="0"/>
    </w:pPr>
    <w:rPr>
      <w:rFonts w:ascii="Verdana" w:hAnsi="Verdana"/>
      <w:b/>
      <w:kern w:val="1"/>
      <w:sz w:val="24"/>
      <w:u w:val="single"/>
    </w:rPr>
  </w:style>
  <w:style w:type="paragraph" w:styleId="Ttulo2">
    <w:name w:val="heading 2"/>
    <w:basedOn w:val="Normal"/>
    <w:next w:val="Normal"/>
    <w:qFormat/>
    <w:rsid w:val="000337E0"/>
    <w:pPr>
      <w:keepNext/>
      <w:spacing w:before="24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0337E0"/>
    <w:pPr>
      <w:keepNext/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qFormat/>
    <w:rsid w:val="000337E0"/>
    <w:pPr>
      <w:keepNext/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rsid w:val="000337E0"/>
    <w:p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0337E0"/>
    <w:p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rsid w:val="000337E0"/>
    <w:p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0337E0"/>
    <w:p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0337E0"/>
    <w:p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0337E0"/>
    <w:rPr>
      <w:rFonts w:ascii="Symbol" w:hAnsi="Symbol"/>
    </w:rPr>
  </w:style>
  <w:style w:type="character" w:customStyle="1" w:styleId="WW8Num3z0">
    <w:name w:val="WW8Num3z0"/>
    <w:rsid w:val="000337E0"/>
    <w:rPr>
      <w:rFonts w:ascii="Symbol" w:hAnsi="Symbol"/>
    </w:rPr>
  </w:style>
  <w:style w:type="character" w:customStyle="1" w:styleId="WW8Num4z0">
    <w:name w:val="WW8Num4z0"/>
    <w:rsid w:val="000337E0"/>
    <w:rPr>
      <w:rFonts w:ascii="Symbol" w:hAnsi="Symbol"/>
    </w:rPr>
  </w:style>
  <w:style w:type="character" w:customStyle="1" w:styleId="WW8Num5z0">
    <w:name w:val="WW8Num5z0"/>
    <w:rsid w:val="000337E0"/>
    <w:rPr>
      <w:rFonts w:ascii="Symbol" w:hAnsi="Symbol"/>
    </w:rPr>
  </w:style>
  <w:style w:type="character" w:customStyle="1" w:styleId="WW8Num8z0">
    <w:name w:val="WW8Num8z0"/>
    <w:rsid w:val="000337E0"/>
    <w:rPr>
      <w:rFonts w:ascii="Symbol" w:hAnsi="Symbol"/>
    </w:rPr>
  </w:style>
  <w:style w:type="character" w:customStyle="1" w:styleId="WW8Num10z0">
    <w:name w:val="WW8Num10z0"/>
    <w:rsid w:val="000337E0"/>
    <w:rPr>
      <w:rFonts w:ascii="Wingdings" w:hAnsi="Wingdings"/>
      <w:b w:val="0"/>
      <w:i w:val="0"/>
      <w:sz w:val="18"/>
    </w:rPr>
  </w:style>
  <w:style w:type="character" w:customStyle="1" w:styleId="WW8Num11z0">
    <w:name w:val="WW8Num11z0"/>
    <w:rsid w:val="000337E0"/>
    <w:rPr>
      <w:rFonts w:ascii="Symbol" w:hAnsi="Symbol"/>
    </w:rPr>
  </w:style>
  <w:style w:type="character" w:customStyle="1" w:styleId="WW8Num12z0">
    <w:name w:val="WW8Num12z0"/>
    <w:rsid w:val="000337E0"/>
    <w:rPr>
      <w:rFonts w:ascii="Symbol" w:hAnsi="Symbol"/>
    </w:rPr>
  </w:style>
  <w:style w:type="character" w:customStyle="1" w:styleId="WW8Num13z0">
    <w:name w:val="WW8Num13z0"/>
    <w:rsid w:val="000337E0"/>
    <w:rPr>
      <w:rFonts w:ascii="Symbol" w:hAnsi="Symbol"/>
    </w:rPr>
  </w:style>
  <w:style w:type="character" w:customStyle="1" w:styleId="Absatz-Standardschriftart">
    <w:name w:val="Absatz-Standardschriftart"/>
    <w:rsid w:val="000337E0"/>
  </w:style>
  <w:style w:type="character" w:customStyle="1" w:styleId="WW8Num4z1">
    <w:name w:val="WW8Num4z1"/>
    <w:rsid w:val="000337E0"/>
    <w:rPr>
      <w:rFonts w:ascii="Courier New" w:hAnsi="Courier New"/>
    </w:rPr>
  </w:style>
  <w:style w:type="character" w:customStyle="1" w:styleId="WW8Num4z2">
    <w:name w:val="WW8Num4z2"/>
    <w:rsid w:val="000337E0"/>
    <w:rPr>
      <w:rFonts w:ascii="Wingdings" w:hAnsi="Wingdings"/>
    </w:rPr>
  </w:style>
  <w:style w:type="character" w:customStyle="1" w:styleId="WW8Num6z0">
    <w:name w:val="WW8Num6z0"/>
    <w:rsid w:val="000337E0"/>
    <w:rPr>
      <w:rFonts w:ascii="Symbol" w:hAnsi="Symbol"/>
    </w:rPr>
  </w:style>
  <w:style w:type="character" w:customStyle="1" w:styleId="WW8Num8z1">
    <w:name w:val="WW8Num8z1"/>
    <w:rsid w:val="000337E0"/>
    <w:rPr>
      <w:rFonts w:ascii="Courier New" w:hAnsi="Courier New"/>
    </w:rPr>
  </w:style>
  <w:style w:type="character" w:customStyle="1" w:styleId="WW8Num8z2">
    <w:name w:val="WW8Num8z2"/>
    <w:rsid w:val="000337E0"/>
    <w:rPr>
      <w:rFonts w:ascii="Wingdings" w:hAnsi="Wingdings"/>
    </w:rPr>
  </w:style>
  <w:style w:type="character" w:customStyle="1" w:styleId="WW8Num9z0">
    <w:name w:val="WW8Num9z0"/>
    <w:rsid w:val="000337E0"/>
    <w:rPr>
      <w:rFonts w:ascii="Symbol" w:hAnsi="Symbol"/>
    </w:rPr>
  </w:style>
  <w:style w:type="character" w:customStyle="1" w:styleId="WW8Num9z1">
    <w:name w:val="WW8Num9z1"/>
    <w:rsid w:val="000337E0"/>
    <w:rPr>
      <w:rFonts w:ascii="Courier New" w:hAnsi="Courier New"/>
    </w:rPr>
  </w:style>
  <w:style w:type="character" w:customStyle="1" w:styleId="WW8Num9z2">
    <w:name w:val="WW8Num9z2"/>
    <w:rsid w:val="000337E0"/>
    <w:rPr>
      <w:rFonts w:ascii="Wingdings" w:hAnsi="Wingdings"/>
    </w:rPr>
  </w:style>
  <w:style w:type="character" w:customStyle="1" w:styleId="WW8Num11z1">
    <w:name w:val="WW8Num11z1"/>
    <w:rsid w:val="000337E0"/>
    <w:rPr>
      <w:rFonts w:ascii="Courier New" w:hAnsi="Courier New"/>
    </w:rPr>
  </w:style>
  <w:style w:type="character" w:customStyle="1" w:styleId="WW8Num11z2">
    <w:name w:val="WW8Num11z2"/>
    <w:rsid w:val="000337E0"/>
    <w:rPr>
      <w:rFonts w:ascii="Wingdings" w:hAnsi="Wingdings"/>
    </w:rPr>
  </w:style>
  <w:style w:type="character" w:customStyle="1" w:styleId="WW8Num12z1">
    <w:name w:val="WW8Num12z1"/>
    <w:rsid w:val="000337E0"/>
    <w:rPr>
      <w:rFonts w:ascii="Courier New" w:hAnsi="Courier New" w:cs="Courier New"/>
    </w:rPr>
  </w:style>
  <w:style w:type="character" w:customStyle="1" w:styleId="WW8Num12z2">
    <w:name w:val="WW8Num12z2"/>
    <w:rsid w:val="000337E0"/>
    <w:rPr>
      <w:rFonts w:ascii="Wingdings" w:hAnsi="Wingdings"/>
    </w:rPr>
  </w:style>
  <w:style w:type="character" w:customStyle="1" w:styleId="WW8Num12z3">
    <w:name w:val="WW8Num12z3"/>
    <w:rsid w:val="000337E0"/>
    <w:rPr>
      <w:rFonts w:ascii="Symbol" w:hAnsi="Symbol"/>
    </w:rPr>
  </w:style>
  <w:style w:type="character" w:customStyle="1" w:styleId="WW8Num14z0">
    <w:name w:val="WW8Num14z0"/>
    <w:rsid w:val="000337E0"/>
    <w:rPr>
      <w:rFonts w:ascii="Symbol" w:hAnsi="Symbol"/>
    </w:rPr>
  </w:style>
  <w:style w:type="character" w:customStyle="1" w:styleId="WW8Num14z1">
    <w:name w:val="WW8Num14z1"/>
    <w:rsid w:val="000337E0"/>
    <w:rPr>
      <w:rFonts w:ascii="Courier New" w:hAnsi="Courier New" w:cs="Courier New"/>
    </w:rPr>
  </w:style>
  <w:style w:type="character" w:customStyle="1" w:styleId="WW8Num14z2">
    <w:name w:val="WW8Num14z2"/>
    <w:rsid w:val="000337E0"/>
    <w:rPr>
      <w:rFonts w:ascii="Wingdings" w:hAnsi="Wingdings"/>
    </w:rPr>
  </w:style>
  <w:style w:type="character" w:customStyle="1" w:styleId="WW8Num15z0">
    <w:name w:val="WW8Num15z0"/>
    <w:rsid w:val="000337E0"/>
    <w:rPr>
      <w:rFonts w:ascii="Symbol" w:hAnsi="Symbol"/>
    </w:rPr>
  </w:style>
  <w:style w:type="character" w:customStyle="1" w:styleId="WW8Num15z1">
    <w:name w:val="WW8Num15z1"/>
    <w:rsid w:val="000337E0"/>
    <w:rPr>
      <w:rFonts w:ascii="Courier New" w:hAnsi="Courier New"/>
    </w:rPr>
  </w:style>
  <w:style w:type="character" w:customStyle="1" w:styleId="WW8Num15z2">
    <w:name w:val="WW8Num15z2"/>
    <w:rsid w:val="000337E0"/>
    <w:rPr>
      <w:rFonts w:ascii="Wingdings" w:hAnsi="Wingdings"/>
    </w:rPr>
  </w:style>
  <w:style w:type="character" w:customStyle="1" w:styleId="WW8Num17z0">
    <w:name w:val="WW8Num17z0"/>
    <w:rsid w:val="000337E0"/>
    <w:rPr>
      <w:rFonts w:ascii="Symbol" w:hAnsi="Symbol"/>
    </w:rPr>
  </w:style>
  <w:style w:type="character" w:customStyle="1" w:styleId="WW8Num17z1">
    <w:name w:val="WW8Num17z1"/>
    <w:rsid w:val="000337E0"/>
    <w:rPr>
      <w:rFonts w:ascii="Courier New" w:hAnsi="Courier New" w:cs="Courier New"/>
    </w:rPr>
  </w:style>
  <w:style w:type="character" w:customStyle="1" w:styleId="WW8Num17z2">
    <w:name w:val="WW8Num17z2"/>
    <w:rsid w:val="000337E0"/>
    <w:rPr>
      <w:rFonts w:ascii="Wingdings" w:hAnsi="Wingdings"/>
    </w:rPr>
  </w:style>
  <w:style w:type="character" w:customStyle="1" w:styleId="WW8Num18z0">
    <w:name w:val="WW8Num18z0"/>
    <w:rsid w:val="000337E0"/>
    <w:rPr>
      <w:rFonts w:ascii="Times New Roman" w:eastAsia="Times New Roman" w:hAnsi="Times New Roman" w:cs="Times New Roman"/>
    </w:rPr>
  </w:style>
  <w:style w:type="character" w:customStyle="1" w:styleId="WW8Num18z1">
    <w:name w:val="WW8Num18z1"/>
    <w:rsid w:val="000337E0"/>
    <w:rPr>
      <w:rFonts w:ascii="Courier New" w:hAnsi="Courier New"/>
    </w:rPr>
  </w:style>
  <w:style w:type="character" w:customStyle="1" w:styleId="WW8Num18z2">
    <w:name w:val="WW8Num18z2"/>
    <w:rsid w:val="000337E0"/>
    <w:rPr>
      <w:rFonts w:ascii="Wingdings" w:hAnsi="Wingdings"/>
    </w:rPr>
  </w:style>
  <w:style w:type="character" w:customStyle="1" w:styleId="WW8Num18z3">
    <w:name w:val="WW8Num18z3"/>
    <w:rsid w:val="000337E0"/>
    <w:rPr>
      <w:rFonts w:ascii="Symbol" w:hAnsi="Symbol"/>
    </w:rPr>
  </w:style>
  <w:style w:type="character" w:customStyle="1" w:styleId="WW8Num19z0">
    <w:name w:val="WW8Num19z0"/>
    <w:rsid w:val="000337E0"/>
    <w:rPr>
      <w:rFonts w:ascii="Symbol" w:hAnsi="Symbol"/>
    </w:rPr>
  </w:style>
  <w:style w:type="character" w:customStyle="1" w:styleId="WW8Num19z1">
    <w:name w:val="WW8Num19z1"/>
    <w:rsid w:val="000337E0"/>
    <w:rPr>
      <w:rFonts w:ascii="Courier New" w:hAnsi="Courier New"/>
    </w:rPr>
  </w:style>
  <w:style w:type="character" w:customStyle="1" w:styleId="WW8Num19z2">
    <w:name w:val="WW8Num19z2"/>
    <w:rsid w:val="000337E0"/>
    <w:rPr>
      <w:rFonts w:ascii="Wingdings" w:hAnsi="Wingdings"/>
    </w:rPr>
  </w:style>
  <w:style w:type="character" w:customStyle="1" w:styleId="WW8Num20z0">
    <w:name w:val="WW8Num20z0"/>
    <w:rsid w:val="000337E0"/>
    <w:rPr>
      <w:rFonts w:ascii="Symbol" w:hAnsi="Symbol"/>
    </w:rPr>
  </w:style>
  <w:style w:type="character" w:customStyle="1" w:styleId="WW8Num20z1">
    <w:name w:val="WW8Num20z1"/>
    <w:rsid w:val="000337E0"/>
    <w:rPr>
      <w:rFonts w:ascii="Courier New" w:hAnsi="Courier New" w:cs="Courier New"/>
    </w:rPr>
  </w:style>
  <w:style w:type="character" w:customStyle="1" w:styleId="WW8Num20z2">
    <w:name w:val="WW8Num20z2"/>
    <w:rsid w:val="000337E0"/>
    <w:rPr>
      <w:rFonts w:ascii="Wingdings" w:hAnsi="Wingdings"/>
    </w:rPr>
  </w:style>
  <w:style w:type="character" w:customStyle="1" w:styleId="WW8Num21z0">
    <w:name w:val="WW8Num21z0"/>
    <w:rsid w:val="000337E0"/>
    <w:rPr>
      <w:rFonts w:ascii="Symbol" w:hAnsi="Symbol"/>
    </w:rPr>
  </w:style>
  <w:style w:type="character" w:customStyle="1" w:styleId="WW8Num21z1">
    <w:name w:val="WW8Num21z1"/>
    <w:rsid w:val="000337E0"/>
    <w:rPr>
      <w:rFonts w:ascii="Courier New" w:hAnsi="Courier New" w:cs="Courier New"/>
    </w:rPr>
  </w:style>
  <w:style w:type="character" w:customStyle="1" w:styleId="WW8Num21z2">
    <w:name w:val="WW8Num21z2"/>
    <w:rsid w:val="000337E0"/>
    <w:rPr>
      <w:rFonts w:ascii="Wingdings" w:hAnsi="Wingdings"/>
    </w:rPr>
  </w:style>
  <w:style w:type="character" w:customStyle="1" w:styleId="WW8Num22z0">
    <w:name w:val="WW8Num22z0"/>
    <w:rsid w:val="000337E0"/>
    <w:rPr>
      <w:rFonts w:ascii="Symbol" w:hAnsi="Symbol"/>
    </w:rPr>
  </w:style>
  <w:style w:type="character" w:customStyle="1" w:styleId="WW8Num22z1">
    <w:name w:val="WW8Num22z1"/>
    <w:rsid w:val="000337E0"/>
    <w:rPr>
      <w:rFonts w:ascii="Courier New" w:hAnsi="Courier New"/>
    </w:rPr>
  </w:style>
  <w:style w:type="character" w:customStyle="1" w:styleId="WW8Num22z2">
    <w:name w:val="WW8Num22z2"/>
    <w:rsid w:val="000337E0"/>
    <w:rPr>
      <w:rFonts w:ascii="Wingdings" w:hAnsi="Wingdings"/>
    </w:rPr>
  </w:style>
  <w:style w:type="character" w:customStyle="1" w:styleId="WW8Num23z0">
    <w:name w:val="WW8Num23z0"/>
    <w:rsid w:val="000337E0"/>
    <w:rPr>
      <w:rFonts w:ascii="Wingdings" w:hAnsi="Wingdings"/>
      <w:b w:val="0"/>
      <w:i w:val="0"/>
      <w:sz w:val="18"/>
    </w:rPr>
  </w:style>
  <w:style w:type="character" w:customStyle="1" w:styleId="WW8Num24z0">
    <w:name w:val="WW8Num24z0"/>
    <w:rsid w:val="000337E0"/>
    <w:rPr>
      <w:rFonts w:ascii="Symbol" w:hAnsi="Symbol"/>
    </w:rPr>
  </w:style>
  <w:style w:type="character" w:customStyle="1" w:styleId="WW8Num25z0">
    <w:name w:val="WW8Num25z0"/>
    <w:rsid w:val="000337E0"/>
    <w:rPr>
      <w:rFonts w:ascii="Symbol" w:hAnsi="Symbol"/>
    </w:rPr>
  </w:style>
  <w:style w:type="character" w:customStyle="1" w:styleId="WW8Num25z1">
    <w:name w:val="WW8Num25z1"/>
    <w:rsid w:val="000337E0"/>
    <w:rPr>
      <w:rFonts w:ascii="Courier New" w:hAnsi="Courier New"/>
    </w:rPr>
  </w:style>
  <w:style w:type="character" w:customStyle="1" w:styleId="WW8Num25z2">
    <w:name w:val="WW8Num25z2"/>
    <w:rsid w:val="000337E0"/>
    <w:rPr>
      <w:rFonts w:ascii="Wingdings" w:hAnsi="Wingdings"/>
    </w:rPr>
  </w:style>
  <w:style w:type="character" w:customStyle="1" w:styleId="WW8Num26z0">
    <w:name w:val="WW8Num26z0"/>
    <w:rsid w:val="000337E0"/>
    <w:rPr>
      <w:rFonts w:ascii="Symbol" w:hAnsi="Symbol"/>
    </w:rPr>
  </w:style>
  <w:style w:type="character" w:customStyle="1" w:styleId="WW8Num27z0">
    <w:name w:val="WW8Num27z0"/>
    <w:rsid w:val="000337E0"/>
    <w:rPr>
      <w:rFonts w:ascii="Symbol" w:hAnsi="Symbol"/>
    </w:rPr>
  </w:style>
  <w:style w:type="character" w:customStyle="1" w:styleId="WW8Num27z1">
    <w:name w:val="WW8Num27z1"/>
    <w:rsid w:val="000337E0"/>
    <w:rPr>
      <w:rFonts w:ascii="Courier New" w:hAnsi="Courier New"/>
    </w:rPr>
  </w:style>
  <w:style w:type="character" w:customStyle="1" w:styleId="WW8Num27z2">
    <w:name w:val="WW8Num27z2"/>
    <w:rsid w:val="000337E0"/>
    <w:rPr>
      <w:rFonts w:ascii="Wingdings" w:hAnsi="Wingdings"/>
    </w:rPr>
  </w:style>
  <w:style w:type="character" w:customStyle="1" w:styleId="WW8Num28z0">
    <w:name w:val="WW8Num28z0"/>
    <w:rsid w:val="000337E0"/>
    <w:rPr>
      <w:rFonts w:ascii="Symbol" w:hAnsi="Symbol"/>
      <w:b w:val="0"/>
      <w:i w:val="0"/>
      <w:color w:val="auto"/>
      <w:sz w:val="16"/>
    </w:rPr>
  </w:style>
  <w:style w:type="character" w:customStyle="1" w:styleId="WW8Num29z0">
    <w:name w:val="WW8Num29z0"/>
    <w:rsid w:val="000337E0"/>
    <w:rPr>
      <w:rFonts w:ascii="Verdana" w:hAnsi="Verdana"/>
      <w:b/>
      <w:i w:val="0"/>
      <w:sz w:val="24"/>
    </w:rPr>
  </w:style>
  <w:style w:type="character" w:customStyle="1" w:styleId="WW8Num30z0">
    <w:name w:val="WW8Num30z0"/>
    <w:rsid w:val="000337E0"/>
    <w:rPr>
      <w:rFonts w:ascii="Symbol" w:hAnsi="Symbol"/>
    </w:rPr>
  </w:style>
  <w:style w:type="character" w:customStyle="1" w:styleId="WW8Num30z1">
    <w:name w:val="WW8Num30z1"/>
    <w:rsid w:val="000337E0"/>
    <w:rPr>
      <w:rFonts w:ascii="Courier New" w:hAnsi="Courier New" w:cs="Courier New"/>
    </w:rPr>
  </w:style>
  <w:style w:type="character" w:customStyle="1" w:styleId="WW8Num30z2">
    <w:name w:val="WW8Num30z2"/>
    <w:rsid w:val="000337E0"/>
    <w:rPr>
      <w:rFonts w:ascii="Wingdings" w:hAnsi="Wingdings"/>
    </w:rPr>
  </w:style>
  <w:style w:type="character" w:customStyle="1" w:styleId="WW8Num31z0">
    <w:name w:val="WW8Num31z0"/>
    <w:rsid w:val="000337E0"/>
    <w:rPr>
      <w:rFonts w:ascii="Symbol" w:hAnsi="Symbol"/>
    </w:rPr>
  </w:style>
  <w:style w:type="character" w:customStyle="1" w:styleId="WW8Num31z1">
    <w:name w:val="WW8Num31z1"/>
    <w:rsid w:val="000337E0"/>
    <w:rPr>
      <w:rFonts w:ascii="Courier New" w:hAnsi="Courier New"/>
    </w:rPr>
  </w:style>
  <w:style w:type="character" w:customStyle="1" w:styleId="WW8Num31z2">
    <w:name w:val="WW8Num31z2"/>
    <w:rsid w:val="000337E0"/>
    <w:rPr>
      <w:rFonts w:ascii="Wingdings" w:hAnsi="Wingdings"/>
    </w:rPr>
  </w:style>
  <w:style w:type="character" w:customStyle="1" w:styleId="WW8Num32z0">
    <w:name w:val="WW8Num32z0"/>
    <w:rsid w:val="000337E0"/>
    <w:rPr>
      <w:rFonts w:ascii="Wingdings" w:hAnsi="Wingdings"/>
    </w:rPr>
  </w:style>
  <w:style w:type="character" w:customStyle="1" w:styleId="WW8Num32z1">
    <w:name w:val="WW8Num32z1"/>
    <w:rsid w:val="000337E0"/>
    <w:rPr>
      <w:rFonts w:ascii="Courier New" w:hAnsi="Courier New"/>
    </w:rPr>
  </w:style>
  <w:style w:type="character" w:customStyle="1" w:styleId="WW8Num32z3">
    <w:name w:val="WW8Num32z3"/>
    <w:rsid w:val="000337E0"/>
    <w:rPr>
      <w:rFonts w:ascii="Symbol" w:hAnsi="Symbol"/>
    </w:rPr>
  </w:style>
  <w:style w:type="character" w:customStyle="1" w:styleId="WW8Num33z0">
    <w:name w:val="WW8Num33z0"/>
    <w:rsid w:val="000337E0"/>
    <w:rPr>
      <w:rFonts w:ascii="Symbol" w:hAnsi="Symbol"/>
    </w:rPr>
  </w:style>
  <w:style w:type="character" w:customStyle="1" w:styleId="WW8Num33z1">
    <w:name w:val="WW8Num33z1"/>
    <w:rsid w:val="000337E0"/>
    <w:rPr>
      <w:rFonts w:ascii="Courier New" w:hAnsi="Courier New"/>
    </w:rPr>
  </w:style>
  <w:style w:type="character" w:customStyle="1" w:styleId="WW8Num33z2">
    <w:name w:val="WW8Num33z2"/>
    <w:rsid w:val="000337E0"/>
    <w:rPr>
      <w:rFonts w:ascii="Wingdings" w:hAnsi="Wingdings"/>
    </w:rPr>
  </w:style>
  <w:style w:type="character" w:customStyle="1" w:styleId="Fontepargpadro1">
    <w:name w:val="Fonte parág. padrão1"/>
    <w:rsid w:val="000337E0"/>
  </w:style>
  <w:style w:type="character" w:styleId="Hyperlink">
    <w:name w:val="Hyperlink"/>
    <w:semiHidden/>
    <w:rsid w:val="000337E0"/>
    <w:rPr>
      <w:color w:val="0000FF"/>
      <w:u w:val="single"/>
    </w:rPr>
  </w:style>
  <w:style w:type="character" w:styleId="Nmerodepgina">
    <w:name w:val="page number"/>
    <w:basedOn w:val="Fontepargpadro1"/>
    <w:semiHidden/>
    <w:rsid w:val="000337E0"/>
  </w:style>
  <w:style w:type="character" w:styleId="Nmerodelinha">
    <w:name w:val="line number"/>
    <w:basedOn w:val="Fontepargpadro1"/>
    <w:semiHidden/>
    <w:rsid w:val="000337E0"/>
  </w:style>
  <w:style w:type="character" w:customStyle="1" w:styleId="Caracteresdenotaderodap">
    <w:name w:val="Caracteres de nota de rodapé"/>
    <w:rsid w:val="000337E0"/>
    <w:rPr>
      <w:vertAlign w:val="superscript"/>
    </w:rPr>
  </w:style>
  <w:style w:type="character" w:customStyle="1" w:styleId="Refdecomentrio1">
    <w:name w:val="Ref. de comentário1"/>
    <w:rsid w:val="000337E0"/>
    <w:rPr>
      <w:sz w:val="16"/>
      <w:szCs w:val="16"/>
    </w:rPr>
  </w:style>
  <w:style w:type="character" w:customStyle="1" w:styleId="Smbolosdenumerao">
    <w:name w:val="Símbolos de numeração"/>
    <w:rsid w:val="000337E0"/>
  </w:style>
  <w:style w:type="character" w:styleId="HiperlinkVisitado">
    <w:name w:val="FollowedHyperlink"/>
    <w:semiHidden/>
    <w:rsid w:val="000337E0"/>
    <w:rPr>
      <w:color w:val="800000"/>
      <w:u w:val="single"/>
    </w:rPr>
  </w:style>
  <w:style w:type="character" w:customStyle="1" w:styleId="ListLabel1">
    <w:name w:val="ListLabel 1"/>
    <w:rsid w:val="000337E0"/>
    <w:rPr>
      <w:rFonts w:cs="Times New Roman"/>
    </w:rPr>
  </w:style>
  <w:style w:type="character" w:customStyle="1" w:styleId="Marcas">
    <w:name w:val="Marcas"/>
    <w:rsid w:val="000337E0"/>
    <w:rPr>
      <w:rFonts w:ascii="OpenSymbol" w:eastAsia="OpenSymbol" w:hAnsi="OpenSymbol" w:cs="OpenSymbol"/>
    </w:rPr>
  </w:style>
  <w:style w:type="character" w:styleId="nfase">
    <w:name w:val="Emphasis"/>
    <w:qFormat/>
    <w:rsid w:val="000337E0"/>
    <w:rPr>
      <w:i/>
      <w:iCs/>
    </w:rPr>
  </w:style>
  <w:style w:type="character" w:customStyle="1" w:styleId="CorpodetextoCharChar">
    <w:name w:val="Corpo de texto Char Char"/>
    <w:rsid w:val="000337E0"/>
    <w:rPr>
      <w:rFonts w:ascii="Arial" w:hAnsi="Arial"/>
      <w:sz w:val="24"/>
      <w:szCs w:val="24"/>
      <w:lang w:val="pt-BR" w:eastAsia="ar-SA" w:bidi="ar-SA"/>
    </w:rPr>
  </w:style>
  <w:style w:type="character" w:styleId="Forte">
    <w:name w:val="Strong"/>
    <w:qFormat/>
    <w:rsid w:val="000337E0"/>
    <w:rPr>
      <w:b/>
      <w:bCs/>
    </w:rPr>
  </w:style>
  <w:style w:type="paragraph" w:customStyle="1" w:styleId="Captulo">
    <w:name w:val="Capítulo"/>
    <w:basedOn w:val="Normal"/>
    <w:next w:val="Corpodetexto"/>
    <w:rsid w:val="000337E0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semiHidden/>
    <w:rsid w:val="000337E0"/>
    <w:pPr>
      <w:spacing w:before="0" w:after="0"/>
    </w:pPr>
    <w:rPr>
      <w:b/>
      <w:bCs/>
      <w:sz w:val="18"/>
    </w:rPr>
  </w:style>
  <w:style w:type="paragraph" w:styleId="Ttulo">
    <w:name w:val="Title"/>
    <w:basedOn w:val="Normal"/>
    <w:next w:val="Corpodetexto"/>
    <w:qFormat/>
    <w:rsid w:val="000337E0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rsid w:val="000337E0"/>
    <w:pPr>
      <w:jc w:val="center"/>
    </w:pPr>
    <w:rPr>
      <w:i/>
      <w:iCs/>
    </w:rPr>
  </w:style>
  <w:style w:type="paragraph" w:styleId="Lista">
    <w:name w:val="List"/>
    <w:basedOn w:val="Corpodetexto"/>
    <w:semiHidden/>
    <w:rsid w:val="000337E0"/>
    <w:rPr>
      <w:rFonts w:cs="Tahoma"/>
    </w:rPr>
  </w:style>
  <w:style w:type="paragraph" w:customStyle="1" w:styleId="Legenda1">
    <w:name w:val="Legenda1"/>
    <w:basedOn w:val="Normal"/>
    <w:next w:val="Normal"/>
    <w:rsid w:val="000337E0"/>
    <w:rPr>
      <w:b/>
      <w:bCs/>
    </w:rPr>
  </w:style>
  <w:style w:type="paragraph" w:customStyle="1" w:styleId="ndice">
    <w:name w:val="Índice"/>
    <w:basedOn w:val="Normal"/>
    <w:rsid w:val="000337E0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0337E0"/>
    <w:pPr>
      <w:spacing w:before="120" w:after="0"/>
      <w:jc w:val="left"/>
    </w:pPr>
    <w:rPr>
      <w:rFonts w:ascii="Times New Roman" w:hAnsi="Times New Roman"/>
      <w:b/>
      <w:bCs/>
      <w:i/>
      <w:iCs/>
      <w:szCs w:val="28"/>
    </w:rPr>
  </w:style>
  <w:style w:type="paragraph" w:styleId="Sumrio2">
    <w:name w:val="toc 2"/>
    <w:basedOn w:val="Normal"/>
    <w:next w:val="Normal"/>
    <w:uiPriority w:val="39"/>
    <w:rsid w:val="000337E0"/>
    <w:pPr>
      <w:spacing w:before="120" w:after="0"/>
      <w:ind w:left="220"/>
      <w:jc w:val="left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uiPriority w:val="39"/>
    <w:rsid w:val="000337E0"/>
    <w:pPr>
      <w:spacing w:before="0" w:after="0"/>
      <w:ind w:left="440"/>
      <w:jc w:val="left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rsid w:val="000337E0"/>
    <w:pPr>
      <w:spacing w:before="0" w:after="0"/>
      <w:ind w:left="660"/>
      <w:jc w:val="left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rsid w:val="000337E0"/>
    <w:pPr>
      <w:spacing w:before="0" w:after="0"/>
      <w:ind w:left="880"/>
      <w:jc w:val="left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uiPriority w:val="39"/>
    <w:rsid w:val="000337E0"/>
    <w:pPr>
      <w:spacing w:before="0" w:after="0"/>
      <w:ind w:left="110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rsid w:val="000337E0"/>
    <w:pPr>
      <w:spacing w:before="0" w:after="0"/>
      <w:ind w:left="132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rsid w:val="000337E0"/>
    <w:pPr>
      <w:spacing w:before="0" w:after="0"/>
      <w:ind w:left="154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rsid w:val="000337E0"/>
    <w:pPr>
      <w:spacing w:before="0" w:after="0"/>
      <w:ind w:left="1760"/>
      <w:jc w:val="left"/>
    </w:pPr>
    <w:rPr>
      <w:rFonts w:ascii="Times New Roman" w:hAnsi="Times New Roman"/>
      <w:szCs w:val="24"/>
    </w:rPr>
  </w:style>
  <w:style w:type="paragraph" w:styleId="Cabealho">
    <w:name w:val="header"/>
    <w:basedOn w:val="PSC-Cabecalho"/>
    <w:link w:val="CabealhoChar"/>
    <w:uiPriority w:val="99"/>
    <w:rsid w:val="000337E0"/>
    <w:pPr>
      <w:tabs>
        <w:tab w:val="center" w:pos="4320"/>
        <w:tab w:val="right" w:pos="8640"/>
      </w:tabs>
    </w:pPr>
  </w:style>
  <w:style w:type="paragraph" w:customStyle="1" w:styleId="PSCComentarioTemplate">
    <w:name w:val="PSC_Comentario_Template"/>
    <w:basedOn w:val="Normal"/>
    <w:rsid w:val="000337E0"/>
    <w:rPr>
      <w:i/>
    </w:rPr>
  </w:style>
  <w:style w:type="paragraph" w:customStyle="1" w:styleId="PSCLegenda">
    <w:name w:val="PSC_Legenda"/>
    <w:basedOn w:val="Normal"/>
    <w:rsid w:val="000337E0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rsid w:val="000337E0"/>
    <w:pPr>
      <w:numPr>
        <w:numId w:val="5"/>
      </w:numPr>
    </w:pPr>
  </w:style>
  <w:style w:type="paragraph" w:customStyle="1" w:styleId="PSCTabelaCabecalho">
    <w:name w:val="PSC_Tabela_Cabecalho"/>
    <w:basedOn w:val="Normal"/>
    <w:rsid w:val="000337E0"/>
    <w:pPr>
      <w:jc w:val="center"/>
    </w:pPr>
    <w:rPr>
      <w:rFonts w:ascii="Verdana" w:hAnsi="Verdana"/>
      <w:b/>
      <w:iCs/>
      <w:sz w:val="20"/>
    </w:rPr>
  </w:style>
  <w:style w:type="paragraph" w:styleId="Rodap">
    <w:name w:val="footer"/>
    <w:basedOn w:val="Normal"/>
    <w:link w:val="RodapChar"/>
    <w:rsid w:val="000337E0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rsid w:val="000337E0"/>
    <w:pPr>
      <w:suppressAutoHyphens/>
      <w:ind w:hanging="547"/>
      <w:jc w:val="center"/>
    </w:pPr>
    <w:rPr>
      <w:rFonts w:ascii="Verdana" w:eastAsia="Arial" w:hAnsi="Verdana"/>
      <w:b/>
      <w:sz w:val="28"/>
      <w:lang w:eastAsia="ar-SA"/>
    </w:rPr>
  </w:style>
  <w:style w:type="paragraph" w:customStyle="1" w:styleId="titulocapaprojeto">
    <w:name w:val="titulo_capa_projeto"/>
    <w:basedOn w:val="Normal"/>
    <w:rsid w:val="000337E0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rsid w:val="000337E0"/>
    <w:pPr>
      <w:suppressAutoHyphens/>
      <w:ind w:hanging="547"/>
      <w:jc w:val="center"/>
    </w:pPr>
    <w:rPr>
      <w:rFonts w:ascii="Verdana" w:eastAsia="Arial" w:hAnsi="Verdana"/>
      <w:sz w:val="22"/>
      <w:lang w:eastAsia="ar-SA"/>
    </w:rPr>
  </w:style>
  <w:style w:type="paragraph" w:customStyle="1" w:styleId="MapadoDocumento1">
    <w:name w:val="Mapa do Documento1"/>
    <w:basedOn w:val="Normal"/>
    <w:rsid w:val="000337E0"/>
    <w:pPr>
      <w:shd w:val="clear" w:color="auto" w:fill="000080"/>
    </w:pPr>
    <w:rPr>
      <w:rFonts w:ascii="Tahoma" w:hAnsi="Tahoma" w:cs="Tahoma"/>
    </w:rPr>
  </w:style>
  <w:style w:type="paragraph" w:customStyle="1" w:styleId="Corpodetexto21">
    <w:name w:val="Corpo de texto 21"/>
    <w:basedOn w:val="Normal"/>
    <w:rsid w:val="000337E0"/>
    <w:pPr>
      <w:spacing w:before="0" w:after="0"/>
      <w:jc w:val="center"/>
    </w:pPr>
    <w:rPr>
      <w:rFonts w:ascii="Times New Roman" w:hAnsi="Times New Roman"/>
      <w:sz w:val="20"/>
      <w:szCs w:val="24"/>
    </w:rPr>
  </w:style>
  <w:style w:type="paragraph" w:customStyle="1" w:styleId="Corpodetexto31">
    <w:name w:val="Corpo de texto 31"/>
    <w:basedOn w:val="Normal"/>
    <w:rsid w:val="000337E0"/>
    <w:pPr>
      <w:spacing w:before="0" w:after="0"/>
      <w:jc w:val="center"/>
    </w:pPr>
    <w:rPr>
      <w:rFonts w:ascii="Times New Roman" w:hAnsi="Times New Roman"/>
      <w:b/>
      <w:bCs/>
      <w:sz w:val="18"/>
      <w:szCs w:val="24"/>
    </w:rPr>
  </w:style>
  <w:style w:type="paragraph" w:customStyle="1" w:styleId="Anexo">
    <w:name w:val="Anexo"/>
    <w:next w:val="Normal"/>
    <w:rsid w:val="000337E0"/>
    <w:pPr>
      <w:numPr>
        <w:numId w:val="12"/>
      </w:numPr>
      <w:pBdr>
        <w:bottom w:val="single" w:sz="4" w:space="1" w:color="000000"/>
      </w:pBdr>
      <w:suppressAutoHyphens/>
      <w:spacing w:before="500" w:after="120"/>
    </w:pPr>
    <w:rPr>
      <w:rFonts w:ascii="Verdana" w:eastAsia="Arial" w:hAnsi="Verdana"/>
      <w:b/>
      <w:sz w:val="24"/>
      <w:lang w:eastAsia="ar-SA"/>
    </w:rPr>
  </w:style>
  <w:style w:type="paragraph" w:styleId="Textodenotaderodap">
    <w:name w:val="footnote text"/>
    <w:basedOn w:val="Normal"/>
    <w:semiHidden/>
    <w:rsid w:val="000337E0"/>
    <w:rPr>
      <w:sz w:val="20"/>
    </w:rPr>
  </w:style>
  <w:style w:type="paragraph" w:customStyle="1" w:styleId="Textodecomentrio1">
    <w:name w:val="Texto de comentário1"/>
    <w:basedOn w:val="Normal"/>
    <w:rsid w:val="000337E0"/>
    <w:rPr>
      <w:sz w:val="20"/>
    </w:rPr>
  </w:style>
  <w:style w:type="paragraph" w:customStyle="1" w:styleId="Note1n1">
    <w:name w:val="Note 1.n1"/>
    <w:basedOn w:val="Normal"/>
    <w:rsid w:val="000337E0"/>
    <w:pPr>
      <w:keepNext/>
      <w:keepLines/>
      <w:widowControl w:val="0"/>
      <w:tabs>
        <w:tab w:val="left" w:pos="5900"/>
        <w:tab w:val="left" w:pos="6260"/>
        <w:tab w:val="left" w:pos="7160"/>
        <w:tab w:val="left" w:pos="7520"/>
        <w:tab w:val="left" w:pos="7880"/>
        <w:tab w:val="left" w:pos="11300"/>
      </w:tabs>
      <w:spacing w:before="240" w:after="0"/>
      <w:ind w:left="2480"/>
      <w:jc w:val="left"/>
    </w:pPr>
    <w:rPr>
      <w:rFonts w:ascii="Palatino" w:hAnsi="Palatino"/>
      <w:sz w:val="8"/>
    </w:rPr>
  </w:style>
  <w:style w:type="paragraph" w:customStyle="1" w:styleId="Note4n4">
    <w:name w:val="Note 4.n4"/>
    <w:basedOn w:val="Note1n1"/>
    <w:rsid w:val="000337E0"/>
    <w:pPr>
      <w:keepNext w:val="0"/>
      <w:spacing w:before="0"/>
    </w:pPr>
  </w:style>
  <w:style w:type="paragraph" w:customStyle="1" w:styleId="Note2n2">
    <w:name w:val="Note 2.n2"/>
    <w:basedOn w:val="Normal"/>
    <w:next w:val="Normal"/>
    <w:rsid w:val="000337E0"/>
    <w:pPr>
      <w:keepNext/>
      <w:keepLines/>
      <w:widowControl w:val="0"/>
      <w:spacing w:before="80" w:after="120"/>
      <w:ind w:left="2840" w:right="540"/>
      <w:jc w:val="left"/>
    </w:pPr>
    <w:rPr>
      <w:rFonts w:ascii="Palatino" w:hAnsi="Palatino"/>
      <w:sz w:val="20"/>
    </w:rPr>
  </w:style>
  <w:style w:type="paragraph" w:customStyle="1" w:styleId="Sub-practicessp">
    <w:name w:val="Sub-practices.sp"/>
    <w:basedOn w:val="Normal"/>
    <w:rsid w:val="000337E0"/>
    <w:pPr>
      <w:keepNext/>
      <w:keepLines/>
      <w:widowControl w:val="0"/>
      <w:spacing w:before="360" w:after="0"/>
      <w:ind w:left="2120"/>
      <w:jc w:val="left"/>
    </w:pPr>
    <w:rPr>
      <w:rFonts w:ascii="Palatino" w:hAnsi="Palatino"/>
    </w:rPr>
  </w:style>
  <w:style w:type="paragraph" w:customStyle="1" w:styleId="Bullet1b1">
    <w:name w:val="Bullet 1.b1"/>
    <w:basedOn w:val="Normal"/>
    <w:next w:val="Normal"/>
    <w:rsid w:val="000337E0"/>
    <w:pPr>
      <w:keepLines/>
      <w:widowControl w:val="0"/>
      <w:spacing w:before="240" w:after="120"/>
      <w:ind w:left="2480" w:hanging="403"/>
      <w:jc w:val="left"/>
    </w:pPr>
    <w:rPr>
      <w:rFonts w:ascii="Palatino" w:hAnsi="Palatino"/>
    </w:rPr>
  </w:style>
  <w:style w:type="paragraph" w:customStyle="1" w:styleId="Mainpracticesmp">
    <w:name w:val="Main practices.mp"/>
    <w:basedOn w:val="Normal"/>
    <w:rsid w:val="000337E0"/>
    <w:pPr>
      <w:keepLines/>
      <w:widowControl w:val="0"/>
      <w:spacing w:before="400" w:after="0"/>
      <w:ind w:left="2120" w:hanging="2120"/>
      <w:jc w:val="left"/>
    </w:pPr>
    <w:rPr>
      <w:rFonts w:ascii="Palatino" w:hAnsi="Palatino"/>
      <w:b/>
      <w:sz w:val="24"/>
    </w:rPr>
  </w:style>
  <w:style w:type="paragraph" w:styleId="Textodebalo">
    <w:name w:val="Balloon Text"/>
    <w:basedOn w:val="Normal"/>
    <w:rsid w:val="000337E0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rsid w:val="00033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color w:val="000000"/>
      <w:sz w:val="20"/>
      <w:lang w:val="en-US"/>
    </w:rPr>
  </w:style>
  <w:style w:type="paragraph" w:customStyle="1" w:styleId="PSC-DocumentoCliente">
    <w:name w:val="PSC - Documento Cliente"/>
    <w:basedOn w:val="Normal"/>
    <w:next w:val="PSC-Versao"/>
    <w:rsid w:val="000337E0"/>
    <w:pPr>
      <w:spacing w:before="120" w:after="0"/>
      <w:jc w:val="right"/>
    </w:pPr>
    <w:rPr>
      <w:rFonts w:ascii="Verdana" w:hAnsi="Verdana"/>
      <w:b/>
      <w:caps/>
      <w:sz w:val="36"/>
      <w:szCs w:val="16"/>
    </w:rPr>
  </w:style>
  <w:style w:type="paragraph" w:customStyle="1" w:styleId="PSC-Versao">
    <w:name w:val="PSC - Versao"/>
    <w:basedOn w:val="Normal"/>
    <w:rsid w:val="000337E0"/>
    <w:pPr>
      <w:spacing w:before="120" w:after="0"/>
      <w:jc w:val="right"/>
    </w:pPr>
    <w:rPr>
      <w:rFonts w:ascii="Verdana" w:hAnsi="Verdana"/>
      <w:b/>
      <w:sz w:val="28"/>
      <w:szCs w:val="16"/>
    </w:rPr>
  </w:style>
  <w:style w:type="paragraph" w:customStyle="1" w:styleId="PSC-TituloEsquerda">
    <w:name w:val="PSC - Titulo Esquerda"/>
    <w:basedOn w:val="Normal"/>
    <w:rsid w:val="000337E0"/>
    <w:pPr>
      <w:spacing w:before="360" w:after="240"/>
    </w:pPr>
    <w:rPr>
      <w:rFonts w:ascii="Verdana" w:hAnsi="Verdana"/>
      <w:b/>
      <w:sz w:val="28"/>
      <w:szCs w:val="16"/>
    </w:rPr>
  </w:style>
  <w:style w:type="paragraph" w:customStyle="1" w:styleId="PSC-Cliente">
    <w:name w:val="PSC - Cliente"/>
    <w:basedOn w:val="Normal"/>
    <w:rsid w:val="000337E0"/>
    <w:pPr>
      <w:spacing w:before="600" w:after="0"/>
      <w:jc w:val="right"/>
    </w:pPr>
    <w:rPr>
      <w:rFonts w:ascii="Verdana" w:hAnsi="Verdana"/>
      <w:b/>
      <w:sz w:val="28"/>
      <w:szCs w:val="16"/>
    </w:rPr>
  </w:style>
  <w:style w:type="paragraph" w:customStyle="1" w:styleId="PSC-Projeto">
    <w:name w:val="PSC - Projeto"/>
    <w:basedOn w:val="Normal"/>
    <w:rsid w:val="000337E0"/>
    <w:pPr>
      <w:spacing w:before="4440" w:after="0"/>
      <w:jc w:val="right"/>
    </w:pPr>
    <w:rPr>
      <w:rFonts w:ascii="Verdana" w:hAnsi="Verdana"/>
      <w:b/>
      <w:sz w:val="36"/>
      <w:szCs w:val="16"/>
    </w:rPr>
  </w:style>
  <w:style w:type="paragraph" w:customStyle="1" w:styleId="PSC-Contrato">
    <w:name w:val="PSC - Contrato"/>
    <w:basedOn w:val="Normal"/>
    <w:rsid w:val="000337E0"/>
    <w:pPr>
      <w:spacing w:before="120" w:after="600"/>
      <w:jc w:val="right"/>
    </w:pPr>
    <w:rPr>
      <w:rFonts w:ascii="Verdana" w:hAnsi="Verdana"/>
      <w:b/>
      <w:sz w:val="28"/>
      <w:szCs w:val="16"/>
    </w:rPr>
  </w:style>
  <w:style w:type="paragraph" w:customStyle="1" w:styleId="PSC-Responsavel">
    <w:name w:val="PSC - Responsavel"/>
    <w:basedOn w:val="Normal"/>
    <w:rsid w:val="000337E0"/>
    <w:pPr>
      <w:spacing w:before="120" w:after="0"/>
      <w:jc w:val="right"/>
    </w:pPr>
    <w:rPr>
      <w:rFonts w:ascii="Verdana" w:hAnsi="Verdana"/>
      <w:sz w:val="24"/>
      <w:szCs w:val="16"/>
    </w:rPr>
  </w:style>
  <w:style w:type="paragraph" w:customStyle="1" w:styleId="PSC-TituloCentral">
    <w:name w:val="PSC - Titulo Central"/>
    <w:basedOn w:val="Normal"/>
    <w:rsid w:val="000337E0"/>
    <w:pPr>
      <w:spacing w:before="360" w:after="360"/>
      <w:jc w:val="center"/>
    </w:pPr>
    <w:rPr>
      <w:rFonts w:ascii="Verdana" w:hAnsi="Verdana"/>
      <w:b/>
      <w:caps/>
      <w:sz w:val="24"/>
      <w:szCs w:val="16"/>
    </w:rPr>
  </w:style>
  <w:style w:type="paragraph" w:customStyle="1" w:styleId="PSC-Data">
    <w:name w:val="PSC - Data"/>
    <w:basedOn w:val="Normal"/>
    <w:rsid w:val="000337E0"/>
    <w:pPr>
      <w:spacing w:before="240" w:after="0"/>
      <w:jc w:val="right"/>
    </w:pPr>
    <w:rPr>
      <w:rFonts w:ascii="Verdana" w:hAnsi="Verdana"/>
      <w:sz w:val="24"/>
      <w:szCs w:val="16"/>
    </w:rPr>
  </w:style>
  <w:style w:type="paragraph" w:customStyle="1" w:styleId="PSC-Topico1">
    <w:name w:val="PSC - Topico 1"/>
    <w:basedOn w:val="Normal"/>
    <w:rsid w:val="000337E0"/>
    <w:pPr>
      <w:tabs>
        <w:tab w:val="left" w:pos="720"/>
      </w:tabs>
      <w:spacing w:before="120" w:after="0"/>
      <w:ind w:left="360" w:hanging="360"/>
    </w:pPr>
    <w:rPr>
      <w:rFonts w:ascii="Verdana" w:hAnsi="Verdana"/>
      <w:sz w:val="16"/>
      <w:szCs w:val="16"/>
    </w:rPr>
  </w:style>
  <w:style w:type="paragraph" w:customStyle="1" w:styleId="PSC-TabelaCabecalho">
    <w:name w:val="PSC - Tabela Cabecalho"/>
    <w:basedOn w:val="Normal"/>
    <w:rsid w:val="000337E0"/>
    <w:pPr>
      <w:spacing w:before="120" w:after="0"/>
      <w:jc w:val="left"/>
    </w:pPr>
    <w:rPr>
      <w:rFonts w:ascii="Verdana" w:hAnsi="Verdana"/>
      <w:b/>
      <w:sz w:val="16"/>
      <w:szCs w:val="16"/>
    </w:rPr>
  </w:style>
  <w:style w:type="paragraph" w:customStyle="1" w:styleId="PSC-TabelaItem">
    <w:name w:val="PSC - Tabela Item"/>
    <w:basedOn w:val="Normal"/>
    <w:rsid w:val="000337E0"/>
    <w:pPr>
      <w:spacing w:before="20" w:after="20"/>
    </w:pPr>
    <w:rPr>
      <w:rFonts w:ascii="Verdana" w:hAnsi="Verdana"/>
      <w:sz w:val="16"/>
      <w:szCs w:val="16"/>
    </w:rPr>
  </w:style>
  <w:style w:type="paragraph" w:customStyle="1" w:styleId="footerright">
    <w:name w:val="footer right"/>
    <w:basedOn w:val="Normal"/>
    <w:rsid w:val="000337E0"/>
    <w:pPr>
      <w:widowControl w:val="0"/>
      <w:numPr>
        <w:numId w:val="8"/>
      </w:numPr>
      <w:tabs>
        <w:tab w:val="center" w:pos="4320"/>
        <w:tab w:val="right" w:pos="4680"/>
      </w:tabs>
      <w:spacing w:before="0" w:after="0"/>
      <w:jc w:val="left"/>
    </w:pPr>
    <w:rPr>
      <w:rFonts w:ascii="Verdana" w:hAnsi="Verdana"/>
      <w:sz w:val="24"/>
      <w:szCs w:val="16"/>
      <w:lang w:val="en-US"/>
    </w:rPr>
  </w:style>
  <w:style w:type="paragraph" w:customStyle="1" w:styleId="PSC-TopicoNumerado2">
    <w:name w:val="PSC - Topico Numerado 2"/>
    <w:basedOn w:val="Normal"/>
    <w:rsid w:val="000337E0"/>
    <w:pPr>
      <w:numPr>
        <w:numId w:val="6"/>
      </w:numPr>
      <w:tabs>
        <w:tab w:val="left" w:pos="1848"/>
      </w:tabs>
      <w:spacing w:before="120" w:after="0"/>
      <w:ind w:left="924"/>
    </w:pPr>
    <w:rPr>
      <w:rFonts w:ascii="Verdana" w:hAnsi="Verdana"/>
      <w:sz w:val="16"/>
      <w:szCs w:val="16"/>
    </w:rPr>
  </w:style>
  <w:style w:type="paragraph" w:customStyle="1" w:styleId="PSC-RodapeEsquerda">
    <w:name w:val="PSC - Rodape Esquerda"/>
    <w:basedOn w:val="Normal"/>
    <w:rsid w:val="000337E0"/>
    <w:pPr>
      <w:spacing w:before="20" w:after="20"/>
    </w:pPr>
    <w:rPr>
      <w:rFonts w:ascii="Verdana" w:hAnsi="Verdana"/>
      <w:sz w:val="16"/>
      <w:szCs w:val="16"/>
    </w:rPr>
  </w:style>
  <w:style w:type="paragraph" w:customStyle="1" w:styleId="PSC-RodapeCentral">
    <w:name w:val="PSC - Rodape Central"/>
    <w:basedOn w:val="Normal"/>
    <w:rsid w:val="000337E0"/>
    <w:pPr>
      <w:spacing w:before="20" w:after="20"/>
      <w:jc w:val="center"/>
    </w:pPr>
    <w:rPr>
      <w:rFonts w:ascii="Verdana" w:hAnsi="Verdana"/>
      <w:sz w:val="18"/>
      <w:szCs w:val="16"/>
    </w:rPr>
  </w:style>
  <w:style w:type="paragraph" w:customStyle="1" w:styleId="PSC-RodapeDireita">
    <w:name w:val="PSC - Rodape Direita"/>
    <w:basedOn w:val="Normal"/>
    <w:rsid w:val="000337E0"/>
    <w:pPr>
      <w:spacing w:before="20" w:after="20"/>
      <w:jc w:val="right"/>
    </w:pPr>
    <w:rPr>
      <w:rFonts w:ascii="Verdana" w:hAnsi="Verdana"/>
      <w:sz w:val="18"/>
      <w:szCs w:val="16"/>
    </w:rPr>
  </w:style>
  <w:style w:type="paragraph" w:customStyle="1" w:styleId="PSC-TabelaAprovador">
    <w:name w:val="PSC - Tabela Aprovador"/>
    <w:basedOn w:val="Normal"/>
    <w:rsid w:val="000337E0"/>
    <w:pPr>
      <w:spacing w:before="120" w:after="180"/>
    </w:pPr>
    <w:rPr>
      <w:rFonts w:ascii="Verdana" w:hAnsi="Verdana"/>
      <w:smallCaps/>
      <w:sz w:val="24"/>
      <w:szCs w:val="16"/>
    </w:rPr>
  </w:style>
  <w:style w:type="paragraph" w:customStyle="1" w:styleId="PSC-Legenda">
    <w:name w:val="PSC - Legenda"/>
    <w:basedOn w:val="Normal"/>
    <w:rsid w:val="000337E0"/>
    <w:pPr>
      <w:spacing w:before="20" w:after="20"/>
    </w:pPr>
    <w:rPr>
      <w:rFonts w:ascii="Verdana" w:hAnsi="Verdana"/>
      <w:b/>
      <w:sz w:val="16"/>
      <w:szCs w:val="16"/>
    </w:rPr>
  </w:style>
  <w:style w:type="paragraph" w:customStyle="1" w:styleId="PSC-Topico2">
    <w:name w:val="PSC - Topico 2"/>
    <w:basedOn w:val="Normal"/>
    <w:rsid w:val="000337E0"/>
    <w:pPr>
      <w:tabs>
        <w:tab w:val="left" w:pos="1440"/>
      </w:tabs>
      <w:spacing w:before="120" w:after="0"/>
      <w:ind w:left="720" w:hanging="360"/>
    </w:pPr>
    <w:rPr>
      <w:rFonts w:ascii="Verdana" w:hAnsi="Verdana"/>
      <w:sz w:val="16"/>
      <w:szCs w:val="16"/>
    </w:rPr>
  </w:style>
  <w:style w:type="paragraph" w:customStyle="1" w:styleId="PSC-DocumentoInterno">
    <w:name w:val="PSC - Documento Interno"/>
    <w:basedOn w:val="Normal"/>
    <w:rsid w:val="000337E0"/>
    <w:pPr>
      <w:spacing w:before="4440" w:after="0"/>
      <w:jc w:val="right"/>
    </w:pPr>
    <w:rPr>
      <w:rFonts w:ascii="Verdana" w:hAnsi="Verdana"/>
      <w:b/>
      <w:caps/>
      <w:sz w:val="36"/>
      <w:szCs w:val="16"/>
    </w:rPr>
  </w:style>
  <w:style w:type="paragraph" w:customStyle="1" w:styleId="Numerada1">
    <w:name w:val="Numerada1"/>
    <w:basedOn w:val="Normal"/>
    <w:rsid w:val="000337E0"/>
    <w:pPr>
      <w:tabs>
        <w:tab w:val="left" w:pos="720"/>
      </w:tabs>
      <w:spacing w:before="120" w:after="0"/>
      <w:ind w:left="360" w:hanging="360"/>
    </w:pPr>
    <w:rPr>
      <w:rFonts w:ascii="Verdana" w:hAnsi="Verdana"/>
      <w:sz w:val="16"/>
      <w:szCs w:val="16"/>
    </w:rPr>
  </w:style>
  <w:style w:type="paragraph" w:customStyle="1" w:styleId="PSC-Tpiconumerado1">
    <w:name w:val="PSC - Tópico numerado 1"/>
    <w:basedOn w:val="Normal"/>
    <w:rsid w:val="000337E0"/>
    <w:pPr>
      <w:numPr>
        <w:numId w:val="11"/>
      </w:numPr>
      <w:spacing w:before="120" w:after="0"/>
    </w:pPr>
    <w:rPr>
      <w:rFonts w:ascii="Verdana" w:hAnsi="Verdana"/>
      <w:sz w:val="16"/>
      <w:szCs w:val="16"/>
    </w:rPr>
  </w:style>
  <w:style w:type="paragraph" w:customStyle="1" w:styleId="PSC-TabelaTopico">
    <w:name w:val="PSC - Tabela Topico"/>
    <w:basedOn w:val="Normal"/>
    <w:rsid w:val="000337E0"/>
    <w:pPr>
      <w:numPr>
        <w:numId w:val="9"/>
      </w:numPr>
      <w:spacing w:before="20" w:after="20"/>
    </w:pPr>
    <w:rPr>
      <w:rFonts w:ascii="Verdana" w:hAnsi="Verdana"/>
      <w:sz w:val="16"/>
      <w:szCs w:val="16"/>
    </w:rPr>
  </w:style>
  <w:style w:type="paragraph" w:customStyle="1" w:styleId="PSCRequisito">
    <w:name w:val="PSC_Requisito"/>
    <w:basedOn w:val="Normal"/>
    <w:rsid w:val="000337E0"/>
    <w:pPr>
      <w:pBdr>
        <w:top w:val="single" w:sz="4" w:space="1" w:color="000000"/>
        <w:bottom w:val="single" w:sz="4" w:space="1" w:color="000000"/>
      </w:pBdr>
      <w:spacing w:before="120" w:after="0"/>
      <w:jc w:val="center"/>
    </w:pPr>
    <w:rPr>
      <w:rFonts w:ascii="Verdana" w:hAnsi="Verdana"/>
      <w:b/>
      <w:sz w:val="20"/>
      <w:szCs w:val="16"/>
    </w:rPr>
  </w:style>
  <w:style w:type="paragraph" w:styleId="Recuodecorpodetexto">
    <w:name w:val="Body Text Indent"/>
    <w:basedOn w:val="Normal"/>
    <w:semiHidden/>
    <w:rsid w:val="000337E0"/>
    <w:pPr>
      <w:spacing w:before="0" w:after="0" w:line="360" w:lineRule="auto"/>
      <w:ind w:firstLine="709"/>
    </w:pPr>
    <w:rPr>
      <w:rFonts w:ascii="Verdana" w:hAnsi="Verdana"/>
      <w:sz w:val="24"/>
      <w:szCs w:val="16"/>
    </w:rPr>
  </w:style>
  <w:style w:type="paragraph" w:customStyle="1" w:styleId="Recuodecorpodetexto21">
    <w:name w:val="Recuo de corpo de texto 21"/>
    <w:basedOn w:val="Normal"/>
    <w:rsid w:val="000337E0"/>
    <w:pPr>
      <w:spacing w:before="0" w:after="0" w:line="360" w:lineRule="auto"/>
      <w:ind w:firstLine="360"/>
    </w:pPr>
    <w:rPr>
      <w:rFonts w:ascii="Verdana" w:hAnsi="Verdana"/>
      <w:sz w:val="24"/>
      <w:szCs w:val="16"/>
    </w:rPr>
  </w:style>
  <w:style w:type="paragraph" w:customStyle="1" w:styleId="Commarcadores1">
    <w:name w:val="Com marcadores1"/>
    <w:basedOn w:val="Normal"/>
    <w:rsid w:val="000337E0"/>
    <w:pPr>
      <w:tabs>
        <w:tab w:val="left" w:pos="720"/>
      </w:tabs>
      <w:spacing w:before="120" w:after="0"/>
      <w:ind w:left="360" w:hanging="360"/>
    </w:pPr>
    <w:rPr>
      <w:rFonts w:ascii="Verdana" w:hAnsi="Verdana"/>
      <w:sz w:val="16"/>
      <w:szCs w:val="16"/>
    </w:rPr>
  </w:style>
  <w:style w:type="paragraph" w:customStyle="1" w:styleId="PSC-TituloCapaProjeto">
    <w:name w:val="PSC - Titulo Capa Projeto"/>
    <w:basedOn w:val="Normal"/>
    <w:rsid w:val="000337E0"/>
    <w:pPr>
      <w:spacing w:before="120" w:after="0"/>
      <w:jc w:val="center"/>
    </w:pPr>
    <w:rPr>
      <w:rFonts w:ascii="Verdana" w:hAnsi="Verdana"/>
      <w:sz w:val="24"/>
      <w:szCs w:val="16"/>
    </w:rPr>
  </w:style>
  <w:style w:type="paragraph" w:customStyle="1" w:styleId="PSC-Titulo1">
    <w:name w:val="PSC - Titulo 1"/>
    <w:basedOn w:val="Normal"/>
    <w:rsid w:val="000337E0"/>
    <w:pPr>
      <w:numPr>
        <w:numId w:val="10"/>
      </w:numPr>
      <w:shd w:val="clear" w:color="auto" w:fill="DFDFDF"/>
      <w:spacing w:before="360" w:after="120"/>
      <w:jc w:val="center"/>
    </w:pPr>
    <w:rPr>
      <w:b/>
      <w:caps/>
      <w:shadow/>
      <w:sz w:val="28"/>
    </w:rPr>
  </w:style>
  <w:style w:type="paragraph" w:customStyle="1" w:styleId="PSC-Titulo2">
    <w:name w:val="PSC - Titulo 2"/>
    <w:basedOn w:val="Normal"/>
    <w:rsid w:val="000337E0"/>
    <w:pPr>
      <w:numPr>
        <w:numId w:val="7"/>
      </w:numPr>
      <w:spacing w:before="240"/>
      <w:jc w:val="center"/>
    </w:pPr>
    <w:rPr>
      <w:b/>
      <w:sz w:val="28"/>
    </w:rPr>
  </w:style>
  <w:style w:type="paragraph" w:customStyle="1" w:styleId="PSC-Titulo3">
    <w:name w:val="PSC - Titulo 3"/>
    <w:basedOn w:val="Normal"/>
    <w:rsid w:val="000337E0"/>
    <w:pPr>
      <w:numPr>
        <w:numId w:val="2"/>
      </w:numPr>
      <w:spacing w:before="120"/>
      <w:jc w:val="center"/>
    </w:pPr>
    <w:rPr>
      <w:b/>
    </w:rPr>
  </w:style>
  <w:style w:type="paragraph" w:customStyle="1" w:styleId="Tabletext">
    <w:name w:val="Tabletext"/>
    <w:basedOn w:val="Normal"/>
    <w:rsid w:val="000337E0"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customStyle="1" w:styleId="PSC-Cabecalho">
    <w:name w:val="PSC - Cabecalho"/>
    <w:basedOn w:val="Normal"/>
    <w:rsid w:val="000337E0"/>
    <w:pPr>
      <w:spacing w:before="0" w:after="0"/>
      <w:jc w:val="center"/>
    </w:pPr>
    <w:rPr>
      <w:b/>
      <w:caps/>
      <w:sz w:val="18"/>
    </w:rPr>
  </w:style>
  <w:style w:type="paragraph" w:customStyle="1" w:styleId="SigLine">
    <w:name w:val="SigLine"/>
    <w:basedOn w:val="Normal"/>
    <w:rsid w:val="000337E0"/>
    <w:pPr>
      <w:widowControl w:val="0"/>
      <w:pBdr>
        <w:top w:val="single" w:sz="4" w:space="1" w:color="000000"/>
      </w:pBdr>
      <w:tabs>
        <w:tab w:val="left" w:pos="1267"/>
      </w:tabs>
      <w:spacing w:before="480" w:after="0"/>
      <w:jc w:val="left"/>
    </w:pPr>
    <w:rPr>
      <w:rFonts w:ascii="Times New Roman" w:hAnsi="Times New Roman"/>
      <w:kern w:val="1"/>
      <w:sz w:val="24"/>
      <w:lang w:val="en-US"/>
    </w:rPr>
  </w:style>
  <w:style w:type="paragraph" w:customStyle="1" w:styleId="Style1">
    <w:name w:val="Style1"/>
    <w:basedOn w:val="Normal"/>
    <w:rsid w:val="000337E0"/>
    <w:pPr>
      <w:numPr>
        <w:numId w:val="4"/>
      </w:numPr>
      <w:jc w:val="center"/>
    </w:pPr>
  </w:style>
  <w:style w:type="paragraph" w:customStyle="1" w:styleId="Style2">
    <w:name w:val="Style2"/>
    <w:basedOn w:val="Normal"/>
    <w:rsid w:val="000337E0"/>
    <w:pPr>
      <w:numPr>
        <w:numId w:val="3"/>
      </w:numPr>
      <w:jc w:val="center"/>
    </w:pPr>
  </w:style>
  <w:style w:type="paragraph" w:customStyle="1" w:styleId="Commarcadores41">
    <w:name w:val="Com marcadores 41"/>
    <w:basedOn w:val="Normal"/>
    <w:rsid w:val="000337E0"/>
    <w:pPr>
      <w:spacing w:before="0" w:after="0" w:line="360" w:lineRule="auto"/>
      <w:jc w:val="center"/>
    </w:pPr>
    <w:rPr>
      <w:rFonts w:ascii="Verdana" w:eastAsia="Arial" w:hAnsi="Verdana"/>
      <w:b/>
      <w:bCs/>
      <w:color w:val="000000"/>
      <w:sz w:val="20"/>
    </w:rPr>
  </w:style>
  <w:style w:type="paragraph" w:customStyle="1" w:styleId="Entradadendice10">
    <w:name w:val="Entrada de índice 10"/>
    <w:basedOn w:val="ndice"/>
    <w:rsid w:val="000337E0"/>
    <w:pPr>
      <w:tabs>
        <w:tab w:val="right" w:leader="dot" w:pos="9638"/>
      </w:tabs>
      <w:ind w:left="2547"/>
    </w:pPr>
  </w:style>
  <w:style w:type="paragraph" w:customStyle="1" w:styleId="Contedodoquadro">
    <w:name w:val="Conteúdo do quadro"/>
    <w:basedOn w:val="Corpodetexto"/>
    <w:rsid w:val="000337E0"/>
  </w:style>
  <w:style w:type="paragraph" w:customStyle="1" w:styleId="Contedodatabela">
    <w:name w:val="Conteúdo da tabela"/>
    <w:basedOn w:val="Normal"/>
    <w:rsid w:val="000337E0"/>
    <w:pPr>
      <w:suppressLineNumbers/>
    </w:pPr>
  </w:style>
  <w:style w:type="paragraph" w:customStyle="1" w:styleId="Ttulodatabela">
    <w:name w:val="Título da tabela"/>
    <w:basedOn w:val="Contedodatabela"/>
    <w:rsid w:val="000337E0"/>
    <w:pPr>
      <w:jc w:val="center"/>
    </w:pPr>
    <w:rPr>
      <w:b/>
      <w:bCs/>
    </w:rPr>
  </w:style>
  <w:style w:type="paragraph" w:customStyle="1" w:styleId="Linha">
    <w:name w:val="#Linha"/>
    <w:basedOn w:val="Normal"/>
    <w:rsid w:val="000337E0"/>
  </w:style>
  <w:style w:type="paragraph" w:styleId="Primeirorecuodecorpodetexto">
    <w:name w:val="Body Text First Indent"/>
    <w:basedOn w:val="Corpodetexto"/>
    <w:semiHidden/>
    <w:rsid w:val="000337E0"/>
    <w:pPr>
      <w:ind w:firstLine="283"/>
    </w:pPr>
  </w:style>
  <w:style w:type="paragraph" w:customStyle="1" w:styleId="Ttulo10">
    <w:name w:val="Título 10"/>
    <w:basedOn w:val="Ttulo"/>
    <w:next w:val="Corpodetexto"/>
    <w:rsid w:val="000337E0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customStyle="1" w:styleId="Tabela">
    <w:name w:val="Tabela"/>
    <w:basedOn w:val="Legenda1"/>
    <w:rsid w:val="000337E0"/>
  </w:style>
  <w:style w:type="paragraph" w:customStyle="1" w:styleId="Ilustrao">
    <w:name w:val="Ilustração"/>
    <w:basedOn w:val="Legenda1"/>
    <w:rsid w:val="000337E0"/>
  </w:style>
  <w:style w:type="paragraph" w:customStyle="1" w:styleId="Ttulodondice">
    <w:name w:val="Título do índice"/>
    <w:basedOn w:val="Ttulo"/>
    <w:rsid w:val="000337E0"/>
    <w:pPr>
      <w:suppressLineNumbers/>
    </w:pPr>
    <w:rPr>
      <w:b/>
      <w:bCs/>
      <w:sz w:val="32"/>
      <w:szCs w:val="32"/>
    </w:rPr>
  </w:style>
  <w:style w:type="paragraph" w:customStyle="1" w:styleId="Cabealhoesquerda">
    <w:name w:val="Cabeçalho à esquerda"/>
    <w:basedOn w:val="Normal"/>
    <w:rsid w:val="000337E0"/>
    <w:pPr>
      <w:suppressLineNumbers/>
      <w:tabs>
        <w:tab w:val="center" w:pos="4521"/>
        <w:tab w:val="right" w:pos="9043"/>
      </w:tabs>
    </w:pPr>
  </w:style>
  <w:style w:type="paragraph" w:customStyle="1" w:styleId="WW-Padro">
    <w:name w:val="WW-Padrão"/>
    <w:rsid w:val="000337E0"/>
    <w:pPr>
      <w:widowControl w:val="0"/>
      <w:suppressAutoHyphens/>
    </w:pPr>
    <w:rPr>
      <w:rFonts w:eastAsia="Arial"/>
      <w:sz w:val="24"/>
      <w:szCs w:val="24"/>
      <w:lang w:eastAsia="ar-SA"/>
    </w:rPr>
  </w:style>
  <w:style w:type="paragraph" w:customStyle="1" w:styleId="Textopr-formatado">
    <w:name w:val="Texto pré-formatado"/>
    <w:basedOn w:val="Normal"/>
    <w:rsid w:val="000337E0"/>
    <w:pPr>
      <w:spacing w:after="0"/>
    </w:pPr>
    <w:rPr>
      <w:rFonts w:ascii="Courier New" w:eastAsia="Courier New" w:hAnsi="Courier New" w:cs="Courier New"/>
      <w:sz w:val="20"/>
    </w:rPr>
  </w:style>
  <w:style w:type="paragraph" w:customStyle="1" w:styleId="Linhahorizontal">
    <w:name w:val="Linha horizontal"/>
    <w:basedOn w:val="Normal"/>
    <w:next w:val="Corpodetexto"/>
    <w:rsid w:val="000337E0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Citaes">
    <w:name w:val="Citações"/>
    <w:basedOn w:val="Normal"/>
    <w:rsid w:val="000337E0"/>
    <w:pPr>
      <w:spacing w:after="283"/>
      <w:ind w:left="567" w:right="567"/>
    </w:pPr>
  </w:style>
  <w:style w:type="table" w:styleId="Tabelacomgrade">
    <w:name w:val="Table Grid"/>
    <w:basedOn w:val="Tabelanormal"/>
    <w:uiPriority w:val="39"/>
    <w:rsid w:val="00991E7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unhideWhenUsed/>
    <w:rsid w:val="00D65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5A61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D65A61"/>
    <w:rPr>
      <w:rFonts w:ascii="Times" w:hAnsi="Times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5A61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D65A61"/>
    <w:rPr>
      <w:rFonts w:ascii="Times" w:hAnsi="Times"/>
      <w:b/>
      <w:bCs/>
      <w:lang w:eastAsia="ar-SA"/>
    </w:rPr>
  </w:style>
  <w:style w:type="character" w:customStyle="1" w:styleId="RodapChar">
    <w:name w:val="Rodapé Char"/>
    <w:link w:val="Rodap"/>
    <w:uiPriority w:val="99"/>
    <w:rsid w:val="00492F72"/>
    <w:rPr>
      <w:rFonts w:ascii="Arial" w:hAnsi="Arial"/>
      <w:sz w:val="16"/>
      <w:lang w:eastAsia="ar-SA"/>
    </w:rPr>
  </w:style>
  <w:style w:type="character" w:customStyle="1" w:styleId="CabealhoChar">
    <w:name w:val="Cabeçalho Char"/>
    <w:link w:val="Cabealho"/>
    <w:uiPriority w:val="99"/>
    <w:rsid w:val="00492F72"/>
    <w:rPr>
      <w:rFonts w:ascii="Times" w:hAnsi="Times"/>
      <w:b/>
      <w:caps/>
      <w:sz w:val="18"/>
      <w:lang w:eastAsia="ar-SA"/>
    </w:rPr>
  </w:style>
  <w:style w:type="paragraph" w:styleId="NormalWeb">
    <w:name w:val="Normal (Web)"/>
    <w:basedOn w:val="Normal"/>
    <w:rsid w:val="00172FD9"/>
    <w:pPr>
      <w:suppressAutoHyphens w:val="0"/>
      <w:autoSpaceDN w:val="0"/>
      <w:spacing w:before="100" w:after="100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7D283F"/>
    <w:pPr>
      <w:widowControl w:val="0"/>
      <w:autoSpaceDN w:val="0"/>
      <w:spacing w:before="0" w:after="120"/>
      <w:jc w:val="left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0D639A"/>
    <w:pPr>
      <w:widowControl w:val="0"/>
      <w:suppressAutoHyphens/>
      <w:autoSpaceDN w:val="0"/>
      <w:textAlignment w:val="baseline"/>
    </w:pPr>
    <w:rPr>
      <w:rFonts w:eastAsia="SimSun" w:cs="Tahoma"/>
      <w:kern w:val="3"/>
      <w:sz w:val="24"/>
      <w:szCs w:val="24"/>
      <w:lang w:eastAsia="zh-CN" w:bidi="hi-IN"/>
    </w:rPr>
  </w:style>
  <w:style w:type="paragraph" w:customStyle="1" w:styleId="Default">
    <w:name w:val="Default"/>
    <w:rsid w:val="000D639A"/>
    <w:pPr>
      <w:autoSpaceDE w:val="0"/>
      <w:autoSpaceDN w:val="0"/>
    </w:pPr>
    <w:rPr>
      <w:rFonts w:ascii="Calibri" w:eastAsia="SimSun" w:hAnsi="Calibri" w:cs="Calibri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mailto:sousaficticio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mailto:Viniciusficticio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CACC3-19F9-45FB-A993-32882F579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2374</Words>
  <Characters>12823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MPOG</Company>
  <LinksUpToDate>false</LinksUpToDate>
  <CharactersWithSpaces>15167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Natal Henrique Troz Guglilhermi</dc:creator>
  <cp:lastModifiedBy>Natal Henrique Troz Guglilhermi</cp:lastModifiedBy>
  <cp:revision>72</cp:revision>
  <cp:lastPrinted>2018-03-06T17:58:00Z</cp:lastPrinted>
  <dcterms:created xsi:type="dcterms:W3CDTF">2018-03-08T18:14:00Z</dcterms:created>
  <dcterms:modified xsi:type="dcterms:W3CDTF">2018-06-19T15:13:00Z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_NomeProjeto">
    <vt:lpwstr>Nome do Projeto</vt:lpwstr>
  </property>
</Properties>
</file>