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00"/>
        <w:rPr>
          <w:rFonts w:ascii="Verdana" w:hAnsi="Verdana"/>
          <w:b w:val="false"/>
          <w:b w:val="false"/>
          <w:color w:val="2E74B5" w:themeColor="accent1" w:themeShade="bf"/>
        </w:rPr>
      </w:pPr>
      <w:r>
        <w:rPr>
          <w:rFonts w:ascii="Verdana" w:hAnsi="Verdana"/>
          <w:b w:val="false"/>
          <w:color w:val="2E74B5" w:themeColor="accent1" w:themeShade="bf"/>
        </w:rPr>
        <w:t>Bekezdésformázás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>
      <w:pPr>
        <w:pStyle w:val="ListNumber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>
        <w:rPr>
          <w:rFonts w:ascii="Verdana" w:hAnsi="Verdana"/>
          <w:i/>
        </w:rPr>
        <w:t>hangya</w:t>
      </w:r>
      <w:r>
        <w:rPr>
          <w:rFonts w:ascii="Verdana" w:hAnsi="Verdana"/>
        </w:rPr>
        <w:t xml:space="preserve"> mappát a Visual Studio Code editorban!</w:t>
      </w:r>
    </w:p>
    <w:p>
      <w:pPr>
        <w:pStyle w:val="ListNumber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>
        <w:rPr>
          <w:rFonts w:ascii="Verdana" w:hAnsi="Verdana"/>
          <w:i/>
        </w:rPr>
        <w:t>hangyak.html</w:t>
      </w:r>
      <w:r>
        <w:rPr>
          <w:rFonts w:ascii="Verdana" w:hAnsi="Verdana"/>
        </w:rPr>
        <w:t xml:space="preserve"> és a </w:t>
      </w:r>
      <w:r>
        <w:rPr>
          <w:rFonts w:ascii="Verdana" w:hAnsi="Verdana"/>
          <w:i/>
        </w:rPr>
        <w:t>stilus.css</w:t>
      </w:r>
      <w:r>
        <w:rPr>
          <w:rFonts w:ascii="Verdana" w:hAnsi="Verdana"/>
        </w:rPr>
        <w:t xml:space="preserve"> fájlokat!</w:t>
      </w:r>
    </w:p>
    <w:p>
      <w:pPr>
        <w:pStyle w:val="ListNumber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Nézd meg az oldalt a böngészőben!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Bekezdés igazítása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bekezdések igazítására a text-align tulajdonságot használjuk:</w:t>
        <w:br/>
        <w:t>left – balra, right – jobbra, center – középre, justify – sorkizárt</w:t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Igazítsd középre az első szintű címsorokat!</w:t>
        <w:br/>
      </w:r>
      <w:r>
        <w:rPr>
          <w:rFonts w:ascii="Verdana" w:hAnsi="Verdana"/>
        </w:rPr>
        <w:drawing>
          <wp:inline distT="0" distB="0" distL="0" distR="0">
            <wp:extent cx="2838450" cy="1104900"/>
            <wp:effectExtent l="0" t="0" r="0" b="0"/>
            <wp:docPr id="1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Hozz létre egy .jobbra nevű osztályt, amely a bekezdést jobbra igazítja!</w:t>
        <w:br/>
      </w:r>
      <w:r>
        <w:rPr>
          <w:rFonts w:ascii="Verdana" w:hAnsi="Verdana"/>
        </w:rPr>
        <w:drawing>
          <wp:inline distT="0" distB="9525" distL="0" distR="9525">
            <wp:extent cx="2105025" cy="561975"/>
            <wp:effectExtent l="0" t="0" r="0" b="0"/>
            <wp:docPr id="2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Igazítsd jobbra ennek segítségével az utolsó bekezdést! (Forrás: …)</w:t>
        <w:br/>
      </w:r>
      <w:r>
        <w:rPr>
          <w:rFonts w:ascii="Verdana" w:hAnsi="Verdana"/>
        </w:rPr>
        <w:drawing>
          <wp:inline distT="0" distB="9525" distL="0" distR="9525">
            <wp:extent cx="4810125" cy="219075"/>
            <wp:effectExtent l="0" t="0" r="0" b="0"/>
            <wp:docPr id="3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Első sor behúzása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bekezdés első sorának behúzásához a text-indent tulajdonságot használhatjuk.</w:t>
      </w:r>
    </w:p>
    <w:p>
      <w:pPr>
        <w:pStyle w:val="ListNumber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 bekezdések szövegei legyenek sorkizártak, első soruk pedig egy karakternyivel behúzott!</w:t>
        <w:br/>
      </w:r>
      <w:r>
        <w:rPr>
          <w:rFonts w:ascii="Verdana" w:hAnsi="Verdana"/>
        </w:rPr>
        <w:drawing>
          <wp:inline distT="0" distB="9525" distL="0" distR="9525">
            <wp:extent cx="2276475" cy="733425"/>
            <wp:effectExtent l="0" t="0" r="0" b="0"/>
            <wp:docPr id="4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Nézd meg az eredményt a böngészőben!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Sormagasság beállítása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sormagasságot, vagyis a sorközt a line-height tulajdonsággal adhatjuk meg. Ennél csak egy számot adunk meg, nem kell mértékegységet használni. A szám azt adja meg, hogy a sor magassága hányszorosa a betűméretnek.</w:t>
      </w:r>
    </w:p>
    <w:p>
      <w:pPr>
        <w:pStyle w:val="ListNumber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Állítsd a sorok magasságát a karakterméret másfélszeresére a bekezdésekben, majd próbáld ki!</w:t>
        <w:br/>
      </w:r>
      <w:r>
        <w:rPr>
          <w:rFonts w:ascii="Verdana" w:hAnsi="Verdana"/>
        </w:rPr>
        <w:drawing>
          <wp:inline distT="0" distB="9525" distL="0" distR="0">
            <wp:extent cx="2266950" cy="923925"/>
            <wp:effectExtent l="0" t="0" r="0" b="0"/>
            <wp:docPr id="5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Térköz a bekezdések előtt és után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bekezdések előtti és utáni térközt a bekezdések alsó és felső margójával (margin-top, margin-bottom) tudjuk szabályozni.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böngészők automatikusan beállítanak ilyen margókat, amelyeket felülírhatunk.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bekezdés alsó margója, és az utána következő bekezdés felső margója nem adódik össze, hanem a kettő közül a nagyobbik lesz érvényes. Ha például egy bekezdés alá 18 pixeles, az utána következő bekezdés fölé pedig 12 pixeles margót adunk meg, akkor a kettő között nem 30, hanem csak 18 pixel üres hely lesz.</w:t>
      </w:r>
    </w:p>
    <w:p>
      <w:pPr>
        <w:pStyle w:val="ListNumb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Csökkentsd le fél betűméretnyire a bekezdések előtti üres helyet!</w:t>
        <w:br/>
      </w:r>
      <w:r>
        <w:rPr>
          <w:rFonts w:ascii="Verdana" w:hAnsi="Verdana"/>
        </w:rPr>
        <w:drawing>
          <wp:inline distT="0" distB="8255" distL="0" distR="0">
            <wp:extent cx="1813560" cy="1097280"/>
            <wp:effectExtent l="0" t="0" r="0" b="0"/>
            <wp:docPr id="6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Figyeld meg az eredményt!</w:t>
      </w:r>
    </w:p>
    <w:p>
      <w:pPr>
        <w:pStyle w:val="ListNumber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Most csökkentsd le a bekezdések utáni térközt is fél betűméretnyire! Figyeld meg a változást!</w:t>
        <w:br/>
      </w:r>
      <w:bookmarkStart w:id="0" w:name="_GoBack"/>
      <w:bookmarkEnd w:id="0"/>
      <w:r>
        <w:rPr>
          <w:rFonts w:ascii="Verdana" w:hAnsi="Verdana"/>
        </w:rPr>
        <w:drawing>
          <wp:inline distT="0" distB="7620" distL="0" distR="0">
            <wp:extent cx="1888490" cy="1250315"/>
            <wp:effectExtent l="0" t="0" r="0" b="0"/>
            <wp:docPr id="7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Egérrel mutatott elemek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Hozd létre a következő stílust!</w:t>
        <w:br/>
      </w:r>
      <w:r>
        <w:rPr>
          <w:rFonts w:ascii="Verdana" w:hAnsi="Verdana"/>
        </w:rPr>
        <w:drawing>
          <wp:inline distT="0" distB="9525" distL="0" distR="0">
            <wp:extent cx="2305050" cy="561975"/>
            <wp:effectExtent l="0" t="0" r="0" b="0"/>
            <wp:docPr id="8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Nézd meg a böngészőben, hogy mi történik, ha az egérmutatót egy kettes szintű címsor fölé viszed!</w:t>
        <w:br/>
        <w:t>Mit jelent a :hover? Mit jelent a tulajdonság?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Hivatkozás készítése</w:t>
      </w:r>
    </w:p>
    <w:p>
      <w:pPr>
        <w:pStyle w:val="Normal"/>
        <w:rPr/>
      </w:pPr>
      <w:r>
        <w:rPr>
          <w:rFonts w:ascii="Verdana" w:hAnsi="Verdana"/>
          <w:lang w:eastAsia="hu-HU"/>
        </w:rPr>
        <w:t xml:space="preserve">Alakítsd hivatkozássá a hangyak.html utolsó bekezdésében a Magyar természet szöveget! A cél a </w:t>
      </w:r>
      <w:hyperlink r:id="rId10">
        <w:r>
          <w:rPr>
            <w:rStyle w:val="InternetLink"/>
            <w:rFonts w:ascii="Verdana" w:hAnsi="Verdana"/>
            <w:lang w:eastAsia="hu-HU"/>
          </w:rPr>
          <w:t>http://magyartermeszet.hu</w:t>
        </w:r>
      </w:hyperlink>
      <w:r>
        <w:rPr>
          <w:rFonts w:ascii="Verdana" w:hAnsi="Verdana"/>
          <w:lang w:eastAsia="hu-HU"/>
        </w:rPr>
        <w:t xml:space="preserve"> oldal legyen, amely új lapon nyíljon meg!</w:t>
      </w:r>
    </w:p>
    <w:p>
      <w:pPr>
        <w:pStyle w:val="Normal"/>
        <w:rPr>
          <w:rFonts w:ascii="Verdana" w:hAnsi="Verdana"/>
          <w:lang w:eastAsia="hu-HU"/>
        </w:rPr>
      </w:pPr>
      <w:r>
        <w:rPr/>
        <w:drawing>
          <wp:inline distT="0" distB="0" distL="0" distR="9525">
            <wp:extent cx="8181975" cy="209550"/>
            <wp:effectExtent l="0" t="0" r="0" b="0"/>
            <wp:docPr id="9" name="Kép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Hivatkozás formázása</w:t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hivatkozások alaphelyzetben kékek és aláhúzottak. Kattintáskor, amíg az egérgomb le van nyomva, addig pirosak. Ha már meglátogattunk egy oldalt, akkor a hivatkozás lilára változik. Ezeken fogunk most változtatni.</w:t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Number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Hozd létre a következő stílust!</w:t>
        <w:br/>
      </w:r>
      <w:r>
        <w:rPr>
          <w:rFonts w:ascii="Verdana" w:hAnsi="Verdana"/>
        </w:rPr>
        <w:drawing>
          <wp:inline distT="0" distB="0" distL="0" distR="0">
            <wp:extent cx="2038350" cy="571500"/>
            <wp:effectExtent l="0" t="0" r="0" b="0"/>
            <wp:docPr id="10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Nézd meg a böngészőben a hivatkozást! Mi változott?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Alakítsd át az előbb létrehozott stílust a következőkre!</w:t>
        <w:br/>
        <w:t>A :link a még meg nem látogatott, a :visited pedig a már felkeresett hivatkozást jelenti.</w:t>
        <w:br/>
      </w:r>
      <w:r>
        <w:rPr>
          <w:rFonts w:ascii="Verdana" w:hAnsi="Verdana"/>
        </w:rPr>
        <w:drawing>
          <wp:inline distT="0" distB="0" distL="0" distR="9525">
            <wp:extent cx="2047875" cy="742950"/>
            <wp:effectExtent l="0" t="0" r="0" b="0"/>
            <wp:docPr id="11" name="Kép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hu-HU"/>
        </w:rPr>
        <w:t xml:space="preserve"> 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Próbáld ki! Mi változott?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Hozd létre még a következő stílusokat is az előzőek után!</w:t>
        <w:br/>
        <w:t>A :hover azt az állapotot jelzi, amikor az egérmutató a hivatkozás fölött van, de az egérgomb még nincs lenyomva. Az :active pedig azt az állapotot, amikor mér le van nyomva az egérgomb.</w:t>
        <w:br/>
      </w:r>
      <w:r>
        <w:rPr>
          <w:rFonts w:ascii="Verdana" w:hAnsi="Verdana"/>
        </w:rPr>
        <w:drawing>
          <wp:inline distT="0" distB="0" distL="0" distR="9525">
            <wp:extent cx="2390775" cy="742950"/>
            <wp:effectExtent l="0" t="0" r="0" b="0"/>
            <wp:docPr id="12" name="Kép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2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hu-HU"/>
        </w:rPr>
        <w:t xml:space="preserve"> </w:t>
      </w:r>
    </w:p>
    <w:p>
      <w:pPr>
        <w:pStyle w:val="ListNumber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Próbáld ki most is hivatkozást! Mi változott?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>
      <w:pPr>
        <w:pStyle w:val="ListNumber"/>
        <w:numPr>
          <w:ilvl w:val="0"/>
          <w:numId w:val="0"/>
        </w:numPr>
        <w:spacing w:before="0" w:after="200"/>
        <w:contextualSpacing/>
        <w:rPr/>
      </w:pPr>
      <w:r>
        <w:rPr>
          <w:rFonts w:ascii="Verdana" w:hAnsi="Verdana"/>
        </w:rPr>
        <w:t>Töltsd fel egy online tárolóhelyre ezt a feladatsort és az órán készített fájlokat! Otthon is nézd át őket!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f7bb4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/>
      <w:color w:val="auto"/>
      <w:sz w:val="22"/>
      <w:szCs w:val="22"/>
      <w:lang w:eastAsia="en-US" w:val="hu-HU" w:bidi="ar-SA"/>
    </w:rPr>
  </w:style>
  <w:style w:type="paragraph" w:styleId="Heading1">
    <w:name w:val="Heading 1"/>
    <w:basedOn w:val="Normal"/>
    <w:link w:val="Cmsor1Char"/>
    <w:qFormat/>
    <w:rsid w:val="00101021"/>
    <w:pPr>
      <w:keepNext/>
      <w:spacing w:lineRule="auto" w:line="240" w:before="240" w:after="60"/>
      <w:outlineLvl w:val="0"/>
    </w:pPr>
    <w:rPr>
      <w:rFonts w:eastAsia="Times New Roman" w:cs="Arial"/>
      <w:b/>
      <w:bCs/>
      <w:sz w:val="32"/>
      <w:szCs w:val="32"/>
      <w:lang w:eastAsia="hu-HU"/>
    </w:rPr>
  </w:style>
  <w:style w:type="paragraph" w:styleId="Heading2">
    <w:name w:val="Heading 2"/>
    <w:basedOn w:val="Norma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Cmsor3Char"/>
    <w:qFormat/>
    <w:rsid w:val="00101021"/>
    <w:pPr>
      <w:keepNext/>
      <w:spacing w:lineRule="auto" w:line="240" w:before="240" w:after="60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link w:val="Cmsor1"/>
    <w:qFormat/>
    <w:rsid w:val="00101021"/>
    <w:rPr>
      <w:rFonts w:ascii="Arial" w:hAnsi="Arial" w:eastAsia="Times New Roman" w:cs="Arial"/>
      <w:b/>
      <w:bCs/>
      <w:sz w:val="32"/>
      <w:szCs w:val="32"/>
      <w:lang w:eastAsia="hu-HU"/>
    </w:rPr>
  </w:style>
  <w:style w:type="character" w:styleId="Cmsor3Char" w:customStyle="1">
    <w:name w:val="Címsor 3 Char"/>
    <w:link w:val="Cmsor3"/>
    <w:qFormat/>
    <w:rsid w:val="00101021"/>
    <w:rPr>
      <w:rFonts w:ascii="Arial" w:hAnsi="Arial" w:eastAsia="Times New Roman" w:cs="Arial"/>
      <w:b/>
      <w:bCs/>
      <w:sz w:val="26"/>
      <w:szCs w:val="26"/>
      <w:lang w:eastAsia="hu-HU"/>
    </w:rPr>
  </w:style>
  <w:style w:type="character" w:styleId="Kd" w:customStyle="1">
    <w:name w:val="Kód"/>
    <w:uiPriority w:val="1"/>
    <w:qFormat/>
    <w:rsid w:val="002731f1"/>
    <w:rPr>
      <w:rFonts w:ascii="Courier New" w:hAnsi="Courier New" w:cs="Courier New"/>
      <w:sz w:val="22"/>
    </w:rPr>
  </w:style>
  <w:style w:type="character" w:styleId="BuborkszvegChar" w:customStyle="1">
    <w:name w:val="Buborékszöveg Char"/>
    <w:link w:val="Buborkszveg"/>
    <w:uiPriority w:val="99"/>
    <w:semiHidden/>
    <w:qFormat/>
    <w:rsid w:val="002959f3"/>
    <w:rPr>
      <w:rFonts w:ascii="Tahoma" w:hAnsi="Tahoma" w:cs="Tahoma"/>
      <w:sz w:val="16"/>
      <w:szCs w:val="16"/>
    </w:rPr>
  </w:style>
  <w:style w:type="character" w:styleId="InternetLink">
    <w:name w:val="Internet Link"/>
    <w:rsid w:val="002b6bf9"/>
    <w:rPr>
      <w:color w:val="0000FF"/>
      <w:u w:val="single"/>
    </w:rPr>
  </w:style>
  <w:style w:type="character" w:styleId="Nodelabelbox" w:customStyle="1">
    <w:name w:val="nodelabelbox"/>
    <w:basedOn w:val="DefaultParagraphFont"/>
    <w:qFormat/>
    <w:rsid w:val="00645cdf"/>
    <w:rPr/>
  </w:style>
  <w:style w:type="character" w:styleId="Nodetag" w:customStyle="1">
    <w:name w:val="nodetag"/>
    <w:basedOn w:val="DefaultParagraphFont"/>
    <w:qFormat/>
    <w:rsid w:val="00645cdf"/>
    <w:rPr/>
  </w:style>
  <w:style w:type="character" w:styleId="Nodeattr" w:customStyle="1">
    <w:name w:val="nodeattr"/>
    <w:basedOn w:val="DefaultParagraphFont"/>
    <w:qFormat/>
    <w:rsid w:val="00645cdf"/>
    <w:rPr/>
  </w:style>
  <w:style w:type="character" w:styleId="Nodename" w:customStyle="1">
    <w:name w:val="nodename"/>
    <w:basedOn w:val="DefaultParagraphFont"/>
    <w:qFormat/>
    <w:rsid w:val="00645cdf"/>
    <w:rPr/>
  </w:style>
  <w:style w:type="character" w:styleId="Nodevalue" w:customStyle="1">
    <w:name w:val="nodevalue"/>
    <w:basedOn w:val="DefaultParagraphFont"/>
    <w:qFormat/>
    <w:rsid w:val="00645cdf"/>
    <w:rPr/>
  </w:style>
  <w:style w:type="character" w:styleId="Nodebracket" w:customStyle="1">
    <w:name w:val="nodebracket"/>
    <w:basedOn w:val="DefaultParagraphFont"/>
    <w:qFormat/>
    <w:rsid w:val="00645cdf"/>
    <w:rPr/>
  </w:style>
  <w:style w:type="character" w:styleId="Cmsor2Char" w:customStyle="1">
    <w:name w:val="Címsor 2 Char"/>
    <w:basedOn w:val="DefaultParagraphFont"/>
    <w:link w:val="Cmsor2"/>
    <w:uiPriority w:val="9"/>
    <w:qFormat/>
    <w:rsid w:val="007473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7798e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Number2">
    <w:name w:val="List Number 2"/>
    <w:basedOn w:val="Normal"/>
    <w:qFormat/>
    <w:rsid w:val="00101021"/>
    <w:pPr>
      <w:tabs>
        <w:tab w:val="left" w:pos="643" w:leader="none"/>
      </w:tabs>
      <w:spacing w:lineRule="atLeast" w:line="280" w:before="0" w:after="0"/>
      <w:ind w:left="640" w:hanging="130"/>
    </w:pPr>
    <w:rPr>
      <w:rFonts w:eastAsia="Times New Roman"/>
      <w:szCs w:val="24"/>
      <w:lang w:eastAsia="hu-HU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959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qFormat/>
    <w:rsid w:val="00972658"/>
    <w:pPr>
      <w:spacing w:lineRule="auto" w:line="288" w:before="0" w:after="20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c532c9"/>
    <w:pPr>
      <w:tabs>
        <w:tab w:val="left" w:pos="360" w:leader="none"/>
      </w:tabs>
      <w:spacing w:before="0" w:after="200"/>
      <w:ind w:left="360" w:hanging="360"/>
      <w:contextualSpacing/>
    </w:pPr>
    <w:rPr/>
  </w:style>
  <w:style w:type="paragraph" w:styleId="ListParagraph">
    <w:name w:val="List Paragraph"/>
    <w:basedOn w:val="Normal"/>
    <w:uiPriority w:val="34"/>
    <w:qFormat/>
    <w:rsid w:val="008d13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a875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magyartermeszet.hu/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BCCF8-1271-42EE-830D-A6FB6945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Application>LibreOffice/5.1.6.2$Linux_X86_64 LibreOffice_project/10m0$Build-2</Application>
  <Pages>3</Pages>
  <Words>476</Words>
  <Characters>2710</Characters>
  <CharactersWithSpaces>3144</CharactersWithSpaces>
  <Paragraphs>41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2016-09-10T17:58:00Z</dcterms:created>
  <dc:creator>Joe</dc:creator>
  <dc:description/>
  <dc:language>en-US</dc:language>
  <cp:lastModifiedBy/>
  <dcterms:modified xsi:type="dcterms:W3CDTF">2018-06-02T14:56:29Z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