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05116" w14:textId="77777777" w:rsidR="0073681D" w:rsidRDefault="000D247F" w:rsidP="00483193">
      <w:pPr>
        <w:pStyle w:val="Heading1"/>
      </w:pPr>
      <w:r>
        <w:t xml:space="preserve">Choroba </w:t>
      </w:r>
      <w:r w:rsidR="003038F4">
        <w:t>„</w:t>
      </w:r>
      <w:r>
        <w:t xml:space="preserve">Czerwonych </w:t>
      </w:r>
      <w:r w:rsidR="003038F4">
        <w:t>Ł</w:t>
      </w:r>
      <w:r>
        <w:t>ez</w:t>
      </w:r>
      <w:r w:rsidR="003038F4">
        <w:t>”</w:t>
      </w:r>
    </w:p>
    <w:p w14:paraId="5FD3A2CA" w14:textId="77777777" w:rsidR="000D247F" w:rsidRDefault="00261B40" w:rsidP="00261B40">
      <w:pPr>
        <w:ind w:firstLine="432"/>
      </w:pPr>
      <w:r>
        <w:t>W ciągu kilku godzin po zarażeniu p</w:t>
      </w:r>
      <w:r w:rsidR="001848F4" w:rsidRPr="001848F4">
        <w:t xml:space="preserve">owoduje krwawienie z oczu </w:t>
      </w:r>
      <w:r w:rsidR="001848F4" w:rsidRPr="00442302">
        <w:rPr>
          <w:b/>
        </w:rPr>
        <w:t>i pogarsza celność przy atakach o 3</w:t>
      </w:r>
      <w:r>
        <w:t>. W</w:t>
      </w:r>
      <w:r w:rsidR="001848F4" w:rsidRPr="001848F4">
        <w:t xml:space="preserve"> kolejnym stadium</w:t>
      </w:r>
      <w:r w:rsidR="00442302">
        <w:t xml:space="preserve"> </w:t>
      </w:r>
      <w:r>
        <w:t>gałki oczne pęcznieją</w:t>
      </w:r>
      <w:r w:rsidR="00442302">
        <w:t>, a p</w:t>
      </w:r>
      <w:r>
        <w:t>o około tygodniu zarażona osoba ślepnie.</w:t>
      </w:r>
    </w:p>
    <w:p w14:paraId="55190B81" w14:textId="77777777" w:rsidR="00261B40" w:rsidRDefault="00261B40" w:rsidP="00261B40">
      <w:pPr>
        <w:ind w:firstLine="432"/>
      </w:pPr>
      <w:r>
        <w:t xml:space="preserve">Medykamenty potrzebne do wyleczenia tej choroby </w:t>
      </w:r>
      <w:r w:rsidR="00472DA4">
        <w:t>są stosunkowo drogie, ale dostępne w mieście. Około 500 SZ za jednorazowe użycie, zaś do pełnego wyleczenia potrzeba ich 5.</w:t>
      </w:r>
    </w:p>
    <w:p w14:paraId="3CDB31D3" w14:textId="77777777" w:rsidR="000D247F" w:rsidRDefault="000D247F" w:rsidP="000D247F">
      <w:pPr>
        <w:pStyle w:val="Heading1"/>
      </w:pPr>
      <w:r>
        <w:t>Szaroskór</w:t>
      </w:r>
    </w:p>
    <w:p w14:paraId="40133CF3" w14:textId="71C4C4E2" w:rsidR="00483193" w:rsidRDefault="000B7230" w:rsidP="000B7230">
      <w:pPr>
        <w:ind w:firstLine="432"/>
      </w:pPr>
      <w:r>
        <w:t xml:space="preserve">W miejscu zarażenia skóra staje się szara i szorstka. Chociaż nie jest to śmiertelna choroba powoduje ogólne osłabienie organizmu i rozrasta się. Po kilku latach człowiek posiada całą zrogowaciałą, szarą skórę, która jest podatna na urazy i poparzenia. </w:t>
      </w:r>
      <w:r w:rsidRPr="000B7230">
        <w:rPr>
          <w:b/>
        </w:rPr>
        <w:t xml:space="preserve">Obniża </w:t>
      </w:r>
      <w:r w:rsidR="001E04B2">
        <w:rPr>
          <w:b/>
        </w:rPr>
        <w:t>Kondycję</w:t>
      </w:r>
      <w:r w:rsidRPr="000B7230">
        <w:rPr>
          <w:b/>
        </w:rPr>
        <w:t xml:space="preserve"> o </w:t>
      </w:r>
      <w:r w:rsidR="0003793F">
        <w:rPr>
          <w:b/>
        </w:rPr>
        <w:t>2</w:t>
      </w:r>
      <w:r w:rsidRPr="000B7230">
        <w:t>.</w:t>
      </w:r>
    </w:p>
    <w:p w14:paraId="24C2178D" w14:textId="2F40D8CD" w:rsidR="00FA1CFA" w:rsidRDefault="00FA1CFA" w:rsidP="000B7230">
      <w:pPr>
        <w:ind w:firstLine="432"/>
      </w:pPr>
      <w:r>
        <w:t xml:space="preserve">Lekarstwo stanowi trudno dostępne, halucynogenne </w:t>
      </w:r>
      <w:bookmarkStart w:id="0" w:name="_GoBack"/>
      <w:bookmarkEnd w:id="0"/>
      <w:r>
        <w:t>żabie ziele.</w:t>
      </w:r>
    </w:p>
    <w:sectPr w:rsidR="00FA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3"/>
    <w:rsid w:val="0003793F"/>
    <w:rsid w:val="00057CF4"/>
    <w:rsid w:val="000B7230"/>
    <w:rsid w:val="000D247F"/>
    <w:rsid w:val="00123970"/>
    <w:rsid w:val="001848F4"/>
    <w:rsid w:val="001D442A"/>
    <w:rsid w:val="001E04B2"/>
    <w:rsid w:val="00261B40"/>
    <w:rsid w:val="00262A3F"/>
    <w:rsid w:val="0030220E"/>
    <w:rsid w:val="003038F4"/>
    <w:rsid w:val="003B0896"/>
    <w:rsid w:val="00407B6C"/>
    <w:rsid w:val="00442302"/>
    <w:rsid w:val="00472DA4"/>
    <w:rsid w:val="00483193"/>
    <w:rsid w:val="004B2E3E"/>
    <w:rsid w:val="00587129"/>
    <w:rsid w:val="006C38F8"/>
    <w:rsid w:val="007178ED"/>
    <w:rsid w:val="0073681D"/>
    <w:rsid w:val="00846880"/>
    <w:rsid w:val="008F3E3D"/>
    <w:rsid w:val="0096287A"/>
    <w:rsid w:val="00AC51E2"/>
    <w:rsid w:val="00AD7397"/>
    <w:rsid w:val="00BC544B"/>
    <w:rsid w:val="00C43A20"/>
    <w:rsid w:val="00C71CFD"/>
    <w:rsid w:val="00CB5CE1"/>
    <w:rsid w:val="00CC5144"/>
    <w:rsid w:val="00E51B77"/>
    <w:rsid w:val="00ED5B6F"/>
    <w:rsid w:val="00F873D2"/>
    <w:rsid w:val="00FA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FB45"/>
  <w15:chartTrackingRefBased/>
  <w15:docId w15:val="{9BFE4050-AC8A-47E8-B8E7-15A6287A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7CF4"/>
    <w:rPr>
      <w:rFonts w:ascii="Open Sans" w:eastAsiaTheme="minorEastAsia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Heading1Char">
    <w:name w:val="Heading 1 Char"/>
    <w:basedOn w:val="DefaultParagraphFont"/>
    <w:link w:val="Heading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efaultParagraphFont"/>
    <w:link w:val="RPG"/>
    <w:rsid w:val="00057CF4"/>
    <w:rPr>
      <w:rFonts w:ascii="Open Sans" w:hAnsi="Open Sans"/>
    </w:rPr>
  </w:style>
  <w:style w:type="table" w:customStyle="1" w:styleId="RPGTable">
    <w:name w:val="RPG Table"/>
    <w:basedOn w:val="TableNormal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39</cp:revision>
  <dcterms:created xsi:type="dcterms:W3CDTF">2018-08-01T01:52:00Z</dcterms:created>
  <dcterms:modified xsi:type="dcterms:W3CDTF">2019-09-11T13:30:00Z</dcterms:modified>
</cp:coreProperties>
</file>