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B6594" w14:textId="10EFBF08" w:rsidR="00321CDB" w:rsidRDefault="000E2A5F" w:rsidP="000E2A5F">
      <w:pPr>
        <w:pStyle w:val="Heading1"/>
      </w:pPr>
      <w:r>
        <w:t>Onion Server: Playbook</w:t>
      </w:r>
      <w:r w:rsidR="00B95CB8">
        <w:t xml:space="preserve"> &amp; ATT&amp;CK Navigator</w:t>
      </w:r>
    </w:p>
    <w:p w14:paraId="7C5B3D00" w14:textId="569E2A5D" w:rsidR="000E2A5F" w:rsidRDefault="000E2A5F" w:rsidP="000E2A5F">
      <w:pPr>
        <w:pStyle w:val="Heading2"/>
      </w:pPr>
    </w:p>
    <w:p w14:paraId="0E9E3FFE" w14:textId="5856E302" w:rsidR="000E2A5F" w:rsidRDefault="00C46325" w:rsidP="000E2A5F">
      <w:r>
        <w:tab/>
        <w:t xml:space="preserve">Within Security Onion, the Playbook tool integrates with Zeek, Suricata, </w:t>
      </w:r>
      <w:r w:rsidR="008E4764">
        <w:t xml:space="preserve">Navigator and Elastic </w:t>
      </w:r>
      <w:r w:rsidR="00733FA4">
        <w:t>Search</w:t>
      </w:r>
      <w:r w:rsidR="008E4764">
        <w:t xml:space="preserve"> to create premade workflows to tackle cybersecurity investigations. It acts as a way of organizing knowledge and procedures on handling specific threats</w:t>
      </w:r>
      <w:r w:rsidR="00797028">
        <w:t>, including</w:t>
      </w:r>
      <w:r w:rsidR="008E4764">
        <w:t xml:space="preserve"> ways to automate the process to minimize response time to incidents.</w:t>
      </w:r>
    </w:p>
    <w:p w14:paraId="2851D12B" w14:textId="64F0E3C7" w:rsidR="008E4764" w:rsidRDefault="008E4764" w:rsidP="000E2A5F">
      <w:r>
        <w:tab/>
        <w:t xml:space="preserve">Playbook is </w:t>
      </w:r>
      <w:r w:rsidR="00623BB2">
        <w:t>used mostly for incident response and alert management but can be useful as a database as well for training, compliance and standardization. The premade “plays” are a way of dealing with known threats, but also an excellent tool in teaching others on how to respond to those same threats.</w:t>
      </w:r>
    </w:p>
    <w:p w14:paraId="4ABD3B18" w14:textId="2CEC4797" w:rsidR="00B95CB8" w:rsidRDefault="00B95CB8" w:rsidP="000E2A5F">
      <w:r>
        <w:tab/>
        <w:t>Navigator, on the other hand, is a way of organizing the ATT&amp;CK knowledge base in a way that visualizes the database based on different attack vectors. When Navigator is paired with Playbook, it allows the premade plan from Playbook to be imported into Navigator, where the detection rules are cross-referenced with the ATT&amp;CK KB to see if common methods are found and used.</w:t>
      </w:r>
    </w:p>
    <w:p w14:paraId="25387161" w14:textId="7111ACD2" w:rsidR="00733FA4" w:rsidRDefault="00733FA4" w:rsidP="000E2A5F">
      <w:r>
        <w:tab/>
        <w:t xml:space="preserve">Playbook uses Sigma, a programming language like .yaml files to build its plays. This allows others to share and create their own plays by simply importing the raw text of the Sigma code into Playbook. Once the Sigma imported code is run on Playbook, it </w:t>
      </w:r>
      <w:r w:rsidR="00332A27">
        <w:t>creates an</w:t>
      </w:r>
      <w:r>
        <w:t xml:space="preserve"> Elast</w:t>
      </w:r>
      <w:r w:rsidR="00332A27">
        <w:t>Alert rule file using some included templates.</w:t>
      </w:r>
    </w:p>
    <w:p w14:paraId="3BF7EA60" w14:textId="2847CAA4" w:rsidR="00C160BD" w:rsidRDefault="00C160BD" w:rsidP="000E2A5F">
      <w:r>
        <w:tab/>
        <w:t>Once the play is enabled, depending on the Sigma code imported, an alert will be generated in Security Onion where then a case can be created</w:t>
      </w:r>
    </w:p>
    <w:p w14:paraId="4B2F1FC6" w14:textId="77777777" w:rsidR="00623BB2" w:rsidRDefault="00623BB2" w:rsidP="000E2A5F"/>
    <w:p w14:paraId="3EA143B1" w14:textId="77777777" w:rsidR="00623BB2" w:rsidRDefault="00623BB2" w:rsidP="000E2A5F"/>
    <w:p w14:paraId="0952CAA4" w14:textId="77777777" w:rsidR="00623BB2" w:rsidRDefault="00623BB2" w:rsidP="000E2A5F"/>
    <w:p w14:paraId="27BC2A75" w14:textId="77777777" w:rsidR="00623BB2" w:rsidRDefault="00623BB2" w:rsidP="000E2A5F"/>
    <w:p w14:paraId="690A512F" w14:textId="77777777" w:rsidR="00623BB2" w:rsidRDefault="00623BB2" w:rsidP="000E2A5F"/>
    <w:p w14:paraId="5782D115" w14:textId="77777777" w:rsidR="007C7CE7" w:rsidRDefault="007C7CE7" w:rsidP="000E2A5F"/>
    <w:p w14:paraId="08D708C1" w14:textId="77777777" w:rsidR="007C7CE7" w:rsidRDefault="007C7CE7" w:rsidP="000E2A5F"/>
    <w:p w14:paraId="4E0FDAC1" w14:textId="77777777" w:rsidR="007C7CE7" w:rsidRDefault="007C7CE7" w:rsidP="000E2A5F"/>
    <w:p w14:paraId="52870BB9" w14:textId="77777777" w:rsidR="007C7CE7" w:rsidRDefault="007C7CE7" w:rsidP="000E2A5F"/>
    <w:p w14:paraId="34F24EF1" w14:textId="77777777" w:rsidR="007C7CE7" w:rsidRDefault="007C7CE7" w:rsidP="000E2A5F"/>
    <w:p w14:paraId="693F3D2B" w14:textId="77777777" w:rsidR="007C7CE7" w:rsidRDefault="007C7CE7" w:rsidP="000E2A5F"/>
    <w:p w14:paraId="18BBE77A" w14:textId="77777777" w:rsidR="007C7CE7" w:rsidRDefault="007C7CE7" w:rsidP="000E2A5F"/>
    <w:p w14:paraId="702A55FF" w14:textId="77777777" w:rsidR="00623BB2" w:rsidRDefault="00623BB2" w:rsidP="000E2A5F"/>
    <w:sdt>
      <w:sdtPr>
        <w:rPr>
          <w:rFonts w:asciiTheme="minorHAnsi" w:eastAsiaTheme="minorHAnsi" w:hAnsiTheme="minorHAnsi" w:cstheme="minorBidi"/>
          <w:color w:val="auto"/>
          <w:sz w:val="24"/>
          <w:szCs w:val="24"/>
        </w:rPr>
        <w:id w:val="-191226638"/>
        <w:docPartObj>
          <w:docPartGallery w:val="Bibliographies"/>
          <w:docPartUnique/>
        </w:docPartObj>
      </w:sdtPr>
      <w:sdtContent>
        <w:p w14:paraId="61C7CC13" w14:textId="6F0AA379" w:rsidR="00623BB2" w:rsidRDefault="00623BB2">
          <w:pPr>
            <w:pStyle w:val="Heading1"/>
          </w:pPr>
          <w:r>
            <w:t>Bibliography</w:t>
          </w:r>
        </w:p>
        <w:sdt>
          <w:sdtPr>
            <w:id w:val="111145805"/>
            <w:bibliography/>
          </w:sdtPr>
          <w:sdtContent>
            <w:p w14:paraId="1861D688" w14:textId="77777777" w:rsidR="00623BB2" w:rsidRDefault="00623BB2">
              <w:pPr>
                <w:rPr>
                  <w:rStyle w:val="Hyperlink"/>
                </w:rPr>
              </w:pPr>
              <w:hyperlink r:id="rId5" w:history="1">
                <w:r w:rsidRPr="00623BB2">
                  <w:rPr>
                    <w:rStyle w:val="Hyperlink"/>
                  </w:rPr>
                  <w:t>Security Onion Essentials 2.3 – Detection Engineering</w:t>
                </w:r>
              </w:hyperlink>
            </w:p>
            <w:p w14:paraId="6BABD8C0" w14:textId="180BCD83" w:rsidR="00113264" w:rsidRDefault="00113264">
              <w:pPr>
                <w:rPr>
                  <w:rStyle w:val="Hyperlink"/>
                </w:rPr>
              </w:pPr>
              <w:hyperlink r:id="rId6" w:history="1">
                <w:r w:rsidRPr="00113264">
                  <w:rPr>
                    <w:rStyle w:val="Hyperlink"/>
                  </w:rPr>
                  <w:t>Official</w:t>
                </w:r>
                <w:r>
                  <w:rPr>
                    <w:rStyle w:val="Hyperlink"/>
                  </w:rPr>
                  <w:t xml:space="preserve"> Navigator</w:t>
                </w:r>
                <w:r w:rsidRPr="00113264">
                  <w:rPr>
                    <w:rStyle w:val="Hyperlink"/>
                  </w:rPr>
                  <w:t xml:space="preserve"> Documentation</w:t>
                </w:r>
              </w:hyperlink>
            </w:p>
            <w:p w14:paraId="5D70887F" w14:textId="5DA131C4" w:rsidR="00113264" w:rsidRDefault="00113264">
              <w:pPr>
                <w:rPr>
                  <w:rStyle w:val="Hyperlink"/>
                </w:rPr>
              </w:pPr>
              <w:hyperlink r:id="rId7" w:history="1">
                <w:r w:rsidRPr="00113264">
                  <w:rPr>
                    <w:rStyle w:val="Hyperlink"/>
                  </w:rPr>
                  <w:t>https://www.infosecinstitute.com/resources/mitre-attck/how-to-use-mitre-attck-navigator-a-step-by-step-guide/</w:t>
                </w:r>
              </w:hyperlink>
            </w:p>
            <w:p w14:paraId="1129E250" w14:textId="253F010E" w:rsidR="00733FA4" w:rsidRPr="00733FA4" w:rsidRDefault="00733FA4">
              <w:hyperlink r:id="rId8" w:history="1">
                <w:r w:rsidRPr="00733FA4">
                  <w:rPr>
                    <w:rStyle w:val="Hyperlink"/>
                  </w:rPr>
                  <w:t>Security Onion Conference 2019: Constructing Your Playbook within Security Onion by Josh Brower</w:t>
                </w:r>
              </w:hyperlink>
            </w:p>
            <w:p w14:paraId="14F9C833" w14:textId="77777777" w:rsidR="00733FA4" w:rsidRDefault="00000000" w:rsidP="00733FA4"/>
          </w:sdtContent>
        </w:sdt>
      </w:sdtContent>
    </w:sdt>
    <w:p w14:paraId="543C5FAE" w14:textId="5B526EC9" w:rsidR="00623BB2" w:rsidRPr="000E2A5F" w:rsidRDefault="00623BB2" w:rsidP="000E2A5F"/>
    <w:sectPr w:rsidR="00623BB2" w:rsidRPr="000E2A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5F"/>
    <w:rsid w:val="000E2A5F"/>
    <w:rsid w:val="00113264"/>
    <w:rsid w:val="00240F10"/>
    <w:rsid w:val="00321CDB"/>
    <w:rsid w:val="00332A27"/>
    <w:rsid w:val="00623BB2"/>
    <w:rsid w:val="00653352"/>
    <w:rsid w:val="00690DE7"/>
    <w:rsid w:val="00733FA4"/>
    <w:rsid w:val="00797028"/>
    <w:rsid w:val="007C7CE7"/>
    <w:rsid w:val="008E4764"/>
    <w:rsid w:val="00A83458"/>
    <w:rsid w:val="00B8129B"/>
    <w:rsid w:val="00B95CB8"/>
    <w:rsid w:val="00C160BD"/>
    <w:rsid w:val="00C46325"/>
    <w:rsid w:val="00C65BB9"/>
    <w:rsid w:val="00FE0A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62DF"/>
  <w15:chartTrackingRefBased/>
  <w15:docId w15:val="{36A8EC21-ABB2-41B2-B9E0-97A3FBEE7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A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2A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A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A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A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A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A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A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A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A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2A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A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A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A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A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A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A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A5F"/>
    <w:rPr>
      <w:rFonts w:eastAsiaTheme="majorEastAsia" w:cstheme="majorBidi"/>
      <w:color w:val="272727" w:themeColor="text1" w:themeTint="D8"/>
    </w:rPr>
  </w:style>
  <w:style w:type="paragraph" w:styleId="Title">
    <w:name w:val="Title"/>
    <w:basedOn w:val="Normal"/>
    <w:next w:val="Normal"/>
    <w:link w:val="TitleChar"/>
    <w:uiPriority w:val="10"/>
    <w:qFormat/>
    <w:rsid w:val="000E2A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A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A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A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A5F"/>
    <w:pPr>
      <w:spacing w:before="160"/>
      <w:jc w:val="center"/>
    </w:pPr>
    <w:rPr>
      <w:i/>
      <w:iCs/>
      <w:color w:val="404040" w:themeColor="text1" w:themeTint="BF"/>
    </w:rPr>
  </w:style>
  <w:style w:type="character" w:customStyle="1" w:styleId="QuoteChar">
    <w:name w:val="Quote Char"/>
    <w:basedOn w:val="DefaultParagraphFont"/>
    <w:link w:val="Quote"/>
    <w:uiPriority w:val="29"/>
    <w:rsid w:val="000E2A5F"/>
    <w:rPr>
      <w:i/>
      <w:iCs/>
      <w:color w:val="404040" w:themeColor="text1" w:themeTint="BF"/>
    </w:rPr>
  </w:style>
  <w:style w:type="paragraph" w:styleId="ListParagraph">
    <w:name w:val="List Paragraph"/>
    <w:basedOn w:val="Normal"/>
    <w:uiPriority w:val="34"/>
    <w:qFormat/>
    <w:rsid w:val="000E2A5F"/>
    <w:pPr>
      <w:ind w:left="720"/>
      <w:contextualSpacing/>
    </w:pPr>
  </w:style>
  <w:style w:type="character" w:styleId="IntenseEmphasis">
    <w:name w:val="Intense Emphasis"/>
    <w:basedOn w:val="DefaultParagraphFont"/>
    <w:uiPriority w:val="21"/>
    <w:qFormat/>
    <w:rsid w:val="000E2A5F"/>
    <w:rPr>
      <w:i/>
      <w:iCs/>
      <w:color w:val="0F4761" w:themeColor="accent1" w:themeShade="BF"/>
    </w:rPr>
  </w:style>
  <w:style w:type="paragraph" w:styleId="IntenseQuote">
    <w:name w:val="Intense Quote"/>
    <w:basedOn w:val="Normal"/>
    <w:next w:val="Normal"/>
    <w:link w:val="IntenseQuoteChar"/>
    <w:uiPriority w:val="30"/>
    <w:qFormat/>
    <w:rsid w:val="000E2A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A5F"/>
    <w:rPr>
      <w:i/>
      <w:iCs/>
      <w:color w:val="0F4761" w:themeColor="accent1" w:themeShade="BF"/>
    </w:rPr>
  </w:style>
  <w:style w:type="character" w:styleId="IntenseReference">
    <w:name w:val="Intense Reference"/>
    <w:basedOn w:val="DefaultParagraphFont"/>
    <w:uiPriority w:val="32"/>
    <w:qFormat/>
    <w:rsid w:val="000E2A5F"/>
    <w:rPr>
      <w:b/>
      <w:bCs/>
      <w:smallCaps/>
      <w:color w:val="0F4761" w:themeColor="accent1" w:themeShade="BF"/>
      <w:spacing w:val="5"/>
    </w:rPr>
  </w:style>
  <w:style w:type="character" w:styleId="Hyperlink">
    <w:name w:val="Hyperlink"/>
    <w:basedOn w:val="DefaultParagraphFont"/>
    <w:uiPriority w:val="99"/>
    <w:unhideWhenUsed/>
    <w:rsid w:val="00623BB2"/>
    <w:rPr>
      <w:color w:val="467886" w:themeColor="hyperlink"/>
      <w:u w:val="single"/>
    </w:rPr>
  </w:style>
  <w:style w:type="character" w:styleId="UnresolvedMention">
    <w:name w:val="Unresolved Mention"/>
    <w:basedOn w:val="DefaultParagraphFont"/>
    <w:uiPriority w:val="99"/>
    <w:semiHidden/>
    <w:unhideWhenUsed/>
    <w:rsid w:val="0062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151070">
      <w:bodyDiv w:val="1"/>
      <w:marLeft w:val="0"/>
      <w:marRight w:val="0"/>
      <w:marTop w:val="0"/>
      <w:marBottom w:val="0"/>
      <w:divBdr>
        <w:top w:val="none" w:sz="0" w:space="0" w:color="auto"/>
        <w:left w:val="none" w:sz="0" w:space="0" w:color="auto"/>
        <w:bottom w:val="none" w:sz="0" w:space="0" w:color="auto"/>
        <w:right w:val="none" w:sz="0" w:space="0" w:color="auto"/>
      </w:divBdr>
    </w:div>
    <w:div w:id="665017216">
      <w:bodyDiv w:val="1"/>
      <w:marLeft w:val="0"/>
      <w:marRight w:val="0"/>
      <w:marTop w:val="0"/>
      <w:marBottom w:val="0"/>
      <w:divBdr>
        <w:top w:val="none" w:sz="0" w:space="0" w:color="auto"/>
        <w:left w:val="none" w:sz="0" w:space="0" w:color="auto"/>
        <w:bottom w:val="none" w:sz="0" w:space="0" w:color="auto"/>
        <w:right w:val="none" w:sz="0" w:space="0" w:color="auto"/>
      </w:divBdr>
    </w:div>
    <w:div w:id="718867536">
      <w:bodyDiv w:val="1"/>
      <w:marLeft w:val="0"/>
      <w:marRight w:val="0"/>
      <w:marTop w:val="0"/>
      <w:marBottom w:val="0"/>
      <w:divBdr>
        <w:top w:val="none" w:sz="0" w:space="0" w:color="auto"/>
        <w:left w:val="none" w:sz="0" w:space="0" w:color="auto"/>
        <w:bottom w:val="none" w:sz="0" w:space="0" w:color="auto"/>
        <w:right w:val="none" w:sz="0" w:space="0" w:color="auto"/>
      </w:divBdr>
    </w:div>
    <w:div w:id="1031567748">
      <w:bodyDiv w:val="1"/>
      <w:marLeft w:val="0"/>
      <w:marRight w:val="0"/>
      <w:marTop w:val="0"/>
      <w:marBottom w:val="0"/>
      <w:divBdr>
        <w:top w:val="none" w:sz="0" w:space="0" w:color="auto"/>
        <w:left w:val="none" w:sz="0" w:space="0" w:color="auto"/>
        <w:bottom w:val="none" w:sz="0" w:space="0" w:color="auto"/>
        <w:right w:val="none" w:sz="0" w:space="0" w:color="auto"/>
      </w:divBdr>
    </w:div>
    <w:div w:id="1076826081">
      <w:bodyDiv w:val="1"/>
      <w:marLeft w:val="0"/>
      <w:marRight w:val="0"/>
      <w:marTop w:val="0"/>
      <w:marBottom w:val="0"/>
      <w:divBdr>
        <w:top w:val="none" w:sz="0" w:space="0" w:color="auto"/>
        <w:left w:val="none" w:sz="0" w:space="0" w:color="auto"/>
        <w:bottom w:val="none" w:sz="0" w:space="0" w:color="auto"/>
        <w:right w:val="none" w:sz="0" w:space="0" w:color="auto"/>
      </w:divBdr>
    </w:div>
    <w:div w:id="130392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BXg3IUJPjY" TargetMode="External"/><Relationship Id="rId3" Type="http://schemas.openxmlformats.org/officeDocument/2006/relationships/settings" Target="settings.xml"/><Relationship Id="rId7" Type="http://schemas.openxmlformats.org/officeDocument/2006/relationships/hyperlink" Target="https://www.infosecinstitute.com/resources/mitre-attck/how-to-use-mitre-attck-navigator-a-step-by-step-guid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mitre-attack/attack-navigator" TargetMode="External"/><Relationship Id="rId5" Type="http://schemas.openxmlformats.org/officeDocument/2006/relationships/hyperlink" Target="https://www.youtube.com/watch?v=IS2SOlDedP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93313-10BD-4FB3-B9D8-49FD7F8C0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Walker,Kyle</dc:creator>
  <cp:keywords/>
  <dc:description/>
  <cp:lastModifiedBy>Walker,Kyle</cp:lastModifiedBy>
  <cp:revision>7</cp:revision>
  <dcterms:created xsi:type="dcterms:W3CDTF">2024-11-28T15:17:00Z</dcterms:created>
  <dcterms:modified xsi:type="dcterms:W3CDTF">2024-12-02T01:18:00Z</dcterms:modified>
</cp:coreProperties>
</file>