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8"/>
        <w:gridCol w:w="1417"/>
        <w:gridCol w:w="1417"/>
        <w:gridCol w:w="1417"/>
        <w:gridCol w:w="1417"/>
        <w:gridCol w:w="1417"/>
        <w:gridCol w:w="1417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99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keyword search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keyword search</w:t>
            </w:r>
          </w:p>
        </w:tc>
      </w:tr>
      <w:tr>
        <w:trPr>
          <w:trHeight w:val="602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theory development addressed in the research question (or in a research aim or research objective)?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E0F7F4-089E-4BBB-BBE5-E012C2439D22}"/>
</file>

<file path=customXml/itemProps2.xml><?xml version="1.0" encoding="utf-8"?>
<ds:datastoreItem xmlns:ds="http://schemas.openxmlformats.org/officeDocument/2006/customXml" ds:itemID="{7BFF004D-ACAB-4A44-9E61-FA90D409CF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2022-12-08T18:25:55Z</dcterms:modified>
  <cp:category/>
</cp:coreProperties>
</file>