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journal quality measures used as inclusion or exclusion criteria?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2022-12-07T16:31:29Z</dcterms:modified>
  <cp:category/>
</cp:coreProperties>
</file>