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Table_Q27.1-Q27.6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theory development addressed in the research question (or in a research aim or research objective)?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text (method section)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Appendix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Supplementary material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6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D6CBE9-8A9E-4937-B5CF-DB77AD923F4E}"/>
</file>

<file path=customXml/itemProps2.xml><?xml version="1.0" encoding="utf-8"?>
<ds:datastoreItem xmlns:ds="http://schemas.openxmlformats.org/officeDocument/2006/customXml" ds:itemID="{62455FD5-A849-4F33-8D24-2386EBD50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2022-12-08T18:25:51Z</dcterms:modified>
  <cp:category/>
</cp:coreProperties>
</file>