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60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not explicitly considered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explicitly restricted to English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not explicitly considered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No, explicitly restricted to English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languages other then english explicitly considered in the sample selection process?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2884C-F049-45CA-87EB-9A0C76F10B5D}"/>
</file>

<file path=customXml/itemProps2.xml><?xml version="1.0" encoding="utf-8"?>
<ds:datastoreItem xmlns:ds="http://schemas.openxmlformats.org/officeDocument/2006/customXml" ds:itemID="{6DD73CD2-CAF1-4B8C-B71D-C69D46B39B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2022-12-08T18:25:57Z</dcterms:modified>
  <cp:category/>
</cp:coreProperties>
</file>