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60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not explicitly considered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explicitly restricted to English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not explicitly considered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explicitly restricted to English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languages other then english explicitly considered in the sample selection process?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75154C-4842-4F76-B36D-89B396450C1F}"/>
</file>

<file path=customXml/itemProps2.xml><?xml version="1.0" encoding="utf-8"?>
<ds:datastoreItem xmlns:ds="http://schemas.openxmlformats.org/officeDocument/2006/customXml" ds:itemID="{22D0FE0D-67FE-429B-BB88-AF4A624642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2023-01-27T11:46:08Z</dcterms:modified>
  <cp:category/>
</cp:coreProperties>
</file>