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Table_Q3.1-Q3.5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Journal-Driven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(public) Database-Driven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Seminal-Work-Driven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unclear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AB6C8-C7F5-45F4-ABAD-AB0C4DA0818D}"/>
</file>

<file path=customXml/itemProps2.xml><?xml version="1.0" encoding="utf-8"?>
<ds:datastoreItem xmlns:ds="http://schemas.openxmlformats.org/officeDocument/2006/customXml" ds:itemID="{DC0494D5-84E3-406C-9EC8-C49C8EED36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2022-12-06T17:33:11Z</dcterms:modified>
  <cp:category/>
</cp:coreProperties>
</file>