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Table_Q3.1-Q3.5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56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Journal-Driven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0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(public) Database-Driven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Seminal-Work-Driven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599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unclear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DA027A-7AD0-4411-AA7A-9F5604AC5859}"/>
</file>

<file path=customXml/itemProps2.xml><?xml version="1.0" encoding="utf-8"?>
<ds:datastoreItem xmlns:ds="http://schemas.openxmlformats.org/officeDocument/2006/customXml" ds:itemID="{E29DFF4E-7404-4897-A9D6-F44B52D766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2023-01-27T11:45:59Z</dcterms:modified>
  <cp:category/>
</cp:coreProperties>
</file>