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list of the articles finally included in the review been disclosed separatly?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7B239B-1E38-4CB9-8EED-3725E04A94FD}"/>
</file>

<file path=customXml/itemProps2.xml><?xml version="1.0" encoding="utf-8"?>
<ds:datastoreItem xmlns:ds="http://schemas.openxmlformats.org/officeDocument/2006/customXml" ds:itemID="{0A18BCB9-EF5A-427E-9776-B223397130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2023-01-27T11:45:55Z</dcterms:modified>
  <cp:category/>
</cp:coreProperties>
</file>