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full list of records from before the screening and assessment stage disclosed (raw results of identification stage)?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43CEC4-93B7-4285-AB4B-00CED2E7089C}"/>
</file>

<file path=customXml/itemProps2.xml><?xml version="1.0" encoding="utf-8"?>
<ds:datastoreItem xmlns:ds="http://schemas.openxmlformats.org/officeDocument/2006/customXml" ds:itemID="{0EBBFB04-DD18-43EB-AEA6-6C53B40A2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2023-01-27T11:45:55Z</dcterms:modified>
  <cp:category/>
</cp:coreProperties>
</file>