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Table_Q33.1-Q33.7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of or new insights about mechanisms used - (interlinked web of) casual relationships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 model comparisons (agent type, environment structure or submodel combinations)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Generalization derived from the review which add to theory development beyond mere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Identify gaps, research avenues, challenges that have to be addressed or offering recommendations forward.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0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alternative formalizations (aka operationalizations)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theories used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Theory development is an explicit focus of the review analysis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BA20BE-AE8E-4B39-9DD8-B72F95A46B5D}"/>
</file>

<file path=customXml/itemProps2.xml><?xml version="1.0" encoding="utf-8"?>
<ds:datastoreItem xmlns:ds="http://schemas.openxmlformats.org/officeDocument/2006/customXml" ds:itemID="{842DC124-F344-489B-A1F7-ABA421D9B8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2023-01-27T11:46:02Z</dcterms:modified>
  <cp:category/>
</cp:coreProperties>
</file>