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6D87CE4A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B157D7">
        <w:t>3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795AD7DD" w:rsidR="0030529F" w:rsidRDefault="00417C49" w:rsidP="0042433F">
      <w:pPr>
        <w:jc w:val="center"/>
        <w:rPr>
          <w:sz w:val="40"/>
        </w:rPr>
      </w:pPr>
      <w:r>
        <w:rPr>
          <w:sz w:val="40"/>
        </w:rPr>
        <w:t>Auto dijelovi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3560ACF2" w14:textId="7EC8A424" w:rsidR="00547620" w:rsidRDefault="00140BA0" w:rsidP="00816F24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hyperlink r:id="rId8" w:history="1">
        <w:r w:rsidR="00F438FD" w:rsidRPr="00A36FFF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</w:t>
        </w:r>
        <w:r w:rsidR="00A36FFF" w:rsidRPr="00A36FFF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ttps://github.com/rade901/Auto-djelovi-zavrsni-rad-edunova</w:t>
        </w:r>
      </w:hyperlink>
    </w:p>
    <w:p w14:paraId="53A6253A" w14:textId="426CB19D" w:rsidR="008A7E09" w:rsidRDefault="00140BA0" w:rsidP="008F0E2F">
      <w:pPr>
        <w:jc w:val="center"/>
      </w:pPr>
      <w:r>
        <w:rPr>
          <w:sz w:val="32"/>
        </w:rPr>
        <w:t xml:space="preserve">URL produkcije </w:t>
      </w:r>
      <w:r w:rsidR="00A56433" w:rsidRPr="00A56433">
        <w:rPr>
          <w:sz w:val="20"/>
          <w:szCs w:val="16"/>
        </w:rPr>
        <w:t>http://rade006-001-site1.etempurl.com/</w:t>
      </w:r>
    </w:p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4C6D4A92" w:rsidR="008A7E09" w:rsidRPr="00994EDD" w:rsidRDefault="00417C49" w:rsidP="001C3FE5">
      <w:pPr>
        <w:pStyle w:val="Heading1"/>
      </w:pPr>
      <w:r>
        <w:t>Rade</w:t>
      </w:r>
      <w:r w:rsidR="00BC6D11">
        <w:t xml:space="preserve"> </w:t>
      </w:r>
      <w:r w:rsidRPr="00417C49">
        <w:t>Jasenovčanin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08C754E5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8F0E2F">
        <w:rPr>
          <w:rFonts w:ascii="Arial" w:hAnsi="Arial" w:cs="Arial"/>
          <w:sz w:val="28"/>
        </w:rPr>
        <w:t>svibanj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78B20D40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3554C502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4F11EF70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4BCEC8AC" w:rsidR="00D94F94" w:rsidRDefault="00417C49" w:rsidP="00291A58">
      <w:r>
        <w:rPr>
          <w:noProof/>
        </w:rPr>
        <w:drawing>
          <wp:inline distT="0" distB="0" distL="0" distR="0" wp14:anchorId="59C3EA21" wp14:editId="303DBED5">
            <wp:extent cx="5419725" cy="3067050"/>
            <wp:effectExtent l="0" t="0" r="9525" b="0"/>
            <wp:docPr id="149998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7EDE2A2" w14:textId="3014DED1" w:rsidR="002E5D1C" w:rsidRDefault="00BC6D11" w:rsidP="002E5D1C">
      <w:r>
        <w:t xml:space="preserve">Tablica </w:t>
      </w:r>
      <w:r w:rsidR="00417C49">
        <w:t>Dijelovi</w:t>
      </w:r>
      <w:r w:rsidR="008F0E2F">
        <w:t xml:space="preserve"> </w:t>
      </w:r>
      <w:r>
        <w:t>sadrži ID (int, primary key), Naziv (nvarchar)</w:t>
      </w:r>
      <w:r w:rsidR="008F0E2F">
        <w:t xml:space="preserve">, </w:t>
      </w:r>
      <w:r w:rsidR="00417C49">
        <w:t>Sifra</w:t>
      </w:r>
      <w:r w:rsidR="008F0E2F">
        <w:t xml:space="preserve"> (</w:t>
      </w:r>
      <w:r w:rsidR="00417C49">
        <w:t>nvarchar</w:t>
      </w:r>
      <w:r w:rsidR="008F0E2F">
        <w:t>),</w:t>
      </w:r>
      <w:r>
        <w:t xml:space="preserve"> </w:t>
      </w:r>
      <w:r w:rsidR="00417C49">
        <w:t>Cijena</w:t>
      </w:r>
      <w:r>
        <w:t xml:space="preserve"> (</w:t>
      </w:r>
      <w:r w:rsidR="00417C49">
        <w:t>float</w:t>
      </w:r>
      <w:r>
        <w:t>)</w:t>
      </w:r>
      <w:r w:rsidR="00417C49">
        <w:t>, Proizvodac (nvarchar)</w:t>
      </w:r>
      <w:r w:rsidR="002E5D1C">
        <w:t>.</w:t>
      </w:r>
    </w:p>
    <w:p w14:paraId="068CA65C" w14:textId="44BFE8F0" w:rsidR="00291A58" w:rsidRPr="00291A58" w:rsidRDefault="00291A58" w:rsidP="00291A58">
      <w:pPr>
        <w:rPr>
          <w:rStyle w:val="Heading1Char"/>
        </w:rPr>
      </w:pPr>
      <w:r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2B8149B7" w:rsidR="001100BA" w:rsidRDefault="00417C49" w:rsidP="00291A58">
      <w:r>
        <w:rPr>
          <w:noProof/>
        </w:rPr>
        <w:drawing>
          <wp:inline distT="0" distB="0" distL="0" distR="0" wp14:anchorId="4720369F" wp14:editId="6AE87DE9">
            <wp:extent cx="5760720" cy="2809875"/>
            <wp:effectExtent l="0" t="0" r="0" b="9525"/>
            <wp:docPr id="1162649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53C2E234" w:rsidR="00E400FA" w:rsidRDefault="00E400FA" w:rsidP="00291A58">
      <w:r>
        <w:t xml:space="preserve">Na entitetu </w:t>
      </w:r>
      <w:r w:rsidR="00417C49">
        <w:t>Dijelovi</w:t>
      </w:r>
      <w:r>
        <w:t xml:space="preserve"> postoje slijedeće rute:</w:t>
      </w:r>
    </w:p>
    <w:p w14:paraId="1E410B2F" w14:textId="5ADADA15" w:rsidR="00E400FA" w:rsidRDefault="00E400FA" w:rsidP="00291A58"/>
    <w:p w14:paraId="61587A31" w14:textId="054F9ECD" w:rsidR="00E400FA" w:rsidRDefault="00E400FA" w:rsidP="00E400FA">
      <w:pPr>
        <w:pStyle w:val="ListParagraph"/>
        <w:numPr>
          <w:ilvl w:val="0"/>
          <w:numId w:val="28"/>
        </w:numPr>
      </w:pPr>
      <w:r>
        <w:t>GET (api/</w:t>
      </w:r>
      <w:r w:rsidR="00417C49">
        <w:t>dijelovi</w:t>
      </w:r>
      <w:r>
        <w:t>) – dohvaća sv</w:t>
      </w:r>
      <w:r w:rsidR="00417C49">
        <w:t>e</w:t>
      </w:r>
      <w:r w:rsidR="002E5D1C">
        <w:t xml:space="preserve"> </w:t>
      </w:r>
      <w:r w:rsidR="00417C49">
        <w:t>dijelove</w:t>
      </w:r>
      <w:r w:rsidR="002E5D1C">
        <w:t xml:space="preserve"> </w:t>
      </w:r>
      <w:r>
        <w:t>iz baze podataka</w:t>
      </w:r>
    </w:p>
    <w:p w14:paraId="35B3A0E9" w14:textId="204FE36A" w:rsidR="00E400FA" w:rsidRDefault="00E400FA" w:rsidP="00E400FA">
      <w:pPr>
        <w:pStyle w:val="ListParagraph"/>
        <w:numPr>
          <w:ilvl w:val="0"/>
          <w:numId w:val="28"/>
        </w:numPr>
      </w:pPr>
      <w:r>
        <w:t>POST (api/</w:t>
      </w:r>
      <w:r w:rsidR="00417C49">
        <w:t>dijelovi</w:t>
      </w:r>
      <w:r>
        <w:t xml:space="preserve">) – sprema </w:t>
      </w:r>
      <w:r w:rsidR="002E5D1C">
        <w:t>nov</w:t>
      </w:r>
      <w:r w:rsidR="00417C49">
        <w:t>i auto</w:t>
      </w:r>
      <w:r w:rsidR="00703A21">
        <w:t xml:space="preserve"> </w:t>
      </w:r>
      <w:r w:rsidR="00417C49">
        <w:t>dio</w:t>
      </w:r>
      <w:r w:rsidR="00703A21">
        <w:t xml:space="preserve"> </w:t>
      </w:r>
      <w:r>
        <w:t>u bazu podataka</w:t>
      </w:r>
    </w:p>
    <w:p w14:paraId="5E65B434" w14:textId="2C8BEBEE" w:rsidR="00E400FA" w:rsidRDefault="00E400FA" w:rsidP="00E400FA">
      <w:pPr>
        <w:pStyle w:val="ListParagraph"/>
        <w:numPr>
          <w:ilvl w:val="0"/>
          <w:numId w:val="28"/>
        </w:numPr>
      </w:pPr>
      <w:r>
        <w:t>GET (api/</w:t>
      </w:r>
      <w:r w:rsidR="00417C49">
        <w:t>dijelovi</w:t>
      </w:r>
      <w:r>
        <w:t xml:space="preserve">/{id}) – dohvaća </w:t>
      </w:r>
      <w:r w:rsidR="00417C49">
        <w:t xml:space="preserve">jedan auto dio </w:t>
      </w:r>
      <w:r>
        <w:t>iz baze podataka prema ID parametru</w:t>
      </w:r>
    </w:p>
    <w:p w14:paraId="03E23BC3" w14:textId="1D610615" w:rsidR="00E400FA" w:rsidRDefault="00E400FA" w:rsidP="00E400FA">
      <w:pPr>
        <w:pStyle w:val="ListParagraph"/>
        <w:numPr>
          <w:ilvl w:val="0"/>
          <w:numId w:val="28"/>
        </w:numPr>
      </w:pPr>
      <w:r>
        <w:t>PUT (api/</w:t>
      </w:r>
      <w:r w:rsidR="00417C49">
        <w:t>dijelovi</w:t>
      </w:r>
      <w:r w:rsidR="002E5D1C">
        <w:t xml:space="preserve"> </w:t>
      </w:r>
      <w:r>
        <w:t xml:space="preserve">/{id}) – omogućava uređivanje entiteta </w:t>
      </w:r>
      <w:r w:rsidR="00417C49">
        <w:t>auto dijela</w:t>
      </w:r>
      <w:r>
        <w:t xml:space="preserve"> prema ID parametru i poslanim podacima</w:t>
      </w:r>
      <w:r w:rsidR="00703A21">
        <w:t xml:space="preserve"> obrasca</w:t>
      </w:r>
    </w:p>
    <w:p w14:paraId="56D7B9B9" w14:textId="2A189037" w:rsidR="00E400FA" w:rsidRDefault="00E400FA" w:rsidP="00E400FA">
      <w:pPr>
        <w:pStyle w:val="ListParagraph"/>
        <w:numPr>
          <w:ilvl w:val="0"/>
          <w:numId w:val="28"/>
        </w:numPr>
      </w:pPr>
      <w:r>
        <w:t>DELETE (api/</w:t>
      </w:r>
      <w:r w:rsidR="00417C49">
        <w:t>dijelovi</w:t>
      </w:r>
      <w:r>
        <w:t xml:space="preserve">/{id}) – omogućava brisanje entiteta </w:t>
      </w:r>
      <w:r w:rsidR="00417C49">
        <w:t>auto dijela</w:t>
      </w:r>
      <w:r>
        <w:t xml:space="preserve">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6949DFB1" w14:textId="450C45B5" w:rsidR="00703A21" w:rsidRDefault="00703A21" w:rsidP="00291A58"/>
    <w:p w14:paraId="7D00C1D4" w14:textId="5613D35B" w:rsidR="00FF1CA0" w:rsidRPr="00FF1CA0" w:rsidRDefault="00FF1CA0" w:rsidP="00FF1CA0"/>
    <w:p w14:paraId="459D9E05" w14:textId="51A01CDB" w:rsidR="00291A58" w:rsidRDefault="00291A58" w:rsidP="002E5D1C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  <w:r w:rsidR="00625F2B">
        <w:t>)</w:t>
      </w:r>
    </w:p>
    <w:p w14:paraId="4AC3FB76" w14:textId="77777777" w:rsidR="00291A58" w:rsidRDefault="00291A58" w:rsidP="00291A58"/>
    <w:p w14:paraId="4A82EE87" w14:textId="77777777" w:rsidR="00CD4205" w:rsidRDefault="00CD4205" w:rsidP="00CD4205"/>
    <w:p w14:paraId="3BA7127B" w14:textId="7F276950" w:rsidR="00E400FA" w:rsidRDefault="00417C49" w:rsidP="00CD4205">
      <w:r>
        <w:rPr>
          <w:noProof/>
        </w:rPr>
        <w:drawing>
          <wp:inline distT="0" distB="0" distL="0" distR="0" wp14:anchorId="3A1139E5" wp14:editId="64A6B7DD">
            <wp:extent cx="5760720" cy="3057525"/>
            <wp:effectExtent l="0" t="0" r="0" b="9525"/>
            <wp:docPr id="1204663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5E049665" w14:textId="42DCCD60" w:rsidR="00E400FA" w:rsidRDefault="00E400FA" w:rsidP="00625F2B">
      <w:r>
        <w:t xml:space="preserve">Naslovna stranica </w:t>
      </w:r>
      <w:r w:rsidR="00625F2B">
        <w:t xml:space="preserve">na kojoj se prikazuju </w:t>
      </w:r>
      <w:r w:rsidR="00417C49">
        <w:t>auto dijelovi</w:t>
      </w:r>
      <w:r w:rsidR="00625F2B">
        <w:t xml:space="preserve"> iz baze podataka s osnovnim podacima.</w:t>
      </w:r>
      <w:r w:rsidR="002E5D1C">
        <w:t xml:space="preserve"> Na vrhu stranice imamo obrazac s kojim unosimo </w:t>
      </w:r>
      <w:r w:rsidR="00417C49">
        <w:t xml:space="preserve">novi auto dio </w:t>
      </w:r>
      <w:r w:rsidR="002E5D1C">
        <w:t>u bazu podataka. Ispod obrasca imamo kartice za svak</w:t>
      </w:r>
      <w:r w:rsidR="00417C49">
        <w:t xml:space="preserve">i auto dio </w:t>
      </w:r>
      <w:r w:rsidR="002E5D1C">
        <w:t>koj</w:t>
      </w:r>
      <w:r w:rsidR="00417C49">
        <w:t>i</w:t>
      </w:r>
      <w:r w:rsidR="002E5D1C">
        <w:t xml:space="preserve"> je spremljen u bazi podataka sa svim podacima i akcijama.</w:t>
      </w:r>
      <w:r w:rsidR="00625F2B">
        <w:t xml:space="preserve"> Klikom na dugme „</w:t>
      </w:r>
      <w:r w:rsidR="002E5D1C">
        <w:t>Uredi</w:t>
      </w:r>
      <w:r w:rsidR="00625F2B">
        <w:t xml:space="preserve">“ otvaramo stranicu sa obrascem koji nam omogućava uređivanje podataka </w:t>
      </w:r>
      <w:r w:rsidR="00417C49">
        <w:t>auto dijela</w:t>
      </w:r>
      <w:r w:rsidR="00625F2B">
        <w:t xml:space="preserve">. Klikom na dugme „Obriši“ brišemo </w:t>
      </w:r>
      <w:r w:rsidR="00417C49">
        <w:t>auto dio</w:t>
      </w:r>
      <w:r w:rsidR="00625F2B">
        <w:t xml:space="preserve"> iz baze podataka.</w:t>
      </w:r>
    </w:p>
    <w:p w14:paraId="7579F5D7" w14:textId="77777777" w:rsidR="00417C49" w:rsidRDefault="00417C49" w:rsidP="00625F2B"/>
    <w:p w14:paraId="3E2E4ED9" w14:textId="77777777" w:rsidR="00417C49" w:rsidRDefault="00417C49" w:rsidP="00625F2B"/>
    <w:p w14:paraId="6BB4CE93" w14:textId="77777777" w:rsidR="00417C49" w:rsidRDefault="00417C49" w:rsidP="00625F2B"/>
    <w:p w14:paraId="0839690F" w14:textId="77777777" w:rsidR="00625F2B" w:rsidRDefault="00625F2B" w:rsidP="00625F2B"/>
    <w:p w14:paraId="5581B803" w14:textId="0A2F34B1" w:rsidR="00625F2B" w:rsidRDefault="00417C49" w:rsidP="00625F2B">
      <w:r>
        <w:rPr>
          <w:noProof/>
        </w:rPr>
        <w:lastRenderedPageBreak/>
        <w:drawing>
          <wp:inline distT="0" distB="0" distL="0" distR="0" wp14:anchorId="5582DDAA" wp14:editId="777BD4FC">
            <wp:extent cx="5760720" cy="3057525"/>
            <wp:effectExtent l="0" t="0" r="0" b="9525"/>
            <wp:docPr id="1707884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6847" w14:textId="599A1529" w:rsidR="00625F2B" w:rsidRPr="00994EDD" w:rsidRDefault="00625F2B" w:rsidP="00291A58">
      <w:r>
        <w:t xml:space="preserve">Stranica za </w:t>
      </w:r>
      <w:r w:rsidR="002E5D1C">
        <w:t xml:space="preserve">uređivanje </w:t>
      </w:r>
      <w:r w:rsidR="00417C49">
        <w:t>auto dijela</w:t>
      </w:r>
      <w:r>
        <w:t xml:space="preserve">. Ispunjavanjem obrasca i klikom na dugme „Spremi“ šaljemo podatke na API i spremamo </w:t>
      </w:r>
      <w:r w:rsidR="00417C49">
        <w:t>auto dio</w:t>
      </w:r>
      <w:r>
        <w:t xml:space="preserve"> u bazu podataka ako imamo sve potrebne podatke.</w:t>
      </w:r>
      <w:r w:rsidR="002E5D1C">
        <w:t xml:space="preserve"> Klikom na dugme nazad se vraćamo na naslovnu stranicu.</w:t>
      </w:r>
      <w:r w:rsidR="00A36FFF">
        <w:tab/>
      </w:r>
    </w:p>
    <w:sectPr w:rsidR="00625F2B" w:rsidRPr="00994EDD" w:rsidSect="00A20D4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AC7C7" w14:textId="77777777" w:rsidR="00A93344" w:rsidRDefault="00A93344">
      <w:r>
        <w:separator/>
      </w:r>
    </w:p>
  </w:endnote>
  <w:endnote w:type="continuationSeparator" w:id="0">
    <w:p w14:paraId="20268D2C" w14:textId="77777777" w:rsidR="00A93344" w:rsidRDefault="00A9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64B2C" w14:textId="77777777" w:rsidR="00A93344" w:rsidRDefault="00A93344">
      <w:r>
        <w:separator/>
      </w:r>
    </w:p>
  </w:footnote>
  <w:footnote w:type="continuationSeparator" w:id="0">
    <w:p w14:paraId="1F8BA1AD" w14:textId="77777777" w:rsidR="00A93344" w:rsidRDefault="00A9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2C4"/>
    <w:rsid w:val="00231F0A"/>
    <w:rsid w:val="002419C7"/>
    <w:rsid w:val="0027591C"/>
    <w:rsid w:val="002902D3"/>
    <w:rsid w:val="00291A58"/>
    <w:rsid w:val="002A2D75"/>
    <w:rsid w:val="002A54B8"/>
    <w:rsid w:val="002B39E1"/>
    <w:rsid w:val="002E5D1C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B2A7A"/>
    <w:rsid w:val="003C6A78"/>
    <w:rsid w:val="003E0075"/>
    <w:rsid w:val="003E6906"/>
    <w:rsid w:val="003F68CC"/>
    <w:rsid w:val="00411946"/>
    <w:rsid w:val="00417C49"/>
    <w:rsid w:val="0042433F"/>
    <w:rsid w:val="00425993"/>
    <w:rsid w:val="004278B8"/>
    <w:rsid w:val="004326AA"/>
    <w:rsid w:val="004456AF"/>
    <w:rsid w:val="004516E3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4F6B43"/>
    <w:rsid w:val="005055D8"/>
    <w:rsid w:val="00507BF1"/>
    <w:rsid w:val="00522DCD"/>
    <w:rsid w:val="005244BF"/>
    <w:rsid w:val="005270B8"/>
    <w:rsid w:val="005311B4"/>
    <w:rsid w:val="0053665B"/>
    <w:rsid w:val="00547620"/>
    <w:rsid w:val="00553661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25F2B"/>
    <w:rsid w:val="00636331"/>
    <w:rsid w:val="00646726"/>
    <w:rsid w:val="00647827"/>
    <w:rsid w:val="00657328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3A21"/>
    <w:rsid w:val="00704F81"/>
    <w:rsid w:val="007321D6"/>
    <w:rsid w:val="00737615"/>
    <w:rsid w:val="00742A0F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2E7B"/>
    <w:rsid w:val="008D68D8"/>
    <w:rsid w:val="008F0E2F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CE1"/>
    <w:rsid w:val="00994EDD"/>
    <w:rsid w:val="009A0821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0D46"/>
    <w:rsid w:val="00A22CA5"/>
    <w:rsid w:val="00A23155"/>
    <w:rsid w:val="00A36FFF"/>
    <w:rsid w:val="00A42D9B"/>
    <w:rsid w:val="00A50754"/>
    <w:rsid w:val="00A56433"/>
    <w:rsid w:val="00A80ED9"/>
    <w:rsid w:val="00A93344"/>
    <w:rsid w:val="00A93A87"/>
    <w:rsid w:val="00AA49CA"/>
    <w:rsid w:val="00AA7995"/>
    <w:rsid w:val="00AC4D6A"/>
    <w:rsid w:val="00AD2B96"/>
    <w:rsid w:val="00AE54D7"/>
    <w:rsid w:val="00AF669D"/>
    <w:rsid w:val="00B00E06"/>
    <w:rsid w:val="00B06717"/>
    <w:rsid w:val="00B157D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E3D6F"/>
    <w:rsid w:val="00BF2DF9"/>
    <w:rsid w:val="00C00B0A"/>
    <w:rsid w:val="00C2082E"/>
    <w:rsid w:val="00C21980"/>
    <w:rsid w:val="00C33D91"/>
    <w:rsid w:val="00C4459B"/>
    <w:rsid w:val="00C50667"/>
    <w:rsid w:val="00C54455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14B74"/>
    <w:rsid w:val="00D26531"/>
    <w:rsid w:val="00D27B30"/>
    <w:rsid w:val="00D36088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8B8"/>
    <w:rsid w:val="00EF69DB"/>
    <w:rsid w:val="00F3504F"/>
    <w:rsid w:val="00F42253"/>
    <w:rsid w:val="00F438FD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  <w:style w:type="character" w:styleId="FollowedHyperlink">
    <w:name w:val="FollowedHyperlink"/>
    <w:basedOn w:val="DefaultParagraphFont"/>
    <w:rsid w:val="008D2E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e901/Auto-djelovi-zavrsni-rad-eduno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2191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10</cp:revision>
  <cp:lastPrinted>2024-05-02T16:07:00Z</cp:lastPrinted>
  <dcterms:created xsi:type="dcterms:W3CDTF">2024-05-02T15:07:00Z</dcterms:created>
  <dcterms:modified xsi:type="dcterms:W3CDTF">2024-05-15T09:10:00Z</dcterms:modified>
  <cp:category/>
</cp:coreProperties>
</file>