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142.0" w:type="dxa"/>
        <w:tblLayout w:type="fixed"/>
        <w:tblLook w:val="0400"/>
      </w:tblPr>
      <w:tblGrid>
        <w:gridCol w:w="4665"/>
        <w:gridCol w:w="255"/>
        <w:gridCol w:w="6000"/>
        <w:tblGridChange w:id="0">
          <w:tblGrid>
            <w:gridCol w:w="4665"/>
            <w:gridCol w:w="255"/>
            <w:gridCol w:w="6000"/>
          </w:tblGrid>
        </w:tblGridChange>
      </w:tblGrid>
      <w:tr>
        <w:trPr>
          <w:cantSplit w:val="0"/>
          <w:trHeight w:val="197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ABOUT ME</w:t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I’m hardworking, responsible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someone who likes new challenges and continuous learning. It might be hard, but the output is always so fulfilling, especially when I see improvements in every work I 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pStyle w:val="Title"/>
              <w:rPr>
                <w:rFonts w:ascii="Arial" w:cs="Arial" w:eastAsia="Arial" w:hAnsi="Arial"/>
                <w:sz w:val="56"/>
                <w:szCs w:val="56"/>
              </w:rPr>
            </w:pPr>
            <w:r w:rsidDel="00000000" w:rsidR="00000000" w:rsidRPr="00000000">
              <w:rPr>
                <w:rFonts w:ascii="Arial" w:cs="Arial" w:eastAsia="Arial" w:hAnsi="Arial"/>
                <w:sz w:val="56"/>
                <w:szCs w:val="56"/>
                <w:rtl w:val="0"/>
              </w:rPr>
              <w:t xml:space="preserve">DELA CRUZ,</w:t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  <w:sz w:val="56"/>
                <w:szCs w:val="56"/>
              </w:rPr>
            </w:pPr>
            <w:r w:rsidDel="00000000" w:rsidR="00000000" w:rsidRPr="00000000">
              <w:rPr>
                <w:rFonts w:ascii="Arial" w:cs="Arial" w:eastAsia="Arial" w:hAnsi="Arial"/>
                <w:sz w:val="56"/>
                <w:szCs w:val="56"/>
                <w:rtl w:val="0"/>
              </w:rPr>
              <w:t xml:space="preserve">RAZELLE ANN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SENIOR SYSTEM TEST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0"/>
              </w:tabs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PHONE: (+63)91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-6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8400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3c78d8"/>
                  <w:sz w:val="20"/>
                  <w:szCs w:val="20"/>
                  <w:u w:val="single"/>
                  <w:rtl w:val="0"/>
                </w:rPr>
                <w:t xml:space="preserve">razelleanndelacruz@gmail.com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PORTFOLIO: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3c78d8"/>
                  <w:sz w:val="20"/>
                  <w:szCs w:val="20"/>
                  <w:u w:val="single"/>
                  <w:rtl w:val="0"/>
                </w:rPr>
                <w:t xml:space="preserve">https://radelacruz.github.io/portfolio/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ADDRESS: San Rafael, Bulacan, Philippines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rFonts w:ascii="Arial" w:cs="Arial" w:eastAsia="Arial" w:hAnsi="Arial"/>
                <w:b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HARD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Frontend: HTML, CSS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Software Testing Life Cycle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Software Development Life Cycle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Waterfall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V-shaped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Automotive System Testing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Model Based Design Testing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Unit Testing of Embedded Software (C/C++)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Manual Testing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Gray Box Testing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Coverage Testing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Health Care System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Functional Testing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Smoke Testing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Manual Testing and Automated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(Tosca)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Testing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Defect Retesting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  <w:b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Attention to details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Quality Control Circle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Management, Project Leader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Team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Leader (three to 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ix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resources)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rFonts w:ascii="Arial" w:cs="Arial" w:eastAsia="Arial" w:hAnsi="Arial"/>
                <w:b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Version Control System: SVN, Git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Coverage Master WinAMS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Eclipse IDE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Microsoft Test Manager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Tricentris TOSCA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Reports: MS Office, SharePoint, MyWizzard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  <w:b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THREE MONTHS INTENSIVE TRAINING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Tuitt Coding Bootcamp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Metro Manila, PH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November 2018 – February 2019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Bachelor of Science in Electronics Engineering (BSECE)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Bulacan State University (BulSU)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Malolos, Bulacan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S.Y. 2006-2011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TRAINING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Basic Tricentis TOSCA Automation Training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Basic C/C++ Training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Basic Matlab Design Training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Quality Control Circle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Leader Training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Coverage Master WinAMS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Basic Japanese Language Training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CERTIFICATION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Tricentis Tosca Automation Specialist Level 1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Tricentis Tosca Automation Specialist Level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Agila Gantimpala Award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Best in Quality (Person in Charge)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Most Improved DR2 (Technical Reviewer)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Best Reviewer (Technical Reviewer)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Style w:val="Heading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 contribute to your organization as a Senior System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Engineer, leveraging my experience in project management and leadi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 people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ACCENTURE INC.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Engineering Team Lead (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June 2021 – Present)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Engineering Senior Analyst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June 2019 – May 2021)</w:t>
            </w:r>
          </w:p>
          <w:p w:rsidR="00000000" w:rsidDel="00000000" w:rsidP="00000000" w:rsidRDefault="00000000" w:rsidRPr="00000000" w14:paraId="00000058">
            <w:pPr>
              <w:widowControl w:val="0"/>
              <w:ind w:left="72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Performs testing activities for Medicare Enrollment Application and Medical Claims to confirm the correctness and functionality of the System.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Roles and Responsibilities: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Senior Test Analyst (June 2019 – Present)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 Analyze,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create detailed test plans and test cases and perform peer review. Performs Regression testing when functionality testing is completed. 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Sub-group Leader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(June 2019 – May 2021)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Assist team lead in providing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projec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estimates, team capacity and status reports to the clients. Ensures that the project output delivered to the clients is on time and with good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Leader (June 2021 – Present)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 project estimates, team capacity and status reports to the clients. Ensures that the project output delivered to the clients is on time and with good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Directly communicate and collaborate with onshore, offshore leads and business regarding project updates.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Create and send members daily tasks and facilitate daily huddles.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Review and submit team members payroll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Participate in weekly leads meetings, deliberations for performance appraisal, deliberations for monthly and quarterly gantimpala awards.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Review and send the whole Test Support team’s weekly status report, team capacity, and planned time offset. (7 sub-team)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DENSO TEN SOLUTIONS PHILIPPINES CORPORATION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(Former Fujitsu Ten Solutions Philippines Inc.) 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Software QA Engineer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January 2012 – August 2018)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Using the Unit Inspection Standard Rule and coding rule, the engineers will make sure that the Electronic Control Unit (ECU) source code is error-free by creating test patterns to identify which part of the code has an error.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Roles and Responsibilities: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Project Leader (March 2017 – March 2018)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 - 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 charge of the overall progress monitoring including the productivity and quality of the projects. Responsible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 checking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the testing procedures and working closely with the Audit team to ensure that testing standards are met.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Sub-group Leader (March 2016 – August 2018)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 - 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Maximize the capabilities, skills and capacity of my team members while guiding and teaching them.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Senior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0"/>
                <w:szCs w:val="20"/>
                <w:rtl w:val="0"/>
              </w:rPr>
              <w:t xml:space="preserve">Technical Reviewer (August 2014 – August 2018)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 -      Ensure project's quality by reviewing the tester's output and ensuring that all items are correctly inspected.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0"/>
                <w:szCs w:val="20"/>
                <w:rtl w:val="0"/>
              </w:rPr>
              <w:t xml:space="preserve">Software Tester January 2012 – May 2017)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 -      Analyze, create test plan, test cases and executes the Unit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0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567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Rule="auto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color="94b6d2" w:space="1" w:sz="8" w:val="single"/>
        <w:right w:space="0" w:sz="0" w:val="nil"/>
        <w:between w:space="0" w:sz="0" w:val="nil"/>
      </w:pBdr>
      <w:spacing w:after="120" w:before="240" w:lineRule="auto"/>
    </w:pPr>
    <w:rPr>
      <w:b w:val="1"/>
      <w:smallCaps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Rule="auto"/>
    </w:pPr>
    <w:rPr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800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Normal" w:default="1">
    <w:name w:val="Normal"/>
    <w:rsid w:val="00DC39B8"/>
  </w:style>
  <w:style w:type="paragraph" w:styleId="Heading1">
    <w:name w:val="heading 1"/>
    <w:basedOn w:val="Normal"/>
    <w:next w:val="Normal"/>
    <w:rsid w:val="00DC39B8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rsid w:val="00DC39B8"/>
    <w:pPr>
      <w:keepNext w:val="1"/>
      <w:keepLines w:val="1"/>
      <w:widowControl w:val="0"/>
      <w:pBdr>
        <w:top w:space="0" w:sz="0" w:val="nil"/>
        <w:left w:space="0" w:sz="0" w:val="nil"/>
        <w:bottom w:color="94b6d2" w:space="1" w:sz="8" w:val="single"/>
        <w:right w:space="0" w:sz="0" w:val="nil"/>
        <w:between w:space="0" w:sz="0" w:val="nil"/>
      </w:pBdr>
      <w:spacing w:after="120" w:before="240"/>
      <w:outlineLvl w:val="1"/>
    </w:pPr>
    <w:rPr>
      <w:b w:val="1"/>
      <w:smallCaps w:val="1"/>
      <w:color w:val="000000"/>
      <w:sz w:val="22"/>
      <w:szCs w:val="22"/>
    </w:rPr>
  </w:style>
  <w:style w:type="paragraph" w:styleId="Heading3">
    <w:name w:val="heading 3"/>
    <w:basedOn w:val="Normal"/>
    <w:next w:val="Normal"/>
    <w:rsid w:val="00DC39B8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/>
      <w:outlineLvl w:val="2"/>
    </w:pPr>
    <w:rPr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rsid w:val="00DC39B8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outlineLvl w:val="3"/>
    </w:pPr>
    <w:rPr>
      <w:b w:val="1"/>
      <w:color w:val="000000"/>
    </w:rPr>
  </w:style>
  <w:style w:type="paragraph" w:styleId="Heading5">
    <w:name w:val="heading 5"/>
    <w:basedOn w:val="Normal"/>
    <w:next w:val="Normal"/>
    <w:rsid w:val="00DC39B8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800"/>
      <w:outlineLvl w:val="4"/>
    </w:pPr>
    <w:rPr>
      <w:color w:val="000000"/>
    </w:rPr>
  </w:style>
  <w:style w:type="paragraph" w:styleId="Heading6">
    <w:name w:val="heading 6"/>
    <w:basedOn w:val="Normal"/>
    <w:next w:val="Normal"/>
    <w:rsid w:val="00DC39B8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DC39B8"/>
  </w:style>
  <w:style w:type="paragraph" w:styleId="Title">
    <w:name w:val="Title"/>
    <w:basedOn w:val="Normal"/>
    <w:next w:val="Normal"/>
    <w:rsid w:val="00DC39B8"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rsid w:val="00DC39B8"/>
    <w:rPr>
      <w:color w:val="000000"/>
      <w:sz w:val="32"/>
      <w:szCs w:val="32"/>
    </w:rPr>
  </w:style>
  <w:style w:type="table" w:styleId="a" w:customStyle="1">
    <w:basedOn w:val="TableNormal"/>
    <w:rsid w:val="00DC39B8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DC39B8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F52DD7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F52DD7"/>
  </w:style>
  <w:style w:type="paragraph" w:styleId="Footer">
    <w:name w:val="footer"/>
    <w:basedOn w:val="Normal"/>
    <w:link w:val="FooterChar"/>
    <w:uiPriority w:val="99"/>
    <w:unhideWhenUsed w:val="1"/>
    <w:rsid w:val="00F52DD7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F52DD7"/>
  </w:style>
  <w:style w:type="paragraph" w:styleId="ListParagraph">
    <w:name w:val="List Paragraph"/>
    <w:basedOn w:val="Normal"/>
    <w:uiPriority w:val="34"/>
    <w:qFormat w:val="1"/>
    <w:rsid w:val="00C81CC8"/>
    <w:pPr>
      <w:ind w:left="840" w:leftChars="400"/>
    </w:pPr>
  </w:style>
  <w:style w:type="character" w:styleId="Hyperlink">
    <w:name w:val="Hyperlink"/>
    <w:basedOn w:val="DefaultParagraphFont"/>
    <w:uiPriority w:val="99"/>
    <w:unhideWhenUsed w:val="1"/>
    <w:rsid w:val="00292A3E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292A3E"/>
    <w:rPr>
      <w:color w:val="605e5c"/>
      <w:shd w:color="auto" w:fill="e1dfdd" w:val="clear"/>
    </w:rPr>
  </w:style>
  <w:style w:type="table" w:styleId="a1" w:customStyle="1">
    <w:basedOn w:val="TableNormal"/>
    <w:rsid w:val="00DC39B8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azelleanndelacruz@gmail.com" TargetMode="External"/><Relationship Id="rId8" Type="http://schemas.openxmlformats.org/officeDocument/2006/relationships/hyperlink" Target="https://radelacruz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aqF/3qTljKdrTj6DrJkSmYjZtQ==">AMUW2mXEg/j+kq4DhbflblOXHo6lLsPhW9LKPV5996jHwk0xPnWsy/a5e7nkS/T/43OGP/HragHBqR2uiu3UNq7ICZVA/T9E87IvR8hABFC7j77ZRMAwc6U=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2020-11-08T16:34:00Z</dcterms:created>
  <dc:creator>Razelle Ann Dela Cruz</dc:creator>
</cp:coreProperties>
</file>