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D4BB" w14:textId="77777777" w:rsidR="002D201F" w:rsidRDefault="00000000">
      <w:pPr>
        <w:pStyle w:val="Title"/>
      </w:pPr>
      <w:r>
        <w:t>FACILITY OPERATIONS MANUAL</w:t>
      </w:r>
    </w:p>
    <w:p w14:paraId="6874CA68" w14:textId="77777777" w:rsidR="002D201F" w:rsidRDefault="00000000">
      <w:r>
        <w:t>Cambrex – Durham Site</w:t>
      </w:r>
    </w:p>
    <w:p w14:paraId="6385F060" w14:textId="77777777" w:rsidR="002D201F" w:rsidRDefault="00000000">
      <w:pPr>
        <w:pStyle w:val="Heading1"/>
      </w:pPr>
      <w:r>
        <w:t>TABLE OF CONTENTS</w:t>
      </w:r>
    </w:p>
    <w:p w14:paraId="24638D4F" w14:textId="77777777" w:rsidR="002D201F" w:rsidRDefault="00000000">
      <w:r>
        <w:t>A. Air Handlers (AHU)</w:t>
      </w:r>
    </w:p>
    <w:p w14:paraId="1A30E1E6" w14:textId="77777777" w:rsidR="002D201F" w:rsidRDefault="00000000">
      <w:r>
        <w:t>B. Building Automation System (Desigo)</w:t>
      </w:r>
    </w:p>
    <w:p w14:paraId="6056F1FF" w14:textId="77777777" w:rsidR="002D201F" w:rsidRDefault="00000000">
      <w:r>
        <w:t>C. Chilled Water System</w:t>
      </w:r>
    </w:p>
    <w:p w14:paraId="028E9B62" w14:textId="77777777" w:rsidR="002D201F" w:rsidRDefault="00000000">
      <w:r>
        <w:t>D. Exhaust Fans</w:t>
      </w:r>
    </w:p>
    <w:p w14:paraId="33EBA69D" w14:textId="77777777" w:rsidR="002D201F" w:rsidRDefault="00000000">
      <w:r>
        <w:t>E. Generator</w:t>
      </w:r>
    </w:p>
    <w:p w14:paraId="7263AEB9" w14:textId="77777777" w:rsidR="002D201F" w:rsidRDefault="00000000">
      <w:r>
        <w:t>F. Hot Water System / Heating</w:t>
      </w:r>
    </w:p>
    <w:p w14:paraId="7532F04E" w14:textId="77777777" w:rsidR="002D201F" w:rsidRDefault="00000000">
      <w:pPr>
        <w:pStyle w:val="Heading1"/>
      </w:pPr>
      <w:r>
        <w:t>A. AIR HANDLERS (AHU)</w:t>
      </w:r>
    </w:p>
    <w:p w14:paraId="3E39DF57" w14:textId="77777777" w:rsidR="002D201F" w:rsidRDefault="00000000">
      <w:r>
        <w:t>The facility utilizes multiple air handling units (AHUs) to provide ventilation, temperature control, and airflow management. These systems are controlled via Desigo and adjust based on outside air temperature.</w:t>
      </w:r>
      <w:r>
        <w:br/>
      </w:r>
      <w:r>
        <w:br/>
        <w:t>AHU-01: Mechanical Room 805 – Return fan setpoint based on outside temperature</w:t>
      </w:r>
      <w:r>
        <w:br/>
        <w:t>AHU-02: Mechanical Room 805 – Return fan setpoint based on outside temperature</w:t>
      </w:r>
      <w:r>
        <w:br/>
        <w:t>AHU-04: Mechanical Room 804 – Return fan setpoint based on outside temperature</w:t>
      </w:r>
      <w:r>
        <w:br/>
        <w:t>AHU-05: Mechanical Room 804 – No return fan temperature-based control</w:t>
      </w:r>
      <w:r>
        <w:br/>
        <w:t>AHU-06: Mechanical Room 182 – No return fan temperature-based control</w:t>
      </w:r>
      <w:r>
        <w:br/>
      </w:r>
      <w:r>
        <w:br/>
        <w:t>Refer to attached AHU layout PDF for zoning and system coverage.</w:t>
      </w:r>
      <w:r>
        <w:br/>
      </w:r>
    </w:p>
    <w:p w14:paraId="4D39E1F3" w14:textId="77777777" w:rsidR="002D201F" w:rsidRDefault="00000000">
      <w:r>
        <w:rPr>
          <w:noProof/>
        </w:rPr>
        <w:lastRenderedPageBreak/>
        <w:drawing>
          <wp:inline distT="0" distB="0" distL="0" distR="0" wp14:anchorId="3134917A" wp14:editId="48BDC0EC">
            <wp:extent cx="5943600" cy="4592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hu_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FCD9" w14:textId="77777777" w:rsidR="002D201F" w:rsidRDefault="00000000">
      <w:r>
        <w:t>AHU System Layout:</w:t>
      </w:r>
    </w:p>
    <w:p w14:paraId="07F9D4F2" w14:textId="77777777" w:rsidR="002D201F" w:rsidRDefault="00000000">
      <w:pPr>
        <w:pStyle w:val="Heading1"/>
      </w:pPr>
      <w:r>
        <w:t>B. BUILDING AUTOMATION SYSTEM (DESIGO)</w:t>
      </w:r>
    </w:p>
    <w:p w14:paraId="166AFFAA" w14:textId="77777777" w:rsidR="002D201F" w:rsidRDefault="00000000">
      <w:r>
        <w:t>Desigo is the building automation system for the facility.</w:t>
      </w:r>
      <w:r>
        <w:br/>
      </w:r>
      <w:r>
        <w:br/>
        <w:t>It controls:</w:t>
      </w:r>
      <w:r>
        <w:br/>
        <w:t>- Air handlers</w:t>
      </w:r>
      <w:r>
        <w:br/>
        <w:t>- Chillers</w:t>
      </w:r>
      <w:r>
        <w:br/>
        <w:t>- Boilers</w:t>
      </w:r>
      <w:r>
        <w:br/>
        <w:t>- Exhaust fans</w:t>
      </w:r>
      <w:r>
        <w:br/>
        <w:t>- Unit heaters</w:t>
      </w:r>
      <w:r>
        <w:br/>
        <w:t>- Temperature control</w:t>
      </w:r>
      <w:r>
        <w:br/>
        <w:t>- CAV/VAV systems</w:t>
      </w:r>
      <w:r>
        <w:br/>
        <w:t>- Fume hoods (except Lab 400)</w:t>
      </w:r>
      <w:r>
        <w:br/>
        <w:t>- Utility pumps</w:t>
      </w:r>
      <w:r>
        <w:br/>
      </w:r>
      <w:r>
        <w:br/>
      </w:r>
      <w:r>
        <w:lastRenderedPageBreak/>
        <w:t>Operators can override setpoints, control equipment, and trend data for analysis.</w:t>
      </w:r>
      <w:r>
        <w:br/>
      </w:r>
    </w:p>
    <w:p w14:paraId="21DED5A1" w14:textId="77777777" w:rsidR="002D201F" w:rsidRDefault="00000000">
      <w:pPr>
        <w:pStyle w:val="Heading1"/>
      </w:pPr>
      <w:r>
        <w:t>C. CHILLED WATER SYSTEM</w:t>
      </w:r>
    </w:p>
    <w:p w14:paraId="7CB65627" w14:textId="3F6CDBEA" w:rsidR="002D201F" w:rsidRDefault="00000000">
      <w:r>
        <w:t>The facility operates two chillers:</w:t>
      </w:r>
      <w:r>
        <w:br/>
        <w:t>- Trane Chiller (300 tons) – Primary</w:t>
      </w:r>
      <w:r>
        <w:br/>
        <w:t>- York Chiller (400 tons) – Secondary</w:t>
      </w:r>
      <w:r>
        <w:br/>
      </w:r>
      <w:r>
        <w:br/>
        <w:t xml:space="preserve">If the Trane chiller exceeds 95% capacity for more than </w:t>
      </w:r>
      <w:r w:rsidR="00534AB3">
        <w:t>2</w:t>
      </w:r>
      <w:r>
        <w:t>0 minutes, the York chiller is enabled.</w:t>
      </w:r>
      <w:r>
        <w:br/>
      </w:r>
      <w:r>
        <w:br/>
        <w:t>Primary pumps circulate water through chillers.</w:t>
      </w:r>
      <w:r>
        <w:br/>
        <w:t>Secondary pumps distribute chilled water to AHUs.</w:t>
      </w:r>
      <w:r>
        <w:br/>
      </w:r>
      <w:r>
        <w:br/>
        <w:t>Secondary pumps are controlled via differential pressure transmitters to maintain system pressure.</w:t>
      </w:r>
      <w:r>
        <w:br/>
      </w:r>
    </w:p>
    <w:p w14:paraId="7A14201C" w14:textId="77777777" w:rsidR="002D201F" w:rsidRDefault="00000000">
      <w:pPr>
        <w:pStyle w:val="Heading1"/>
      </w:pPr>
      <w:r>
        <w:t>D. EXHAUST FANS</w:t>
      </w:r>
    </w:p>
    <w:p w14:paraId="7120BB72" w14:textId="3EB9EECF" w:rsidR="002D201F" w:rsidRDefault="00000000">
      <w:r>
        <w:t>Lab exhaust is controlled via duct static pressure using Desigo.</w:t>
      </w:r>
      <w:r>
        <w:br/>
      </w:r>
      <w:r>
        <w:br/>
        <w:t>Pressure is regulated by actuating dampers on the roof. As pressure increases, dampers open to relieve pressure.</w:t>
      </w:r>
      <w:r>
        <w:br/>
      </w:r>
      <w:r>
        <w:br/>
        <w:t>Fan Assignments:</w:t>
      </w:r>
      <w:r>
        <w:br/>
        <w:t>- Fans 30 &amp; 31: Biology labs and fume hoods</w:t>
      </w:r>
      <w:r>
        <w:br/>
        <w:t>- Fans 25 &amp; 26: Labs 415, 420, and sink in Lab 414</w:t>
      </w:r>
      <w:r>
        <w:br/>
        <w:t>- Fans 27 &amp; 28: Labs 450 and 460</w:t>
      </w:r>
      <w:r>
        <w:br/>
        <w:t>- Fans 21 &amp; 22: Labs 430 and 440</w:t>
      </w:r>
      <w:r>
        <w:br/>
        <w:t>- Fans 10 &amp; 11: Lab 400</w:t>
      </w:r>
      <w:r w:rsidR="00770889">
        <w:t xml:space="preserve"> and 505</w:t>
      </w:r>
      <w:r>
        <w:br/>
      </w:r>
    </w:p>
    <w:p w14:paraId="0FC3E633" w14:textId="77777777" w:rsidR="002D201F" w:rsidRDefault="00000000">
      <w:pPr>
        <w:pStyle w:val="Heading1"/>
      </w:pPr>
      <w:r>
        <w:t>E. GENERATOR</w:t>
      </w:r>
    </w:p>
    <w:p w14:paraId="6962E7A6" w14:textId="77777777" w:rsidR="002D201F" w:rsidRDefault="00000000">
      <w:r>
        <w:t>Cummins 500 kW generator with a 1200-gallon fuel tank.</w:t>
      </w:r>
      <w:r>
        <w:br/>
      </w:r>
      <w:r>
        <w:br/>
        <w:t>Supports:</w:t>
      </w:r>
      <w:r>
        <w:br/>
        <w:t>- Stability chambers</w:t>
      </w:r>
      <w:r>
        <w:br/>
        <w:t>- UPS systems</w:t>
      </w:r>
      <w:r>
        <w:br/>
        <w:t>- BAS</w:t>
      </w:r>
      <w:r>
        <w:br/>
        <w:t>- Exhaust fans</w:t>
      </w:r>
      <w:r>
        <w:br/>
      </w:r>
      <w:r>
        <w:lastRenderedPageBreak/>
        <w:t>- Lighting</w:t>
      </w:r>
      <w:r>
        <w:br/>
      </w:r>
      <w:r>
        <w:br/>
        <w:t>Does NOT support:</w:t>
      </w:r>
      <w:r>
        <w:br/>
        <w:t>- Boilers</w:t>
      </w:r>
      <w:r>
        <w:br/>
        <w:t>- Chillers</w:t>
      </w:r>
      <w:r>
        <w:br/>
        <w:t>- Air handlers</w:t>
      </w:r>
      <w:r>
        <w:br/>
      </w:r>
    </w:p>
    <w:p w14:paraId="125DC331" w14:textId="77777777" w:rsidR="002D201F" w:rsidRDefault="00000000">
      <w:pPr>
        <w:pStyle w:val="Heading1"/>
      </w:pPr>
      <w:r>
        <w:t>F. HOT WATER SYSTEM / HEATING</w:t>
      </w:r>
    </w:p>
    <w:p w14:paraId="3215FA41" w14:textId="77777777" w:rsidR="002D201F" w:rsidRDefault="00000000">
      <w:r>
        <w:t>The site includes four gas boilers supplying hot water.</w:t>
      </w:r>
      <w:r>
        <w:br/>
      </w:r>
      <w:r>
        <w:br/>
        <w:t>HWP-01 and HWP-02 circulate water to AHUs and VAV/CAV boxes for reheat.</w:t>
      </w:r>
      <w:r>
        <w:br/>
      </w:r>
      <w:r>
        <w:br/>
        <w:t>Pumps are controlled by differential pressure transmitters to maintain loop pressure.</w:t>
      </w:r>
      <w:r>
        <w:br/>
      </w:r>
      <w:r>
        <w:br/>
        <w:t>Three boilers in Mechanical Room 804 serve as lead units.</w:t>
      </w:r>
      <w:r>
        <w:br/>
        <w:t>Boiler #04 is the lag boiler and is enabled when supply temperature drops.</w:t>
      </w:r>
      <w:r>
        <w:br/>
      </w:r>
    </w:p>
    <w:p w14:paraId="102E6615" w14:textId="77777777" w:rsidR="002D201F" w:rsidRDefault="00000000">
      <w:pPr>
        <w:pStyle w:val="Heading1"/>
      </w:pPr>
      <w:r>
        <w:t>G. UPS (UNINTERRUPTIBLE POWER SUPPLY)</w:t>
      </w:r>
    </w:p>
    <w:p w14:paraId="5F0EFEA1" w14:textId="77777777" w:rsidR="002D201F" w:rsidRDefault="00000000">
      <w:r>
        <w:t>The facility is equipped with a 200 kW UPS system that provides uninterruptible power to critical assets connected to UPS circuits.</w:t>
      </w:r>
      <w:r>
        <w:br/>
      </w:r>
      <w:r>
        <w:br/>
        <w:t>In the event of a power outage:</w:t>
      </w:r>
      <w:r>
        <w:br/>
        <w:t>- The UPS system immediately activates to maintain power to critical systems.</w:t>
      </w:r>
      <w:r>
        <w:br/>
        <w:t>- Once the generator starts and stabilizes, the UPS transfers to generator power and begins recharging.</w:t>
      </w:r>
      <w:r>
        <w:br/>
        <w:t>- The UPS currently provides approximately 40 minutes of runtime in the event the generator does not start.</w:t>
      </w:r>
      <w:r>
        <w:br/>
      </w:r>
      <w:r>
        <w:br/>
        <w:t>This system ensures continuity of operations for critical equipment during power interruptions.</w:t>
      </w:r>
      <w:r>
        <w:br/>
      </w:r>
    </w:p>
    <w:p w14:paraId="5D4B5FDF" w14:textId="77777777" w:rsidR="002D201F" w:rsidRDefault="00000000">
      <w:pPr>
        <w:pStyle w:val="Heading1"/>
      </w:pPr>
      <w:r>
        <w:t>H. ACCESS CONTROL SYSTEM (ONGUARD)</w:t>
      </w:r>
    </w:p>
    <w:p w14:paraId="2FA9D1BE" w14:textId="77777777" w:rsidR="002D201F" w:rsidRDefault="00000000">
      <w:r>
        <w:t>The facility utilizes the OnGuard system for access control.</w:t>
      </w:r>
      <w:r>
        <w:br/>
      </w:r>
      <w:r>
        <w:br/>
        <w:t>Capabilities include:</w:t>
      </w:r>
      <w:r>
        <w:br/>
        <w:t>- Granting and removing badge access</w:t>
      </w:r>
      <w:r>
        <w:br/>
        <w:t>- Printing and issuing badges</w:t>
      </w:r>
      <w:r>
        <w:br/>
      </w:r>
      <w:r>
        <w:lastRenderedPageBreak/>
        <w:t>- Controlling door access</w:t>
      </w:r>
      <w:r>
        <w:br/>
        <w:t>- Overriding doors to lock or unlock as needed</w:t>
      </w:r>
      <w:r>
        <w:br/>
      </w:r>
      <w:r>
        <w:br/>
        <w:t>This system is used to manage personnel access and maintain site security.</w:t>
      </w:r>
      <w:r>
        <w:br/>
      </w:r>
    </w:p>
    <w:p w14:paraId="20E036CC" w14:textId="77777777" w:rsidR="002D201F" w:rsidRDefault="00000000">
      <w:pPr>
        <w:pStyle w:val="Heading1"/>
      </w:pPr>
      <w:r>
        <w:t>I. CAV / VAV SYSTEM</w:t>
      </w:r>
    </w:p>
    <w:p w14:paraId="54A3029B" w14:textId="77777777" w:rsidR="002D201F" w:rsidRDefault="00000000">
      <w:r>
        <w:t>The facility utilizes CAV (Constant Air Volume) and VAV (Variable Air Volume) boxes to control airflow and temperature within each zone.</w:t>
      </w:r>
      <w:r>
        <w:br/>
      </w:r>
      <w:r>
        <w:br/>
        <w:t>Each zone is equipped with a thermostat that corresponds to a specific CAV/VAV box.</w:t>
      </w:r>
      <w:r>
        <w:br/>
      </w:r>
      <w:r>
        <w:br/>
        <w:t>The system operates as follows:</w:t>
      </w:r>
      <w:r>
        <w:br/>
        <w:t>- The thermostat monitors the temperature within the space.</w:t>
      </w:r>
      <w:r>
        <w:br/>
        <w:t>- The CAV/VAV box adjusts airflow to maintain the desired temperature setpoint.</w:t>
      </w:r>
      <w:r>
        <w:br/>
        <w:t>- In VAV systems, airflow is modulated based on demand.</w:t>
      </w:r>
      <w:r>
        <w:br/>
        <w:t>- In CAV systems, airflow remains constant while temperature is controlled through reheat.</w:t>
      </w:r>
      <w:r>
        <w:br/>
      </w:r>
      <w:r>
        <w:br/>
        <w:t>This allows precise environmental control across different areas of the building.</w:t>
      </w:r>
      <w:r>
        <w:br/>
      </w:r>
    </w:p>
    <w:p w14:paraId="0CA7CDA0" w14:textId="77777777" w:rsidR="002D201F" w:rsidRDefault="00000000">
      <w:pPr>
        <w:pStyle w:val="Heading1"/>
      </w:pPr>
      <w:r>
        <w:t>J. FUME HOODS</w:t>
      </w:r>
    </w:p>
    <w:p w14:paraId="1C883A62" w14:textId="77777777" w:rsidR="002D201F" w:rsidRDefault="00000000">
      <w:r>
        <w:t>Fume hoods are controlled through the Desigo building automation system based on face velocity setpoints.</w:t>
      </w:r>
      <w:r>
        <w:br/>
      </w:r>
      <w:r>
        <w:br/>
        <w:t>Key functions:</w:t>
      </w:r>
      <w:r>
        <w:br/>
        <w:t>- Face velocity is maintained at a defined setpoint to ensure proper containment.</w:t>
      </w:r>
      <w:r>
        <w:br/>
        <w:t>- The airflow setpoint can be adjusted within Desigo as needed.</w:t>
      </w:r>
      <w:r>
        <w:br/>
        <w:t>- Each fume hood operates using a damper located above the unit, which modulates airflow.</w:t>
      </w:r>
      <w:r>
        <w:br/>
      </w:r>
      <w:r>
        <w:br/>
        <w:t>This system ensures safe operation and proper exhaust of hazardous fumes within laboratory environments.</w:t>
      </w:r>
      <w:r>
        <w:br/>
      </w:r>
    </w:p>
    <w:sectPr w:rsidR="002D20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096506">
    <w:abstractNumId w:val="8"/>
  </w:num>
  <w:num w:numId="2" w16cid:durableId="96874521">
    <w:abstractNumId w:val="6"/>
  </w:num>
  <w:num w:numId="3" w16cid:durableId="450442982">
    <w:abstractNumId w:val="5"/>
  </w:num>
  <w:num w:numId="4" w16cid:durableId="2057393210">
    <w:abstractNumId w:val="4"/>
  </w:num>
  <w:num w:numId="5" w16cid:durableId="196964806">
    <w:abstractNumId w:val="7"/>
  </w:num>
  <w:num w:numId="6" w16cid:durableId="1736272638">
    <w:abstractNumId w:val="3"/>
  </w:num>
  <w:num w:numId="7" w16cid:durableId="1956599417">
    <w:abstractNumId w:val="2"/>
  </w:num>
  <w:num w:numId="8" w16cid:durableId="1319967258">
    <w:abstractNumId w:val="1"/>
  </w:num>
  <w:num w:numId="9" w16cid:durableId="85611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01F"/>
    <w:rsid w:val="00326F90"/>
    <w:rsid w:val="00534AB3"/>
    <w:rsid w:val="005A483B"/>
    <w:rsid w:val="0062602F"/>
    <w:rsid w:val="00770889"/>
    <w:rsid w:val="00AA1D8D"/>
    <w:rsid w:val="00AD698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41610"/>
  <w14:defaultImageDpi w14:val="300"/>
  <w15:docId w15:val="{6CDF9FED-D315-4235-B133-4FCEF2AC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f934a1-390c-4bb6-afe8-aabf532dfed3}" enabled="1" method="Privileged" siteId="{e461e9f1-b377-423f-b070-78712f0ffc7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Rosario, Radelmis</cp:lastModifiedBy>
  <cp:revision>4</cp:revision>
  <dcterms:created xsi:type="dcterms:W3CDTF">2013-12-23T23:15:00Z</dcterms:created>
  <dcterms:modified xsi:type="dcterms:W3CDTF">2026-06-08T16:06:00Z</dcterms:modified>
  <cp:category/>
</cp:coreProperties>
</file>