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8B" w:rsidRDefault="00DC1A27">
      <w:pPr>
        <w:rPr>
          <w:rFonts w:ascii="CMR10" w:eastAsia="Times New Roman" w:hAnsi="CMR10" w:cs="Times New Roman"/>
          <w:sz w:val="20"/>
          <w:szCs w:val="20"/>
        </w:rPr>
      </w:pPr>
      <w:r w:rsidRPr="00362337">
        <w:rPr>
          <w:rFonts w:ascii="CMR10" w:eastAsia="Times New Roman" w:hAnsi="CMR10" w:cs="Times New Roman"/>
          <w:sz w:val="20"/>
          <w:szCs w:val="20"/>
        </w:rPr>
        <w:t xml:space="preserve">Kami di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sini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fokus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pada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kerentanan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buffer overflow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karena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jenis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kerentanan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ini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adalah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penyebab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utama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terjadinya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intensitas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berbahaya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seperti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akses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memori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yang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tidak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valid,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penolakan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layanan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(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crach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system)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dan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eksekusi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kode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yang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sewenang-wenang.</w:t>
      </w:r>
      <w:r w:rsidR="0071468B" w:rsidRPr="00362337">
        <w:rPr>
          <w:rFonts w:ascii="CMR10" w:eastAsia="Times New Roman" w:hAnsi="CMR10" w:cs="Times New Roman"/>
          <w:sz w:val="20"/>
          <w:szCs w:val="20"/>
        </w:rPr>
        <w:t>Alasan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mengapa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kita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melakukan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transformasi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kode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CIL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adalah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menyederhanakan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struktur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kode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untuk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analisis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statik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 xml:space="preserve"> yang </w:t>
      </w:r>
      <w:proofErr w:type="spellStart"/>
      <w:r w:rsidR="0071468B" w:rsidRPr="00362337">
        <w:rPr>
          <w:rFonts w:ascii="CMR10" w:eastAsia="Times New Roman" w:hAnsi="CMR10" w:cs="Times New Roman"/>
          <w:sz w:val="20"/>
          <w:szCs w:val="20"/>
        </w:rPr>
        <w:t>efisien</w:t>
      </w:r>
      <w:proofErr w:type="spellEnd"/>
      <w:r w:rsidR="0071468B" w:rsidRPr="00362337">
        <w:rPr>
          <w:rFonts w:ascii="CMR10" w:eastAsia="Times New Roman" w:hAnsi="CMR10" w:cs="Times New Roman"/>
          <w:sz w:val="20"/>
          <w:szCs w:val="20"/>
        </w:rPr>
        <w:t>.</w:t>
      </w:r>
    </w:p>
    <w:p w:rsidR="00DC1A27" w:rsidRDefault="00DC1A27">
      <w:pPr>
        <w:rPr>
          <w:rStyle w:val="fontstyle01"/>
        </w:rPr>
      </w:pPr>
      <w:r>
        <w:rPr>
          <w:rStyle w:val="fontstyle01"/>
        </w:rPr>
        <w:t>We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then identify the security </w:t>
      </w:r>
      <w:proofErr w:type="gramStart"/>
      <w:r>
        <w:rPr>
          <w:rStyle w:val="fontstyle01"/>
        </w:rPr>
        <w:t>sinks(</w:t>
      </w:r>
      <w:proofErr w:type="gramEnd"/>
      <w:r>
        <w:rPr>
          <w:rStyle w:val="fontstyle01"/>
        </w:rPr>
        <w:t>potential vulnerable) to get potential vulnerable</w:t>
      </w:r>
      <w:r>
        <w:rPr>
          <w:rStyle w:val="fontstyle01"/>
        </w:rPr>
        <w:t xml:space="preserve"> </w:t>
      </w:r>
      <w:r>
        <w:rPr>
          <w:rStyle w:val="fontstyle01"/>
        </w:rPr>
        <w:t>points.</w:t>
      </w:r>
      <w:r w:rsidRPr="00DC1A27">
        <w:rPr>
          <w:rStyle w:val="fontstyle01"/>
        </w:rPr>
        <w:t xml:space="preserve"> </w:t>
      </w:r>
      <w:r>
        <w:rPr>
          <w:rStyle w:val="fontstyle01"/>
        </w:rPr>
        <w:t>Then, we perform automatic</w:t>
      </w:r>
      <w:r>
        <w:rPr>
          <w:rStyle w:val="fontstyle01"/>
        </w:rPr>
        <w:t xml:space="preserve"> </w:t>
      </w:r>
      <w:r>
        <w:rPr>
          <w:rStyle w:val="fontstyle01"/>
        </w:rPr>
        <w:t>program instrumentation and prepare the testing object for vulnerability verification. In the last phase of automated instrumentation, we verify each potential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security sink to report vulnerabilities using </w:t>
      </w:r>
      <w:proofErr w:type="spellStart"/>
      <w:r>
        <w:rPr>
          <w:rStyle w:val="fontstyle01"/>
        </w:rPr>
        <w:t>concolic</w:t>
      </w:r>
      <w:proofErr w:type="spellEnd"/>
      <w:r>
        <w:rPr>
          <w:rStyle w:val="fontstyle01"/>
        </w:rPr>
        <w:t xml:space="preserve"> testing.</w:t>
      </w:r>
    </w:p>
    <w:p w:rsidR="00DC1A27" w:rsidRDefault="00DC1A27">
      <w:r>
        <w:rPr>
          <w:noProof/>
        </w:rPr>
        <w:drawing>
          <wp:inline distT="0" distB="0" distL="0" distR="0" wp14:anchorId="0E156E06" wp14:editId="349A5D71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50" w:rsidRDefault="00FF0350">
      <w:pPr>
        <w:rPr>
          <w:rFonts w:ascii="CMR10" w:eastAsia="Times New Roman" w:hAnsi="CMR10" w:cs="Times New Roman"/>
          <w:sz w:val="20"/>
          <w:szCs w:val="20"/>
        </w:rPr>
      </w:pP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Dengan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menggunakan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API CIL yang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tersedia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,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kita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dapat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meratakan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struktur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kode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kompleks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menjadi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struktur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yang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sederhana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(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misalnya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,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semua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konstruksi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perulangan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dikurangi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menjadi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bentuk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tunggal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,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semua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badan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fungsi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diberi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pernyataan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pengembalian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 xml:space="preserve"> </w:t>
      </w:r>
      <w:proofErr w:type="spellStart"/>
      <w:r w:rsidRPr="00362337">
        <w:rPr>
          <w:rFonts w:ascii="CMR10" w:eastAsia="Times New Roman" w:hAnsi="CMR10" w:cs="Times New Roman"/>
          <w:sz w:val="20"/>
          <w:szCs w:val="20"/>
        </w:rPr>
        <w:t>eksplisit</w:t>
      </w:r>
      <w:proofErr w:type="spellEnd"/>
      <w:r w:rsidRPr="00362337">
        <w:rPr>
          <w:rFonts w:ascii="CMR10" w:eastAsia="Times New Roman" w:hAnsi="CMR10" w:cs="Times New Roman"/>
          <w:sz w:val="20"/>
          <w:szCs w:val="20"/>
        </w:rPr>
        <w:t>).</w:t>
      </w:r>
    </w:p>
    <w:p w:rsidR="00350146" w:rsidRPr="00DC1A27" w:rsidRDefault="00350146">
      <w:bookmarkStart w:id="0" w:name="_GoBack"/>
      <w:r>
        <w:rPr>
          <w:noProof/>
        </w:rPr>
        <w:lastRenderedPageBreak/>
        <w:drawing>
          <wp:inline distT="0" distB="0" distL="0" distR="0" wp14:anchorId="72F2A726" wp14:editId="4E94A537">
            <wp:extent cx="578167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0146" w:rsidRPr="00DC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8B"/>
    <w:rsid w:val="000170DD"/>
    <w:rsid w:val="00350146"/>
    <w:rsid w:val="0071468B"/>
    <w:rsid w:val="00D74D22"/>
    <w:rsid w:val="00DC1A27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0232-3533-4B8C-9D0A-3D83EB91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1468B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Asri Ramadhina</dc:creator>
  <cp:keywords/>
  <dc:description/>
  <cp:lastModifiedBy>Raden Asri Ramadhina</cp:lastModifiedBy>
  <cp:revision>2</cp:revision>
  <dcterms:created xsi:type="dcterms:W3CDTF">2017-08-02T02:37:00Z</dcterms:created>
  <dcterms:modified xsi:type="dcterms:W3CDTF">2017-08-02T09:36:00Z</dcterms:modified>
</cp:coreProperties>
</file>