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53" w:type="dxa"/>
        <w:tblLook w:val="04A0" w:firstRow="1" w:lastRow="0" w:firstColumn="1" w:lastColumn="0" w:noHBand="0" w:noVBand="1"/>
      </w:tblPr>
      <w:tblGrid>
        <w:gridCol w:w="549"/>
        <w:gridCol w:w="8204"/>
      </w:tblGrid>
      <w:tr w:rsidR="005A5077" w:rsidTr="006950EF">
        <w:tc>
          <w:tcPr>
            <w:tcW w:w="8753" w:type="dxa"/>
            <w:gridSpan w:val="2"/>
            <w:shd w:val="clear" w:color="auto" w:fill="0D0D0D" w:themeFill="text1" w:themeFillTint="F2"/>
          </w:tcPr>
          <w:p w:rsidR="005A5077" w:rsidRDefault="005A5077">
            <w:r>
              <w:t>Restrições contextuais – “LUA”</w:t>
            </w:r>
          </w:p>
        </w:tc>
      </w:tr>
      <w:tr w:rsidR="005A5077" w:rsidTr="005A5077">
        <w:tc>
          <w:tcPr>
            <w:tcW w:w="549" w:type="dxa"/>
          </w:tcPr>
          <w:p w:rsidR="005A5077" w:rsidRPr="006E115C" w:rsidRDefault="005A5077" w:rsidP="005A5077">
            <w:pPr>
              <w:jc w:val="center"/>
              <w:rPr>
                <w:highlight w:val="yellow"/>
              </w:rPr>
            </w:pPr>
            <w:proofErr w:type="gramStart"/>
            <w:r w:rsidRPr="006E115C">
              <w:rPr>
                <w:highlight w:val="yellow"/>
              </w:rPr>
              <w:t>1</w:t>
            </w:r>
            <w:proofErr w:type="gramEnd"/>
          </w:p>
        </w:tc>
        <w:tc>
          <w:tcPr>
            <w:tcW w:w="8204" w:type="dxa"/>
          </w:tcPr>
          <w:p w:rsidR="005A5077" w:rsidRPr="006E115C" w:rsidRDefault="005A5077" w:rsidP="005A5077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>Todos os identificadores precisam ter sido “declarados” (algum valor/definição atribuído) antes de serem utilizados.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8204" w:type="dxa"/>
          </w:tcPr>
          <w:p w:rsidR="005A5077" w:rsidRDefault="005A5077">
            <w:r w:rsidRPr="00124D4D">
              <w:rPr>
                <w:color w:val="FF0000"/>
              </w:rPr>
              <w:t>Break</w:t>
            </w:r>
            <w:r>
              <w:t xml:space="preserve"> só pode ser utilizado dentro do escopo de um </w:t>
            </w:r>
            <w:proofErr w:type="spellStart"/>
            <w:r w:rsidRPr="00124D4D">
              <w:rPr>
                <w:color w:val="FF0000"/>
              </w:rPr>
              <w:t>while</w:t>
            </w:r>
            <w:proofErr w:type="spellEnd"/>
            <w:r>
              <w:t>.</w:t>
            </w:r>
          </w:p>
        </w:tc>
      </w:tr>
      <w:tr w:rsidR="005A5077" w:rsidTr="005A5077">
        <w:tc>
          <w:tcPr>
            <w:tcW w:w="549" w:type="dxa"/>
          </w:tcPr>
          <w:p w:rsidR="005A5077" w:rsidRPr="00477B0F" w:rsidRDefault="005A5077" w:rsidP="005A5077">
            <w:pPr>
              <w:jc w:val="center"/>
              <w:rPr>
                <w:highlight w:val="yellow"/>
              </w:rPr>
            </w:pPr>
            <w:proofErr w:type="gramStart"/>
            <w:r w:rsidRPr="00477B0F">
              <w:rPr>
                <w:highlight w:val="yellow"/>
              </w:rPr>
              <w:t>3</w:t>
            </w:r>
            <w:proofErr w:type="gramEnd"/>
          </w:p>
        </w:tc>
        <w:tc>
          <w:tcPr>
            <w:tcW w:w="8204" w:type="dxa"/>
          </w:tcPr>
          <w:p w:rsidR="00CB69DE" w:rsidRPr="00695A91" w:rsidRDefault="00CB69DE" w:rsidP="00CB69DE">
            <w:pPr>
              <w:rPr>
                <w:b/>
              </w:rPr>
            </w:pPr>
            <w:r w:rsidRPr="00477B0F">
              <w:rPr>
                <w:highlight w:val="yellow"/>
              </w:rPr>
              <w:t>Todos os operadores devem ser aplic</w:t>
            </w:r>
            <w:r w:rsidR="00695A91" w:rsidRPr="00477B0F">
              <w:rPr>
                <w:highlight w:val="yellow"/>
              </w:rPr>
              <w:t>ados a operandos do mesmo tipo.</w:t>
            </w:r>
          </w:p>
        </w:tc>
      </w:tr>
      <w:tr w:rsidR="005A5077" w:rsidTr="005A5077">
        <w:tc>
          <w:tcPr>
            <w:tcW w:w="549" w:type="dxa"/>
          </w:tcPr>
          <w:p w:rsidR="005A5077" w:rsidRPr="006E115C" w:rsidRDefault="005A5077" w:rsidP="005A5077">
            <w:pPr>
              <w:jc w:val="center"/>
              <w:rPr>
                <w:highlight w:val="yellow"/>
              </w:rPr>
            </w:pPr>
            <w:proofErr w:type="gramStart"/>
            <w:r w:rsidRPr="006E115C">
              <w:rPr>
                <w:highlight w:val="yellow"/>
              </w:rPr>
              <w:t>4</w:t>
            </w:r>
            <w:proofErr w:type="gramEnd"/>
          </w:p>
        </w:tc>
        <w:tc>
          <w:tcPr>
            <w:tcW w:w="8204" w:type="dxa"/>
          </w:tcPr>
          <w:p w:rsidR="005A5077" w:rsidRPr="006E115C" w:rsidRDefault="00CB69DE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>Em A = B, o tipo de B precisa ser igual ao tipo de A e A é uma variável.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8204" w:type="dxa"/>
          </w:tcPr>
          <w:p w:rsidR="005A5077" w:rsidRDefault="00124D4D">
            <w:proofErr w:type="spellStart"/>
            <w:r w:rsidRPr="00124D4D">
              <w:rPr>
                <w:color w:val="FF0000"/>
              </w:rPr>
              <w:t>Return</w:t>
            </w:r>
            <w:proofErr w:type="spellEnd"/>
            <w:r>
              <w:t xml:space="preserve"> só pode ser utilizado dentro do escopo de uma função.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8204" w:type="dxa"/>
          </w:tcPr>
          <w:p w:rsidR="005A5077" w:rsidRDefault="00695A91" w:rsidP="00695A91">
            <w:r>
              <w:t xml:space="preserve">A expressão na condição de um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while</w:t>
            </w:r>
            <w:proofErr w:type="spellEnd"/>
            <w:r>
              <w:t xml:space="preserve"> precisa ser do tipo int.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8204" w:type="dxa"/>
          </w:tcPr>
          <w:p w:rsidR="005A5077" w:rsidRDefault="00695A91" w:rsidP="00695A91">
            <w:r>
              <w:t xml:space="preserve">Operadores +, -, * e / devem ser aplicados a operandos </w:t>
            </w:r>
            <w:proofErr w:type="spellStart"/>
            <w:r>
              <w:t>int</w:t>
            </w:r>
            <w:proofErr w:type="spellEnd"/>
            <w:r>
              <w:t xml:space="preserve"> ou </w:t>
            </w:r>
            <w:proofErr w:type="spellStart"/>
            <w:r>
              <w:t>float</w:t>
            </w:r>
            <w:proofErr w:type="spellEnd"/>
            <w:r>
              <w:t>.</w:t>
            </w:r>
          </w:p>
        </w:tc>
      </w:tr>
      <w:tr w:rsidR="005A5077" w:rsidTr="005A5077">
        <w:tc>
          <w:tcPr>
            <w:tcW w:w="549" w:type="dxa"/>
          </w:tcPr>
          <w:p w:rsidR="005A5077" w:rsidRPr="00477B0F" w:rsidRDefault="005A5077" w:rsidP="005A5077">
            <w:pPr>
              <w:jc w:val="center"/>
              <w:rPr>
                <w:highlight w:val="yellow"/>
              </w:rPr>
            </w:pPr>
            <w:proofErr w:type="gramStart"/>
            <w:r w:rsidRPr="00477B0F">
              <w:rPr>
                <w:highlight w:val="yellow"/>
              </w:rPr>
              <w:t>8</w:t>
            </w:r>
            <w:proofErr w:type="gramEnd"/>
          </w:p>
        </w:tc>
        <w:tc>
          <w:tcPr>
            <w:tcW w:w="8204" w:type="dxa"/>
          </w:tcPr>
          <w:p w:rsidR="005A5077" w:rsidRDefault="00695A91">
            <w:r w:rsidRPr="00477B0F">
              <w:rPr>
                <w:highlight w:val="yellow"/>
              </w:rPr>
              <w:t>Operadores +, -, * e / retornam o tipo dos seus operandos.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8204" w:type="dxa"/>
          </w:tcPr>
          <w:p w:rsidR="005A5077" w:rsidRDefault="00695A91">
            <w:r>
              <w:t>Operadores ==</w:t>
            </w:r>
            <w:proofErr w:type="gramStart"/>
            <w:r>
              <w:t>, !</w:t>
            </w:r>
            <w:proofErr w:type="gramEnd"/>
            <w:r>
              <w:t xml:space="preserve">=, &gt;, &lt;, &gt;=, &lt;= devem ser aplicados a operandos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float</w:t>
            </w:r>
            <w:proofErr w:type="spellEnd"/>
            <w:r>
              <w:t>.</w:t>
            </w:r>
          </w:p>
        </w:tc>
      </w:tr>
      <w:tr w:rsidR="005A5077" w:rsidTr="005A5077">
        <w:tc>
          <w:tcPr>
            <w:tcW w:w="549" w:type="dxa"/>
          </w:tcPr>
          <w:p w:rsidR="005A5077" w:rsidRPr="006E115C" w:rsidRDefault="005A5077" w:rsidP="005A5077">
            <w:pPr>
              <w:jc w:val="center"/>
              <w:rPr>
                <w:highlight w:val="yellow"/>
              </w:rPr>
            </w:pPr>
            <w:r w:rsidRPr="006E115C">
              <w:rPr>
                <w:highlight w:val="yellow"/>
              </w:rPr>
              <w:t>10</w:t>
            </w:r>
          </w:p>
        </w:tc>
        <w:tc>
          <w:tcPr>
            <w:tcW w:w="8204" w:type="dxa"/>
          </w:tcPr>
          <w:p w:rsidR="005A5077" w:rsidRPr="006E115C" w:rsidRDefault="00695A91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>Operadores ==</w:t>
            </w:r>
            <w:proofErr w:type="gramStart"/>
            <w:r w:rsidRPr="006E115C">
              <w:rPr>
                <w:highlight w:val="yellow"/>
              </w:rPr>
              <w:t>, !</w:t>
            </w:r>
            <w:proofErr w:type="gramEnd"/>
            <w:r w:rsidRPr="006E115C">
              <w:rPr>
                <w:highlight w:val="yellow"/>
              </w:rPr>
              <w:t>=, &gt;, &lt;, &gt;=, &lt;= retornam valor de tipo int.</w:t>
            </w:r>
          </w:p>
        </w:tc>
      </w:tr>
      <w:tr w:rsidR="00695A91" w:rsidTr="005A5077">
        <w:tc>
          <w:tcPr>
            <w:tcW w:w="549" w:type="dxa"/>
          </w:tcPr>
          <w:p w:rsidR="00695A91" w:rsidRPr="006E115C" w:rsidRDefault="006E115C" w:rsidP="005A507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11</w:t>
            </w:r>
          </w:p>
        </w:tc>
        <w:tc>
          <w:tcPr>
            <w:tcW w:w="8204" w:type="dxa"/>
          </w:tcPr>
          <w:p w:rsidR="00695A91" w:rsidRPr="006E115C" w:rsidRDefault="00C02511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 xml:space="preserve">A linguagem é </w:t>
            </w:r>
            <w:r w:rsidRPr="006E115C">
              <w:rPr>
                <w:i/>
                <w:highlight w:val="yellow"/>
              </w:rPr>
              <w:t xml:space="preserve">case </w:t>
            </w:r>
            <w:proofErr w:type="spellStart"/>
            <w:r w:rsidRPr="006E115C">
              <w:rPr>
                <w:i/>
                <w:highlight w:val="yellow"/>
              </w:rPr>
              <w:t>sensitive</w:t>
            </w:r>
            <w:proofErr w:type="spellEnd"/>
            <w:r w:rsidRPr="006E115C">
              <w:rPr>
                <w:highlight w:val="yellow"/>
              </w:rPr>
              <w:t>.</w:t>
            </w:r>
          </w:p>
        </w:tc>
      </w:tr>
      <w:tr w:rsidR="00695A91" w:rsidTr="005A5077">
        <w:tc>
          <w:tcPr>
            <w:tcW w:w="549" w:type="dxa"/>
          </w:tcPr>
          <w:p w:rsidR="00695A91" w:rsidRPr="006E115C" w:rsidRDefault="006E115C" w:rsidP="005A507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12</w:t>
            </w:r>
          </w:p>
        </w:tc>
        <w:tc>
          <w:tcPr>
            <w:tcW w:w="8204" w:type="dxa"/>
          </w:tcPr>
          <w:p w:rsidR="00695A91" w:rsidRPr="006E115C" w:rsidRDefault="00C02511" w:rsidP="00AE7EEA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>Não pode haver mais de um identificador</w:t>
            </w:r>
            <w:r w:rsidR="00AE7EEA" w:rsidRPr="006E115C">
              <w:rPr>
                <w:highlight w:val="yellow"/>
              </w:rPr>
              <w:t xml:space="preserve"> (nome de função)</w:t>
            </w:r>
            <w:r w:rsidRPr="006E115C">
              <w:rPr>
                <w:highlight w:val="yellow"/>
              </w:rPr>
              <w:t xml:space="preserve"> com o mesmo </w:t>
            </w:r>
            <w:proofErr w:type="spellStart"/>
            <w:r w:rsidRPr="006E115C">
              <w:rPr>
                <w:i/>
                <w:highlight w:val="yellow"/>
              </w:rPr>
              <w:t>spelling</w:t>
            </w:r>
            <w:proofErr w:type="spellEnd"/>
            <w:r w:rsidRPr="006E115C">
              <w:rPr>
                <w:highlight w:val="yellow"/>
              </w:rPr>
              <w:t>.</w:t>
            </w:r>
          </w:p>
        </w:tc>
      </w:tr>
      <w:tr w:rsidR="007C013E" w:rsidTr="005A5077">
        <w:tc>
          <w:tcPr>
            <w:tcW w:w="549" w:type="dxa"/>
          </w:tcPr>
          <w:p w:rsidR="007C013E" w:rsidRPr="00A71D89" w:rsidRDefault="007C013E" w:rsidP="005A5077">
            <w:pPr>
              <w:jc w:val="center"/>
              <w:rPr>
                <w:highlight w:val="yellow"/>
              </w:rPr>
            </w:pPr>
            <w:r w:rsidRPr="00A71D89">
              <w:rPr>
                <w:highlight w:val="yellow"/>
              </w:rPr>
              <w:t>13</w:t>
            </w:r>
          </w:p>
        </w:tc>
        <w:tc>
          <w:tcPr>
            <w:tcW w:w="8204" w:type="dxa"/>
          </w:tcPr>
          <w:p w:rsidR="007C013E" w:rsidRPr="007C013E" w:rsidRDefault="007C013E" w:rsidP="00AE7EEA">
            <w:r w:rsidRPr="00A71D89">
              <w:rPr>
                <w:highlight w:val="yellow"/>
              </w:rPr>
              <w:t>O número de argumentos de uma chamada de função deve ser igual ao número de parâmetros da mesma.</w:t>
            </w:r>
          </w:p>
        </w:tc>
      </w:tr>
      <w:tr w:rsidR="00A71D89" w:rsidTr="005A5077">
        <w:tc>
          <w:tcPr>
            <w:tcW w:w="549" w:type="dxa"/>
          </w:tcPr>
          <w:p w:rsidR="00A71D89" w:rsidRPr="00A71D89" w:rsidRDefault="00A71D89" w:rsidP="005A507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14</w:t>
            </w:r>
          </w:p>
        </w:tc>
        <w:tc>
          <w:tcPr>
            <w:tcW w:w="8204" w:type="dxa"/>
          </w:tcPr>
          <w:p w:rsidR="00A71D89" w:rsidRPr="00A71D89" w:rsidRDefault="00A71D89" w:rsidP="00AE7EEA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Os operandos </w:t>
            </w:r>
          </w:p>
        </w:tc>
      </w:tr>
    </w:tbl>
    <w:p w:rsidR="007D4DAD" w:rsidRDefault="007D4DAD"/>
    <w:p w:rsidR="00124D4D" w:rsidRPr="00430DE1" w:rsidRDefault="00124D4D">
      <w:pPr>
        <w:rPr>
          <w:b/>
          <w:sz w:val="26"/>
          <w:szCs w:val="26"/>
        </w:rPr>
      </w:pPr>
      <w:r w:rsidRPr="00430DE1">
        <w:rPr>
          <w:b/>
          <w:sz w:val="26"/>
          <w:szCs w:val="26"/>
        </w:rPr>
        <w:t>Comentários:</w:t>
      </w:r>
    </w:p>
    <w:p w:rsidR="00124D4D" w:rsidRDefault="00124D4D">
      <w:r>
        <w:rPr>
          <w:noProof/>
          <w:lang w:eastAsia="pt-BR"/>
        </w:rPr>
        <w:drawing>
          <wp:inline distT="0" distB="0" distL="0" distR="0">
            <wp:extent cx="5400040" cy="4485640"/>
            <wp:effectExtent l="0" t="0" r="0" b="0"/>
            <wp:docPr id="1" name="Imagem 1" descr="C:\Users\Rodrigo\Desktop\Uso de variáv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esktop\Uso de variáve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4D" w:rsidRDefault="00124D4D">
      <w:r>
        <w:t>- Qualquer variável da gente é global, tirando os parâmetros passados nas funções.</w:t>
      </w:r>
    </w:p>
    <w:p w:rsidR="00124D4D" w:rsidRDefault="00124D4D">
      <w:r>
        <w:t xml:space="preserve">- Em lua não tem definição de tipo. No nosso, a gente vai assumir que se for definido </w:t>
      </w:r>
      <w:r w:rsidRPr="00124D4D">
        <w:rPr>
          <w:color w:val="FF0000"/>
        </w:rPr>
        <w:t>a=3</w:t>
      </w:r>
      <w:r>
        <w:t xml:space="preserve">, </w:t>
      </w:r>
      <w:r w:rsidRPr="00124D4D">
        <w:rPr>
          <w:color w:val="FF0000"/>
        </w:rPr>
        <w:t>a</w:t>
      </w:r>
      <w:r>
        <w:t xml:space="preserve"> vai ser inteiro pra sempre! Então não vamos poder fazer depois disso um </w:t>
      </w:r>
      <w:proofErr w:type="gramStart"/>
      <w:r w:rsidRPr="00124D4D">
        <w:rPr>
          <w:color w:val="FF0000"/>
        </w:rPr>
        <w:t>a</w:t>
      </w:r>
      <w:proofErr w:type="gramEnd"/>
      <w:r w:rsidRPr="00124D4D">
        <w:rPr>
          <w:color w:val="FF0000"/>
        </w:rPr>
        <w:t>=3.2</w:t>
      </w:r>
      <w:r>
        <w:t>!</w:t>
      </w:r>
    </w:p>
    <w:p w:rsidR="00124D4D" w:rsidRDefault="00124D4D">
      <w:r>
        <w:t xml:space="preserve">- Na definição de funções não é dito se tem ou não retorno e nem qual o tipo dele. Então não vai existir nenhuma restrição dizendo algo a respeito de retorno de funções. </w:t>
      </w:r>
      <w:r w:rsidRPr="00124D4D">
        <w:rPr>
          <w:b/>
        </w:rPr>
        <w:t xml:space="preserve">(Exceto a restrição </w:t>
      </w:r>
      <w:proofErr w:type="gramStart"/>
      <w:r w:rsidRPr="00124D4D">
        <w:rPr>
          <w:b/>
        </w:rPr>
        <w:t>5</w:t>
      </w:r>
      <w:proofErr w:type="gramEnd"/>
      <w:r w:rsidRPr="00124D4D">
        <w:rPr>
          <w:b/>
        </w:rPr>
        <w:t>)</w:t>
      </w:r>
    </w:p>
    <w:p w:rsidR="00124D4D" w:rsidRDefault="00124D4D">
      <w:r>
        <w:t xml:space="preserve">- Não precisamos definir uma função </w:t>
      </w:r>
      <w:proofErr w:type="spellStart"/>
      <w:r w:rsidRPr="00124D4D">
        <w:rPr>
          <w:color w:val="FF0000"/>
        </w:rPr>
        <w:t>main</w:t>
      </w:r>
      <w:proofErr w:type="spellEnd"/>
      <w:r w:rsidRPr="00124D4D">
        <w:rPr>
          <w:color w:val="FF0000"/>
        </w:rPr>
        <w:t xml:space="preserve"> </w:t>
      </w:r>
      <w:r>
        <w:t>para o código executar. Código em qualquer canto pode ser executado.</w:t>
      </w:r>
    </w:p>
    <w:p w:rsidR="00124D4D" w:rsidRDefault="00124D4D">
      <w:r>
        <w:t xml:space="preserve">- A </w:t>
      </w:r>
      <w:r w:rsidR="00791826">
        <w:rPr>
          <w:b/>
        </w:rPr>
        <w:t xml:space="preserve">restrição </w:t>
      </w:r>
      <w:proofErr w:type="gramStart"/>
      <w:r w:rsidR="00791826">
        <w:rPr>
          <w:b/>
        </w:rPr>
        <w:t>3</w:t>
      </w:r>
      <w:proofErr w:type="gramEnd"/>
      <w:r w:rsidR="00791826">
        <w:rPr>
          <w:b/>
        </w:rPr>
        <w:t xml:space="preserve"> </w:t>
      </w:r>
      <w:r w:rsidR="00791826">
        <w:t xml:space="preserve">está correta se considerarmos </w:t>
      </w:r>
      <w:proofErr w:type="spellStart"/>
      <w:r w:rsidR="00791826" w:rsidRPr="00791826">
        <w:rPr>
          <w:color w:val="FF0000"/>
        </w:rPr>
        <w:t>boolean</w:t>
      </w:r>
      <w:proofErr w:type="spellEnd"/>
      <w:r w:rsidR="00791826">
        <w:t xml:space="preserve">. </w:t>
      </w:r>
      <w:r w:rsidR="00791826" w:rsidRPr="00791826">
        <w:rPr>
          <w:b/>
        </w:rPr>
        <w:t xml:space="preserve">Caso não </w:t>
      </w:r>
      <w:r w:rsidR="00791826">
        <w:rPr>
          <w:b/>
        </w:rPr>
        <w:t>consideremos,</w:t>
      </w:r>
      <w:r w:rsidR="00791826">
        <w:t xml:space="preserve"> vamos ter:</w:t>
      </w:r>
    </w:p>
    <w:p w:rsidR="00791826" w:rsidRDefault="00791826" w:rsidP="00791826">
      <w:pPr>
        <w:ind w:left="708"/>
      </w:pPr>
      <w:r>
        <w:t xml:space="preserve">Operadores +, -, * e / devem ser aplicados a operandos </w:t>
      </w:r>
      <w:proofErr w:type="spellStart"/>
      <w:r>
        <w:t>int</w:t>
      </w:r>
      <w:proofErr w:type="spellEnd"/>
      <w:r>
        <w:t xml:space="preserve"> ou </w:t>
      </w:r>
      <w:proofErr w:type="spellStart"/>
      <w:proofErr w:type="gramStart"/>
      <w:r>
        <w:t>double</w:t>
      </w:r>
      <w:proofErr w:type="spellEnd"/>
      <w:proofErr w:type="gramEnd"/>
      <w:r>
        <w:t>.</w:t>
      </w:r>
    </w:p>
    <w:p w:rsidR="00791826" w:rsidRDefault="00791826" w:rsidP="00791826">
      <w:pPr>
        <w:ind w:left="708"/>
      </w:pPr>
      <w:r>
        <w:t>Operadores +, -, * e / retornam o tipo dos seus operandos.</w:t>
      </w:r>
    </w:p>
    <w:p w:rsidR="00791826" w:rsidRDefault="00791826" w:rsidP="00791826">
      <w:pPr>
        <w:ind w:left="708"/>
      </w:pPr>
      <w:r>
        <w:t>Operadores ==</w:t>
      </w:r>
      <w:proofErr w:type="gramStart"/>
      <w:r>
        <w:t>, !</w:t>
      </w:r>
      <w:proofErr w:type="gramEnd"/>
      <w:r>
        <w:t xml:space="preserve">=, &gt;, &lt;, &gt;=, &lt;= devem ser aplicados a operandos </w:t>
      </w:r>
      <w:proofErr w:type="spellStart"/>
      <w:r>
        <w:t>int</w:t>
      </w:r>
      <w:proofErr w:type="spellEnd"/>
      <w:r>
        <w:t xml:space="preserve">, </w:t>
      </w:r>
      <w:proofErr w:type="spellStart"/>
      <w:proofErr w:type="gramStart"/>
      <w:r>
        <w:t>double</w:t>
      </w:r>
      <w:proofErr w:type="spellEnd"/>
      <w:proofErr w:type="gramEnd"/>
      <w:r>
        <w:t>.</w:t>
      </w:r>
    </w:p>
    <w:p w:rsidR="00791826" w:rsidRDefault="00791826" w:rsidP="00791826">
      <w:pPr>
        <w:ind w:left="708"/>
      </w:pPr>
      <w:r>
        <w:t>Operadores ==</w:t>
      </w:r>
      <w:proofErr w:type="gramStart"/>
      <w:r>
        <w:t>, !</w:t>
      </w:r>
      <w:proofErr w:type="gramEnd"/>
      <w:r>
        <w:t xml:space="preserve">=, &gt;, &lt;, &gt;=, &lt;= retornam inteiros </w:t>
      </w:r>
      <w:proofErr w:type="gramStart"/>
      <w:r>
        <w:t>1</w:t>
      </w:r>
      <w:proofErr w:type="gramEnd"/>
      <w:r>
        <w:t xml:space="preserve"> ou 0 que representam a mesma ideia de verdadeiro e falso.</w:t>
      </w:r>
    </w:p>
    <w:p w:rsidR="00EC0853" w:rsidRPr="00A27E72" w:rsidRDefault="00A27E72" w:rsidP="00EC0853">
      <w:pPr>
        <w:rPr>
          <w:b/>
        </w:rPr>
      </w:pPr>
      <w:r>
        <w:t xml:space="preserve">- </w:t>
      </w:r>
      <w:r w:rsidRPr="00A27E72">
        <w:rPr>
          <w:b/>
        </w:rPr>
        <w:t>Vai que é tua!</w:t>
      </w:r>
      <w:r>
        <w:rPr>
          <w:b/>
        </w:rPr>
        <w:t xml:space="preserve"> ...</w:t>
      </w:r>
    </w:p>
    <w:sectPr w:rsidR="00EC0853" w:rsidRPr="00A27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77"/>
    <w:rsid w:val="00124D4D"/>
    <w:rsid w:val="00430DE1"/>
    <w:rsid w:val="00477B0F"/>
    <w:rsid w:val="005A5077"/>
    <w:rsid w:val="006950EF"/>
    <w:rsid w:val="00695A91"/>
    <w:rsid w:val="006E115C"/>
    <w:rsid w:val="00791826"/>
    <w:rsid w:val="007C013E"/>
    <w:rsid w:val="007D4DAD"/>
    <w:rsid w:val="008D3DEA"/>
    <w:rsid w:val="00A27E72"/>
    <w:rsid w:val="00A71982"/>
    <w:rsid w:val="00A71D89"/>
    <w:rsid w:val="00AE7EEA"/>
    <w:rsid w:val="00B02AB8"/>
    <w:rsid w:val="00C02511"/>
    <w:rsid w:val="00C54E14"/>
    <w:rsid w:val="00CB69DE"/>
    <w:rsid w:val="00D521C0"/>
    <w:rsid w:val="00E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RAOS</cp:lastModifiedBy>
  <cp:revision>17</cp:revision>
  <dcterms:created xsi:type="dcterms:W3CDTF">2012-04-29T18:54:00Z</dcterms:created>
  <dcterms:modified xsi:type="dcterms:W3CDTF">2012-05-10T14:09:00Z</dcterms:modified>
</cp:coreProperties>
</file>