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page" w:tblpX="4027" w:tblpY="-49"/>
        <w:tblW w:w="8324" w:type="dxa"/>
        <w:tblLayout w:type="fixed"/>
        <w:tblLook w:val="04A0" w:firstRow="1" w:lastRow="0" w:firstColumn="1" w:lastColumn="0" w:noHBand="0" w:noVBand="1"/>
      </w:tblPr>
      <w:tblGrid>
        <w:gridCol w:w="1950"/>
        <w:gridCol w:w="241"/>
        <w:gridCol w:w="1517"/>
        <w:gridCol w:w="270"/>
        <w:gridCol w:w="1260"/>
        <w:gridCol w:w="270"/>
        <w:gridCol w:w="2816"/>
      </w:tblGrid>
      <w:tr w:rsidR="00DF441B" w:rsidRPr="00DF441B" w14:paraId="2518E45E" w14:textId="77777777" w:rsidTr="00C27144">
        <w:trPr>
          <w:trHeight w:val="185"/>
        </w:trPr>
        <w:tc>
          <w:tcPr>
            <w:tcW w:w="1950" w:type="dxa"/>
            <w:tcBorders>
              <w:top w:val="nil"/>
              <w:left w:val="nil"/>
              <w:bottom w:val="nil"/>
            </w:tcBorders>
            <w:vAlign w:val="center"/>
          </w:tcPr>
          <w:p w14:paraId="1660C094" w14:textId="77777777" w:rsidR="00C27144" w:rsidRPr="00DF441B" w:rsidRDefault="00C27144" w:rsidP="00C27144">
            <w:pPr>
              <w:pStyle w:val="Heading1"/>
              <w:spacing w:before="0"/>
              <w:outlineLvl w:val="0"/>
              <w:rPr>
                <w:rFonts w:asciiTheme="minorHAnsi" w:hAnsiTheme="minorHAnsi"/>
                <w:sz w:val="24"/>
                <w:szCs w:val="24"/>
              </w:rPr>
            </w:pPr>
            <w:r w:rsidRPr="00DF441B">
              <w:rPr>
                <w:rFonts w:asciiTheme="minorHAnsi" w:hAnsiTheme="minorHAnsi"/>
                <w:b/>
                <w:sz w:val="24"/>
                <w:szCs w:val="24"/>
              </w:rPr>
              <w:t>Project Status</w:t>
            </w:r>
            <w:r w:rsidRPr="00DF441B">
              <w:rPr>
                <w:rFonts w:asciiTheme="minorHAnsi" w:hAnsiTheme="minorHAnsi"/>
                <w:sz w:val="24"/>
                <w:szCs w:val="24"/>
              </w:rPr>
              <w:t>:</w:t>
            </w:r>
          </w:p>
        </w:tc>
        <w:tc>
          <w:tcPr>
            <w:tcW w:w="241" w:type="dxa"/>
            <w:vAlign w:val="center"/>
          </w:tcPr>
          <w:p w14:paraId="18C89FD2" w14:textId="1F1C37FA" w:rsidR="00C27144" w:rsidRPr="00DF441B" w:rsidRDefault="002A51BE" w:rsidP="00C27144">
            <w:pPr>
              <w:pStyle w:val="Heading1"/>
              <w:spacing w:before="0"/>
              <w:outlineLvl w:val="0"/>
              <w:rPr>
                <w:rFonts w:asciiTheme="minorHAnsi" w:hAnsiTheme="minorHAnsi"/>
                <w:b/>
                <w:sz w:val="24"/>
                <w:szCs w:val="24"/>
              </w:rPr>
            </w:pPr>
            <w:r>
              <w:rPr>
                <w:rFonts w:ascii="Calibri" w:hAnsi="Calibri" w:cs="Calibri"/>
                <w:color w:val="000000"/>
                <w:sz w:val="22"/>
                <w:szCs w:val="22"/>
              </w:rPr>
              <w:t>O</w:t>
            </w:r>
          </w:p>
        </w:tc>
        <w:tc>
          <w:tcPr>
            <w:tcW w:w="1517" w:type="dxa"/>
            <w:tcBorders>
              <w:top w:val="nil"/>
              <w:bottom w:val="nil"/>
            </w:tcBorders>
            <w:vAlign w:val="center"/>
          </w:tcPr>
          <w:p w14:paraId="63A7FBA7" w14:textId="77777777" w:rsidR="00C27144" w:rsidRPr="00DF441B" w:rsidRDefault="00C27144" w:rsidP="00C27144">
            <w:pPr>
              <w:pStyle w:val="Heading1"/>
              <w:spacing w:before="0"/>
              <w:outlineLvl w:val="0"/>
              <w:rPr>
                <w:rFonts w:asciiTheme="minorHAnsi" w:hAnsiTheme="minorHAnsi"/>
                <w:b/>
                <w:sz w:val="24"/>
                <w:szCs w:val="24"/>
              </w:rPr>
            </w:pPr>
            <w:r w:rsidRPr="00DF441B">
              <w:rPr>
                <w:rFonts w:asciiTheme="minorHAnsi" w:hAnsiTheme="minorHAnsi"/>
                <w:b/>
                <w:sz w:val="24"/>
                <w:szCs w:val="24"/>
              </w:rPr>
              <w:t>ON-TRACK</w:t>
            </w:r>
          </w:p>
        </w:tc>
        <w:tc>
          <w:tcPr>
            <w:tcW w:w="270" w:type="dxa"/>
            <w:vAlign w:val="center"/>
          </w:tcPr>
          <w:p w14:paraId="3E6E10A2" w14:textId="77777777" w:rsidR="00C27144" w:rsidRPr="00DF441B" w:rsidRDefault="00C27144" w:rsidP="00C27144">
            <w:pPr>
              <w:pStyle w:val="Heading1"/>
              <w:spacing w:before="0"/>
              <w:outlineLvl w:val="0"/>
              <w:rPr>
                <w:rFonts w:asciiTheme="minorHAnsi" w:hAnsiTheme="minorHAnsi"/>
                <w:b/>
                <w:sz w:val="24"/>
                <w:szCs w:val="24"/>
              </w:rPr>
            </w:pPr>
          </w:p>
        </w:tc>
        <w:tc>
          <w:tcPr>
            <w:tcW w:w="1260" w:type="dxa"/>
            <w:tcBorders>
              <w:top w:val="nil"/>
              <w:bottom w:val="nil"/>
            </w:tcBorders>
            <w:vAlign w:val="center"/>
          </w:tcPr>
          <w:p w14:paraId="1F80DDF6" w14:textId="77777777" w:rsidR="00C27144" w:rsidRPr="00DF441B" w:rsidRDefault="00C27144" w:rsidP="00C27144">
            <w:pPr>
              <w:pStyle w:val="Heading1"/>
              <w:spacing w:before="0"/>
              <w:outlineLvl w:val="0"/>
              <w:rPr>
                <w:rFonts w:asciiTheme="minorHAnsi" w:hAnsiTheme="minorHAnsi"/>
                <w:b/>
                <w:sz w:val="24"/>
                <w:szCs w:val="24"/>
              </w:rPr>
            </w:pPr>
            <w:r w:rsidRPr="00DF441B">
              <w:rPr>
                <w:rFonts w:asciiTheme="minorHAnsi" w:hAnsiTheme="minorHAnsi"/>
                <w:b/>
                <w:sz w:val="24"/>
                <w:szCs w:val="24"/>
              </w:rPr>
              <w:t>AT-RISK</w:t>
            </w:r>
          </w:p>
        </w:tc>
        <w:tc>
          <w:tcPr>
            <w:tcW w:w="270" w:type="dxa"/>
            <w:vAlign w:val="center"/>
          </w:tcPr>
          <w:p w14:paraId="2DCFE84E" w14:textId="77777777" w:rsidR="00C27144" w:rsidRPr="00DF441B" w:rsidRDefault="00C27144" w:rsidP="00C27144">
            <w:pPr>
              <w:pStyle w:val="Heading1"/>
              <w:spacing w:before="0"/>
              <w:outlineLvl w:val="0"/>
              <w:rPr>
                <w:rFonts w:asciiTheme="minorHAnsi" w:hAnsiTheme="minorHAnsi"/>
                <w:b/>
                <w:sz w:val="24"/>
                <w:szCs w:val="24"/>
              </w:rPr>
            </w:pPr>
          </w:p>
        </w:tc>
        <w:tc>
          <w:tcPr>
            <w:tcW w:w="2816" w:type="dxa"/>
            <w:tcBorders>
              <w:top w:val="nil"/>
              <w:bottom w:val="nil"/>
              <w:right w:val="nil"/>
            </w:tcBorders>
            <w:vAlign w:val="center"/>
          </w:tcPr>
          <w:p w14:paraId="1C0FCC2F" w14:textId="77777777" w:rsidR="00C27144" w:rsidRPr="00DF441B" w:rsidRDefault="00C27144" w:rsidP="00C27144">
            <w:pPr>
              <w:pStyle w:val="Heading1"/>
              <w:spacing w:before="0"/>
              <w:outlineLvl w:val="0"/>
              <w:rPr>
                <w:rFonts w:asciiTheme="minorHAnsi" w:hAnsiTheme="minorHAnsi"/>
                <w:b/>
                <w:sz w:val="24"/>
                <w:szCs w:val="24"/>
              </w:rPr>
            </w:pPr>
            <w:r w:rsidRPr="00DF441B">
              <w:rPr>
                <w:rFonts w:asciiTheme="minorHAnsi" w:hAnsiTheme="minorHAnsi"/>
                <w:b/>
                <w:sz w:val="24"/>
                <w:szCs w:val="24"/>
              </w:rPr>
              <w:t>CRITICAL ISSUES</w:t>
            </w:r>
          </w:p>
        </w:tc>
      </w:tr>
    </w:tbl>
    <w:p w14:paraId="46FDB3F4" w14:textId="77777777" w:rsidR="00C27144" w:rsidRPr="00DF441B" w:rsidRDefault="00C27144" w:rsidP="00982B3E">
      <w:pPr>
        <w:tabs>
          <w:tab w:val="left" w:pos="8550"/>
        </w:tabs>
        <w:rPr>
          <w:rFonts w:asciiTheme="minorHAnsi" w:hAnsiTheme="minorHAnsi"/>
        </w:rPr>
      </w:pPr>
    </w:p>
    <w:p w14:paraId="0DED6E43" w14:textId="77777777" w:rsidR="00E46E43" w:rsidRPr="00DF441B" w:rsidRDefault="00E46E43" w:rsidP="00E46E43">
      <w:pPr>
        <w:pStyle w:val="Heading2"/>
        <w:rPr>
          <w:rFonts w:asciiTheme="minorHAnsi" w:eastAsiaTheme="majorEastAsia" w:hAnsiTheme="minorHAnsi"/>
          <w:sz w:val="22"/>
          <w:szCs w:val="22"/>
        </w:rPr>
      </w:pPr>
      <w:r w:rsidRPr="00DF441B">
        <w:rPr>
          <w:rFonts w:asciiTheme="minorHAnsi" w:eastAsiaTheme="majorEastAsia" w:hAnsiTheme="minorHAnsi"/>
          <w:sz w:val="22"/>
          <w:szCs w:val="22"/>
        </w:rPr>
        <w:t xml:space="preserve"> </w:t>
      </w:r>
    </w:p>
    <w:tbl>
      <w:tblPr>
        <w:tblW w:w="10907" w:type="dxa"/>
        <w:tblLayout w:type="fixed"/>
        <w:tblCellMar>
          <w:left w:w="107" w:type="dxa"/>
          <w:right w:w="107" w:type="dxa"/>
        </w:tblCellMar>
        <w:tblLook w:val="04A0" w:firstRow="1" w:lastRow="0" w:firstColumn="1" w:lastColumn="0" w:noHBand="0" w:noVBand="1"/>
      </w:tblPr>
      <w:tblGrid>
        <w:gridCol w:w="618"/>
        <w:gridCol w:w="577"/>
        <w:gridCol w:w="4672"/>
        <w:gridCol w:w="5040"/>
      </w:tblGrid>
      <w:tr w:rsidR="00E46E43" w:rsidRPr="00DF441B" w14:paraId="40A1C69E" w14:textId="77777777" w:rsidTr="00E46E43">
        <w:tc>
          <w:tcPr>
            <w:tcW w:w="618" w:type="dxa"/>
            <w:tcBorders>
              <w:top w:val="single" w:sz="6" w:space="0" w:color="auto"/>
              <w:left w:val="single" w:sz="6" w:space="0" w:color="auto"/>
              <w:bottom w:val="single" w:sz="6" w:space="0" w:color="auto"/>
              <w:right w:val="single" w:sz="6" w:space="0" w:color="auto"/>
            </w:tcBorders>
            <w:hideMark/>
          </w:tcPr>
          <w:p w14:paraId="68ABB2EA" w14:textId="77777777" w:rsidR="00E46E43" w:rsidRPr="00DF441B" w:rsidRDefault="00E46E43" w:rsidP="003464D3">
            <w:pPr>
              <w:pBdr>
                <w:top w:val="single" w:sz="6" w:space="1" w:color="auto" w:shadow="1"/>
                <w:left w:val="single" w:sz="6" w:space="1" w:color="auto" w:shadow="1"/>
                <w:bottom w:val="single" w:sz="6" w:space="1" w:color="auto" w:shadow="1"/>
                <w:right w:val="single" w:sz="6" w:space="1" w:color="auto" w:shadow="1"/>
              </w:pBdr>
              <w:spacing w:before="40" w:after="40"/>
              <w:rPr>
                <w:rFonts w:asciiTheme="minorHAnsi" w:hAnsiTheme="minorHAnsi"/>
                <w:b/>
              </w:rPr>
            </w:pPr>
            <w:r w:rsidRPr="00DF441B">
              <w:rPr>
                <w:rFonts w:asciiTheme="minorHAnsi" w:hAnsiTheme="minorHAnsi"/>
                <w:b/>
              </w:rPr>
              <w:t>Yes</w:t>
            </w:r>
          </w:p>
        </w:tc>
        <w:tc>
          <w:tcPr>
            <w:tcW w:w="577" w:type="dxa"/>
            <w:tcBorders>
              <w:top w:val="single" w:sz="6" w:space="0" w:color="auto"/>
              <w:left w:val="single" w:sz="6" w:space="0" w:color="auto"/>
              <w:bottom w:val="nil"/>
              <w:right w:val="single" w:sz="6" w:space="0" w:color="auto"/>
            </w:tcBorders>
            <w:hideMark/>
          </w:tcPr>
          <w:p w14:paraId="1DFBAC27" w14:textId="77777777" w:rsidR="00E46E43" w:rsidRPr="00DF441B" w:rsidRDefault="00E46E43" w:rsidP="003464D3">
            <w:pPr>
              <w:pBdr>
                <w:top w:val="single" w:sz="6" w:space="1" w:color="auto" w:shadow="1"/>
                <w:left w:val="single" w:sz="6" w:space="1" w:color="auto" w:shadow="1"/>
                <w:bottom w:val="single" w:sz="6" w:space="1" w:color="auto" w:shadow="1"/>
                <w:right w:val="single" w:sz="6" w:space="1" w:color="auto" w:shadow="1"/>
              </w:pBdr>
              <w:spacing w:before="40" w:after="40"/>
              <w:rPr>
                <w:rFonts w:asciiTheme="minorHAnsi" w:hAnsiTheme="minorHAnsi"/>
                <w:b/>
                <w:color w:val="FFFFFF"/>
              </w:rPr>
            </w:pPr>
            <w:r w:rsidRPr="00DF441B">
              <w:rPr>
                <w:rFonts w:asciiTheme="minorHAnsi" w:hAnsiTheme="minorHAnsi"/>
                <w:b/>
              </w:rPr>
              <w:t>No</w:t>
            </w:r>
          </w:p>
        </w:tc>
        <w:tc>
          <w:tcPr>
            <w:tcW w:w="4672" w:type="dxa"/>
            <w:tcBorders>
              <w:top w:val="single" w:sz="6" w:space="0" w:color="auto"/>
              <w:left w:val="nil"/>
              <w:bottom w:val="single" w:sz="6" w:space="0" w:color="auto"/>
              <w:right w:val="single" w:sz="6" w:space="0" w:color="auto"/>
            </w:tcBorders>
            <w:shd w:val="clear" w:color="auto" w:fill="D9D9D9" w:themeFill="background1" w:themeFillShade="D9"/>
            <w:hideMark/>
          </w:tcPr>
          <w:p w14:paraId="5B081248" w14:textId="77777777" w:rsidR="00E46E43" w:rsidRPr="00DF441B" w:rsidRDefault="00E46E43" w:rsidP="003464D3">
            <w:pPr>
              <w:pStyle w:val="BodyText"/>
              <w:spacing w:line="276" w:lineRule="auto"/>
              <w:ind w:left="567" w:hanging="567"/>
              <w:rPr>
                <w:rFonts w:asciiTheme="minorHAnsi" w:hAnsiTheme="minorHAnsi" w:cstheme="minorHAnsi"/>
                <w:b/>
                <w:szCs w:val="22"/>
              </w:rPr>
            </w:pPr>
            <w:r w:rsidRPr="00DF441B">
              <w:rPr>
                <w:rFonts w:asciiTheme="minorHAnsi" w:hAnsiTheme="minorHAnsi" w:cstheme="minorHAnsi"/>
                <w:b/>
                <w:szCs w:val="22"/>
              </w:rPr>
              <w:t>Status Summary</w:t>
            </w:r>
          </w:p>
        </w:tc>
        <w:tc>
          <w:tcPr>
            <w:tcW w:w="5040" w:type="dxa"/>
            <w:tcBorders>
              <w:top w:val="single" w:sz="6" w:space="0" w:color="auto"/>
              <w:left w:val="nil"/>
              <w:bottom w:val="single" w:sz="6" w:space="0" w:color="auto"/>
              <w:right w:val="single" w:sz="6" w:space="0" w:color="auto"/>
            </w:tcBorders>
            <w:shd w:val="clear" w:color="auto" w:fill="D9D9D9" w:themeFill="background1" w:themeFillShade="D9"/>
            <w:hideMark/>
          </w:tcPr>
          <w:p w14:paraId="5FB2443F" w14:textId="77777777" w:rsidR="00E46E43" w:rsidRPr="00DF441B" w:rsidRDefault="00E46E43" w:rsidP="00E46E43">
            <w:pPr>
              <w:pStyle w:val="BodyText"/>
              <w:spacing w:before="0" w:after="0" w:line="276" w:lineRule="auto"/>
              <w:ind w:left="567" w:hanging="567"/>
              <w:rPr>
                <w:rFonts w:asciiTheme="minorHAnsi" w:hAnsiTheme="minorHAnsi" w:cstheme="minorHAnsi"/>
                <w:b/>
                <w:szCs w:val="22"/>
              </w:rPr>
            </w:pPr>
            <w:r w:rsidRPr="00DF441B">
              <w:rPr>
                <w:rFonts w:asciiTheme="minorHAnsi" w:hAnsiTheme="minorHAnsi" w:cstheme="minorHAnsi"/>
                <w:b/>
                <w:szCs w:val="22"/>
              </w:rPr>
              <w:t>Explanation</w:t>
            </w:r>
          </w:p>
          <w:p w14:paraId="54F11AE6" w14:textId="77777777" w:rsidR="00E46E43" w:rsidRPr="00DF441B" w:rsidRDefault="00E46E43" w:rsidP="00E46E43">
            <w:pPr>
              <w:pStyle w:val="BodyText"/>
              <w:spacing w:before="0" w:after="0" w:line="276" w:lineRule="auto"/>
              <w:ind w:left="567" w:hanging="567"/>
              <w:rPr>
                <w:rFonts w:asciiTheme="minorHAnsi" w:hAnsiTheme="minorHAnsi" w:cstheme="minorHAnsi"/>
                <w:b/>
                <w:szCs w:val="22"/>
              </w:rPr>
            </w:pPr>
            <w:r w:rsidRPr="00DF441B">
              <w:rPr>
                <w:rFonts w:asciiTheme="minorHAnsi" w:hAnsiTheme="minorHAnsi" w:cstheme="minorHAnsi"/>
                <w:bCs/>
                <w:szCs w:val="22"/>
              </w:rPr>
              <w:t>(If answered “yes”, provide a brief explanation.)</w:t>
            </w:r>
          </w:p>
        </w:tc>
      </w:tr>
      <w:tr w:rsidR="00E46E43" w:rsidRPr="00DF441B" w14:paraId="1B6F427D" w14:textId="77777777" w:rsidTr="00B22123">
        <w:trPr>
          <w:trHeight w:val="20"/>
        </w:trPr>
        <w:tc>
          <w:tcPr>
            <w:tcW w:w="618" w:type="dxa"/>
            <w:tcBorders>
              <w:top w:val="single" w:sz="6" w:space="0" w:color="auto"/>
              <w:left w:val="single" w:sz="6" w:space="0" w:color="auto"/>
              <w:bottom w:val="single" w:sz="6" w:space="0" w:color="auto"/>
              <w:right w:val="single" w:sz="6" w:space="0" w:color="auto"/>
            </w:tcBorders>
            <w:vAlign w:val="center"/>
            <w:hideMark/>
          </w:tcPr>
          <w:p w14:paraId="194D65CE" w14:textId="77777777" w:rsidR="00E46E43" w:rsidRPr="00DF441B" w:rsidRDefault="00E46E43" w:rsidP="00C44C1A">
            <w:pPr>
              <w:spacing w:before="60"/>
              <w:jc w:val="center"/>
              <w:rPr>
                <w:rFonts w:asciiTheme="minorHAnsi" w:hAnsiTheme="minorHAnsi"/>
              </w:rPr>
            </w:pPr>
          </w:p>
        </w:tc>
        <w:tc>
          <w:tcPr>
            <w:tcW w:w="577" w:type="dxa"/>
            <w:tcBorders>
              <w:top w:val="single" w:sz="6" w:space="0" w:color="auto"/>
              <w:left w:val="nil"/>
              <w:bottom w:val="single" w:sz="6" w:space="0" w:color="auto"/>
              <w:right w:val="single" w:sz="6" w:space="0" w:color="auto"/>
            </w:tcBorders>
            <w:vAlign w:val="center"/>
          </w:tcPr>
          <w:p w14:paraId="49475179" w14:textId="2688E76C" w:rsidR="00E46E43" w:rsidRPr="00DF441B" w:rsidRDefault="005C3B3E" w:rsidP="004D4AFE">
            <w:pPr>
              <w:spacing w:before="60"/>
              <w:jc w:val="center"/>
              <w:rPr>
                <w:rFonts w:asciiTheme="minorHAnsi" w:hAnsiTheme="minorHAnsi"/>
              </w:rPr>
            </w:pPr>
            <w:bookmarkStart w:id="0" w:name="Y2"/>
            <w:bookmarkStart w:id="1" w:name="Y3"/>
            <w:bookmarkEnd w:id="0"/>
            <w:bookmarkEnd w:id="1"/>
            <w:r>
              <w:rPr>
                <w:rFonts w:ascii="Calibri" w:hAnsi="Calibri" w:cs="Calibri"/>
                <w:color w:val="000000"/>
              </w:rPr>
              <w:t>O</w:t>
            </w:r>
          </w:p>
        </w:tc>
        <w:tc>
          <w:tcPr>
            <w:tcW w:w="4672" w:type="dxa"/>
            <w:tcBorders>
              <w:top w:val="single" w:sz="6" w:space="0" w:color="auto"/>
              <w:left w:val="nil"/>
              <w:bottom w:val="single" w:sz="6" w:space="0" w:color="auto"/>
              <w:right w:val="single" w:sz="6" w:space="0" w:color="auto"/>
            </w:tcBorders>
            <w:hideMark/>
          </w:tcPr>
          <w:p w14:paraId="500D6D4B"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1.  Has the scope changed or is it about to be impacted?</w:t>
            </w:r>
          </w:p>
        </w:tc>
        <w:tc>
          <w:tcPr>
            <w:tcW w:w="5040" w:type="dxa"/>
            <w:tcBorders>
              <w:top w:val="single" w:sz="6" w:space="0" w:color="auto"/>
              <w:left w:val="nil"/>
              <w:bottom w:val="single" w:sz="6" w:space="0" w:color="auto"/>
              <w:right w:val="single" w:sz="6" w:space="0" w:color="auto"/>
            </w:tcBorders>
          </w:tcPr>
          <w:p w14:paraId="2E26A406" w14:textId="28FF7677" w:rsidR="00E46E43" w:rsidRPr="00DF441B" w:rsidRDefault="00F56DC2"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T</w:t>
            </w:r>
            <w:r w:rsidR="006E3C1E">
              <w:rPr>
                <w:rFonts w:asciiTheme="minorHAnsi" w:hAnsiTheme="minorHAnsi" w:cstheme="minorHAnsi"/>
                <w:sz w:val="20"/>
              </w:rPr>
              <w:t xml:space="preserve">he scope has not changed and is not about to be impacted by anything </w:t>
            </w:r>
            <w:r w:rsidR="007D3AB7">
              <w:rPr>
                <w:rFonts w:asciiTheme="minorHAnsi" w:hAnsiTheme="minorHAnsi" w:cstheme="minorHAnsi"/>
                <w:sz w:val="20"/>
              </w:rPr>
              <w:t>now</w:t>
            </w:r>
            <w:r w:rsidR="006E3C1E">
              <w:rPr>
                <w:rFonts w:asciiTheme="minorHAnsi" w:hAnsiTheme="minorHAnsi" w:cstheme="minorHAnsi"/>
                <w:sz w:val="20"/>
              </w:rPr>
              <w:t>.</w:t>
            </w:r>
          </w:p>
        </w:tc>
      </w:tr>
      <w:tr w:rsidR="00E46E43" w:rsidRPr="00DF441B" w14:paraId="380D4187" w14:textId="77777777" w:rsidTr="00B22123">
        <w:trPr>
          <w:trHeight w:val="20"/>
        </w:trPr>
        <w:tc>
          <w:tcPr>
            <w:tcW w:w="618" w:type="dxa"/>
            <w:tcBorders>
              <w:top w:val="nil"/>
              <w:left w:val="single" w:sz="6" w:space="0" w:color="auto"/>
              <w:bottom w:val="single" w:sz="6" w:space="0" w:color="auto"/>
              <w:right w:val="single" w:sz="6" w:space="0" w:color="auto"/>
            </w:tcBorders>
            <w:vAlign w:val="center"/>
          </w:tcPr>
          <w:p w14:paraId="165673C1" w14:textId="14639F03" w:rsidR="00E46E43" w:rsidRPr="00DF441B" w:rsidRDefault="005C3B3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single" w:sz="6" w:space="0" w:color="auto"/>
              <w:right w:val="single" w:sz="6" w:space="0" w:color="auto"/>
            </w:tcBorders>
            <w:vAlign w:val="center"/>
          </w:tcPr>
          <w:p w14:paraId="0DA36B63" w14:textId="1F4E8362" w:rsidR="00E46E43" w:rsidRPr="00DF441B" w:rsidRDefault="00E46E43" w:rsidP="004D4AFE">
            <w:pPr>
              <w:jc w:val="center"/>
              <w:rPr>
                <w:rFonts w:asciiTheme="minorHAnsi" w:hAnsiTheme="minorHAnsi"/>
              </w:rPr>
            </w:pPr>
          </w:p>
        </w:tc>
        <w:tc>
          <w:tcPr>
            <w:tcW w:w="4672" w:type="dxa"/>
            <w:tcBorders>
              <w:top w:val="single" w:sz="6" w:space="0" w:color="auto"/>
              <w:left w:val="nil"/>
              <w:bottom w:val="single" w:sz="6" w:space="0" w:color="auto"/>
              <w:right w:val="single" w:sz="6" w:space="0" w:color="auto"/>
            </w:tcBorders>
            <w:hideMark/>
          </w:tcPr>
          <w:p w14:paraId="515B7840"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2.  Have the deliverables/objectives changed?</w:t>
            </w:r>
          </w:p>
        </w:tc>
        <w:tc>
          <w:tcPr>
            <w:tcW w:w="5040" w:type="dxa"/>
            <w:tcBorders>
              <w:top w:val="single" w:sz="6" w:space="0" w:color="auto"/>
              <w:left w:val="nil"/>
              <w:bottom w:val="single" w:sz="6" w:space="0" w:color="auto"/>
              <w:right w:val="single" w:sz="6" w:space="0" w:color="auto"/>
            </w:tcBorders>
          </w:tcPr>
          <w:p w14:paraId="3D210D6F" w14:textId="044AA92A" w:rsidR="00E46E43" w:rsidRPr="00DF441B" w:rsidRDefault="005C3B3E"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One</w:t>
            </w:r>
            <w:r w:rsidR="006E3C1E">
              <w:rPr>
                <w:rFonts w:asciiTheme="minorHAnsi" w:hAnsiTheme="minorHAnsi" w:cstheme="minorHAnsi"/>
                <w:sz w:val="20"/>
              </w:rPr>
              <w:t xml:space="preserve"> deliverable was added to </w:t>
            </w:r>
            <w:r w:rsidR="00710D63">
              <w:rPr>
                <w:rFonts w:asciiTheme="minorHAnsi" w:hAnsiTheme="minorHAnsi" w:cstheme="minorHAnsi"/>
                <w:sz w:val="20"/>
              </w:rPr>
              <w:t>sprint 1</w:t>
            </w:r>
            <w:r w:rsidR="006E3C1E">
              <w:rPr>
                <w:rFonts w:asciiTheme="minorHAnsi" w:hAnsiTheme="minorHAnsi" w:cstheme="minorHAnsi"/>
                <w:sz w:val="20"/>
              </w:rPr>
              <w:t xml:space="preserve"> following the </w:t>
            </w:r>
            <w:r w:rsidR="00710D63">
              <w:rPr>
                <w:rFonts w:asciiTheme="minorHAnsi" w:hAnsiTheme="minorHAnsi" w:cstheme="minorHAnsi"/>
                <w:sz w:val="20"/>
              </w:rPr>
              <w:t>first in-class lecture on testing</w:t>
            </w:r>
            <w:r w:rsidR="006E3C1E">
              <w:rPr>
                <w:rFonts w:asciiTheme="minorHAnsi" w:hAnsiTheme="minorHAnsi" w:cstheme="minorHAnsi"/>
                <w:sz w:val="20"/>
              </w:rPr>
              <w:t xml:space="preserve"> – a testing environment</w:t>
            </w:r>
          </w:p>
        </w:tc>
      </w:tr>
      <w:tr w:rsidR="00E46E43" w:rsidRPr="00DF441B" w14:paraId="47A2F83B" w14:textId="77777777" w:rsidTr="00B22123">
        <w:trPr>
          <w:trHeight w:val="20"/>
        </w:trPr>
        <w:tc>
          <w:tcPr>
            <w:tcW w:w="618" w:type="dxa"/>
            <w:tcBorders>
              <w:top w:val="single" w:sz="6" w:space="0" w:color="auto"/>
              <w:left w:val="single" w:sz="6" w:space="0" w:color="auto"/>
              <w:bottom w:val="single" w:sz="6" w:space="0" w:color="auto"/>
              <w:right w:val="single" w:sz="6" w:space="0" w:color="auto"/>
            </w:tcBorders>
            <w:vAlign w:val="center"/>
          </w:tcPr>
          <w:p w14:paraId="6F97A897" w14:textId="4283B907" w:rsidR="00E46E43" w:rsidRPr="00DF441B" w:rsidRDefault="005C3B3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single" w:sz="6" w:space="0" w:color="auto"/>
              <w:right w:val="single" w:sz="6" w:space="0" w:color="auto"/>
            </w:tcBorders>
            <w:vAlign w:val="center"/>
          </w:tcPr>
          <w:p w14:paraId="282B8CD0" w14:textId="221313DB" w:rsidR="00E46E43" w:rsidRPr="00DF441B" w:rsidRDefault="00E46E43" w:rsidP="004D4AFE">
            <w:pPr>
              <w:jc w:val="center"/>
              <w:rPr>
                <w:rFonts w:asciiTheme="minorHAnsi" w:hAnsiTheme="minorHAnsi"/>
              </w:rPr>
            </w:pPr>
          </w:p>
        </w:tc>
        <w:tc>
          <w:tcPr>
            <w:tcW w:w="4672" w:type="dxa"/>
            <w:tcBorders>
              <w:top w:val="single" w:sz="6" w:space="0" w:color="auto"/>
              <w:left w:val="nil"/>
              <w:bottom w:val="single" w:sz="6" w:space="0" w:color="auto"/>
              <w:right w:val="single" w:sz="6" w:space="0" w:color="auto"/>
            </w:tcBorders>
            <w:hideMark/>
          </w:tcPr>
          <w:p w14:paraId="29C5C707"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3.  Are there sponsorship/stakeholder issues?</w:t>
            </w:r>
          </w:p>
        </w:tc>
        <w:tc>
          <w:tcPr>
            <w:tcW w:w="5040" w:type="dxa"/>
            <w:tcBorders>
              <w:top w:val="single" w:sz="6" w:space="0" w:color="auto"/>
              <w:left w:val="nil"/>
              <w:bottom w:val="single" w:sz="6" w:space="0" w:color="auto"/>
              <w:right w:val="single" w:sz="6" w:space="0" w:color="auto"/>
            </w:tcBorders>
          </w:tcPr>
          <w:p w14:paraId="23712B9D" w14:textId="1F60E3D9" w:rsidR="00E46E43" w:rsidRPr="00DF441B" w:rsidRDefault="005C3B3E"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 xml:space="preserve">Communication and meetings with the client </w:t>
            </w:r>
            <w:r w:rsidR="00DA47EA">
              <w:rPr>
                <w:rFonts w:asciiTheme="minorHAnsi" w:hAnsiTheme="minorHAnsi" w:cstheme="minorHAnsi"/>
                <w:sz w:val="20"/>
              </w:rPr>
              <w:t>have</w:t>
            </w:r>
            <w:r>
              <w:rPr>
                <w:rFonts w:asciiTheme="minorHAnsi" w:hAnsiTheme="minorHAnsi" w:cstheme="minorHAnsi"/>
                <w:sz w:val="20"/>
              </w:rPr>
              <w:t xml:space="preserve"> not been as good as planned, as both parties tend to be regularly busy with other commitments </w:t>
            </w:r>
          </w:p>
        </w:tc>
      </w:tr>
      <w:tr w:rsidR="00E46E43" w:rsidRPr="00DF441B" w14:paraId="54ACAEEC" w14:textId="77777777" w:rsidTr="00B22123">
        <w:trPr>
          <w:trHeight w:val="20"/>
        </w:trPr>
        <w:tc>
          <w:tcPr>
            <w:tcW w:w="618" w:type="dxa"/>
            <w:tcBorders>
              <w:top w:val="single" w:sz="6" w:space="0" w:color="auto"/>
              <w:left w:val="single" w:sz="6" w:space="0" w:color="auto"/>
              <w:bottom w:val="single" w:sz="6" w:space="0" w:color="auto"/>
              <w:right w:val="single" w:sz="6" w:space="0" w:color="auto"/>
            </w:tcBorders>
            <w:vAlign w:val="center"/>
          </w:tcPr>
          <w:p w14:paraId="5219D33D" w14:textId="18F08F7B" w:rsidR="00E46E43" w:rsidRPr="00DF441B" w:rsidRDefault="005C3B3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single" w:sz="6" w:space="0" w:color="auto"/>
              <w:right w:val="single" w:sz="6" w:space="0" w:color="auto"/>
            </w:tcBorders>
            <w:vAlign w:val="center"/>
          </w:tcPr>
          <w:p w14:paraId="43C9A2E7" w14:textId="50ED7673" w:rsidR="00E46E43" w:rsidRPr="00DF441B" w:rsidRDefault="00E46E43" w:rsidP="004D4AFE">
            <w:pPr>
              <w:jc w:val="center"/>
              <w:rPr>
                <w:rFonts w:asciiTheme="minorHAnsi" w:hAnsiTheme="minorHAnsi"/>
              </w:rPr>
            </w:pPr>
          </w:p>
        </w:tc>
        <w:tc>
          <w:tcPr>
            <w:tcW w:w="4672" w:type="dxa"/>
            <w:tcBorders>
              <w:top w:val="single" w:sz="6" w:space="0" w:color="auto"/>
              <w:left w:val="nil"/>
              <w:bottom w:val="single" w:sz="6" w:space="0" w:color="auto"/>
              <w:right w:val="single" w:sz="6" w:space="0" w:color="auto"/>
            </w:tcBorders>
            <w:hideMark/>
          </w:tcPr>
          <w:p w14:paraId="297B464B"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4.  Are there new risks?</w:t>
            </w:r>
          </w:p>
        </w:tc>
        <w:tc>
          <w:tcPr>
            <w:tcW w:w="5040" w:type="dxa"/>
            <w:tcBorders>
              <w:top w:val="single" w:sz="6" w:space="0" w:color="auto"/>
              <w:left w:val="nil"/>
              <w:bottom w:val="single" w:sz="6" w:space="0" w:color="auto"/>
              <w:right w:val="single" w:sz="6" w:space="0" w:color="auto"/>
            </w:tcBorders>
          </w:tcPr>
          <w:p w14:paraId="794484EF" w14:textId="3F85537E" w:rsidR="00E46E43" w:rsidRPr="00DF441B" w:rsidRDefault="006E3C1E"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 xml:space="preserve">A possible HIPAA compliance risk </w:t>
            </w:r>
            <w:r w:rsidR="005C3B3E">
              <w:rPr>
                <w:rFonts w:asciiTheme="minorHAnsi" w:hAnsiTheme="minorHAnsi" w:cstheme="minorHAnsi"/>
                <w:sz w:val="20"/>
              </w:rPr>
              <w:t>was</w:t>
            </w:r>
            <w:r>
              <w:rPr>
                <w:rFonts w:asciiTheme="minorHAnsi" w:hAnsiTheme="minorHAnsi" w:cstheme="minorHAnsi"/>
                <w:sz w:val="20"/>
              </w:rPr>
              <w:t xml:space="preserve"> identified as we have forms on the site that collects health information</w:t>
            </w:r>
            <w:r w:rsidR="005C3B3E">
              <w:rPr>
                <w:rFonts w:asciiTheme="minorHAnsi" w:hAnsiTheme="minorHAnsi" w:cstheme="minorHAnsi"/>
                <w:sz w:val="20"/>
              </w:rPr>
              <w:t xml:space="preserve">, but the client has said not to worry </w:t>
            </w:r>
            <w:r w:rsidR="002A51BE">
              <w:rPr>
                <w:rFonts w:asciiTheme="minorHAnsi" w:hAnsiTheme="minorHAnsi" w:cstheme="minorHAnsi"/>
                <w:sz w:val="20"/>
              </w:rPr>
              <w:t>about being HIPAA compliant</w:t>
            </w:r>
          </w:p>
        </w:tc>
      </w:tr>
      <w:tr w:rsidR="00E46E43" w:rsidRPr="00DF441B" w14:paraId="427A1ABD" w14:textId="77777777" w:rsidTr="00B22123">
        <w:trPr>
          <w:trHeight w:val="20"/>
        </w:trPr>
        <w:tc>
          <w:tcPr>
            <w:tcW w:w="618" w:type="dxa"/>
            <w:tcBorders>
              <w:top w:val="single" w:sz="6" w:space="0" w:color="auto"/>
              <w:left w:val="single" w:sz="6" w:space="0" w:color="auto"/>
              <w:bottom w:val="single" w:sz="6" w:space="0" w:color="auto"/>
              <w:right w:val="single" w:sz="6" w:space="0" w:color="auto"/>
            </w:tcBorders>
            <w:vAlign w:val="center"/>
            <w:hideMark/>
          </w:tcPr>
          <w:p w14:paraId="7FBF755D" w14:textId="3C247D53" w:rsidR="00E46E43" w:rsidRPr="00DF441B" w:rsidRDefault="002A51B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single" w:sz="6" w:space="0" w:color="auto"/>
              <w:right w:val="single" w:sz="6" w:space="0" w:color="auto"/>
            </w:tcBorders>
            <w:vAlign w:val="center"/>
          </w:tcPr>
          <w:p w14:paraId="6F06649F" w14:textId="40E5F4F7" w:rsidR="00E46E43" w:rsidRPr="00DF441B" w:rsidRDefault="00E46E43" w:rsidP="004D4AFE">
            <w:pPr>
              <w:jc w:val="center"/>
              <w:rPr>
                <w:rFonts w:asciiTheme="minorHAnsi" w:hAnsiTheme="minorHAnsi"/>
              </w:rPr>
            </w:pPr>
          </w:p>
        </w:tc>
        <w:tc>
          <w:tcPr>
            <w:tcW w:w="4672" w:type="dxa"/>
            <w:tcBorders>
              <w:top w:val="single" w:sz="6" w:space="0" w:color="auto"/>
              <w:left w:val="nil"/>
              <w:bottom w:val="single" w:sz="6" w:space="0" w:color="auto"/>
              <w:right w:val="single" w:sz="6" w:space="0" w:color="auto"/>
            </w:tcBorders>
            <w:hideMark/>
          </w:tcPr>
          <w:p w14:paraId="634F2112"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5. Are there productivity problems affecting the team's ability to perform the work?</w:t>
            </w:r>
          </w:p>
        </w:tc>
        <w:tc>
          <w:tcPr>
            <w:tcW w:w="5040" w:type="dxa"/>
            <w:tcBorders>
              <w:top w:val="single" w:sz="6" w:space="0" w:color="auto"/>
              <w:left w:val="nil"/>
              <w:bottom w:val="single" w:sz="6" w:space="0" w:color="auto"/>
              <w:right w:val="single" w:sz="6" w:space="0" w:color="auto"/>
            </w:tcBorders>
          </w:tcPr>
          <w:p w14:paraId="6DB48C5F" w14:textId="463CECFD" w:rsidR="00E46E43" w:rsidRPr="00DF441B" w:rsidRDefault="002A51BE"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 xml:space="preserve">A few team members dealing with personal issues/emergencies, </w:t>
            </w:r>
            <w:proofErr w:type="gramStart"/>
            <w:r>
              <w:rPr>
                <w:rFonts w:asciiTheme="minorHAnsi" w:hAnsiTheme="minorHAnsi" w:cstheme="minorHAnsi"/>
                <w:sz w:val="20"/>
              </w:rPr>
              <w:t>and also</w:t>
            </w:r>
            <w:proofErr w:type="gramEnd"/>
            <w:r>
              <w:rPr>
                <w:rFonts w:asciiTheme="minorHAnsi" w:hAnsiTheme="minorHAnsi" w:cstheme="minorHAnsi"/>
                <w:sz w:val="20"/>
              </w:rPr>
              <w:t xml:space="preserve"> commitments in other courses have affected productivity in this project</w:t>
            </w:r>
          </w:p>
        </w:tc>
      </w:tr>
      <w:tr w:rsidR="00E46E43" w:rsidRPr="00DF441B" w14:paraId="05F7F7A3" w14:textId="77777777" w:rsidTr="00B22123">
        <w:trPr>
          <w:trHeight w:val="20"/>
        </w:trPr>
        <w:tc>
          <w:tcPr>
            <w:tcW w:w="618" w:type="dxa"/>
            <w:tcBorders>
              <w:top w:val="single" w:sz="6" w:space="0" w:color="auto"/>
              <w:left w:val="single" w:sz="6" w:space="0" w:color="auto"/>
              <w:bottom w:val="nil"/>
              <w:right w:val="single" w:sz="6" w:space="0" w:color="auto"/>
            </w:tcBorders>
            <w:vAlign w:val="center"/>
          </w:tcPr>
          <w:p w14:paraId="616092CF" w14:textId="5EE8AC05" w:rsidR="00E46E43" w:rsidRPr="00DF441B" w:rsidRDefault="002A51B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nil"/>
              <w:right w:val="single" w:sz="6" w:space="0" w:color="auto"/>
            </w:tcBorders>
            <w:vAlign w:val="center"/>
          </w:tcPr>
          <w:p w14:paraId="50ECFA59" w14:textId="50F383BE" w:rsidR="00E46E43" w:rsidRPr="00DF441B" w:rsidRDefault="00E46E43" w:rsidP="004D4AFE">
            <w:pPr>
              <w:jc w:val="center"/>
              <w:rPr>
                <w:rFonts w:asciiTheme="minorHAnsi" w:hAnsiTheme="minorHAnsi"/>
              </w:rPr>
            </w:pPr>
          </w:p>
        </w:tc>
        <w:tc>
          <w:tcPr>
            <w:tcW w:w="4672" w:type="dxa"/>
            <w:tcBorders>
              <w:top w:val="single" w:sz="6" w:space="0" w:color="auto"/>
              <w:left w:val="nil"/>
              <w:bottom w:val="nil"/>
              <w:right w:val="single" w:sz="6" w:space="0" w:color="auto"/>
            </w:tcBorders>
            <w:hideMark/>
          </w:tcPr>
          <w:p w14:paraId="2E4CF86F"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6.  Are there resourcing problems?</w:t>
            </w:r>
          </w:p>
        </w:tc>
        <w:tc>
          <w:tcPr>
            <w:tcW w:w="5040" w:type="dxa"/>
            <w:tcBorders>
              <w:top w:val="single" w:sz="6" w:space="0" w:color="auto"/>
              <w:left w:val="nil"/>
              <w:bottom w:val="nil"/>
              <w:right w:val="single" w:sz="6" w:space="0" w:color="auto"/>
            </w:tcBorders>
          </w:tcPr>
          <w:p w14:paraId="59E37478" w14:textId="6A6F69AE" w:rsidR="00E46E43" w:rsidRPr="00DF441B" w:rsidRDefault="00D46089" w:rsidP="00C82668">
            <w:pPr>
              <w:pStyle w:val="BodyText"/>
              <w:spacing w:line="276" w:lineRule="auto"/>
              <w:ind w:left="567" w:hanging="567"/>
              <w:rPr>
                <w:rFonts w:asciiTheme="minorHAnsi" w:hAnsiTheme="minorHAnsi" w:cstheme="minorHAnsi"/>
                <w:sz w:val="20"/>
              </w:rPr>
            </w:pPr>
            <w:r>
              <w:rPr>
                <w:rFonts w:asciiTheme="minorHAnsi" w:hAnsiTheme="minorHAnsi" w:cstheme="minorHAnsi"/>
                <w:sz w:val="20"/>
              </w:rPr>
              <w:t>We</w:t>
            </w:r>
            <w:r w:rsidR="006E3C1E">
              <w:rPr>
                <w:rFonts w:asciiTheme="minorHAnsi" w:hAnsiTheme="minorHAnsi" w:cstheme="minorHAnsi"/>
                <w:sz w:val="20"/>
              </w:rPr>
              <w:t xml:space="preserve"> are still awaiting certain information and files that have been promised to us by the client, hence some pages on the site currently hold stub data till we get what is needed.</w:t>
            </w:r>
          </w:p>
        </w:tc>
      </w:tr>
      <w:tr w:rsidR="00E46E43" w:rsidRPr="00DF441B" w14:paraId="6DF71F02" w14:textId="77777777" w:rsidTr="00B22123">
        <w:trPr>
          <w:trHeight w:val="20"/>
        </w:trPr>
        <w:tc>
          <w:tcPr>
            <w:tcW w:w="618" w:type="dxa"/>
            <w:tcBorders>
              <w:top w:val="single" w:sz="6" w:space="0" w:color="auto"/>
              <w:left w:val="single" w:sz="6" w:space="0" w:color="auto"/>
              <w:bottom w:val="nil"/>
              <w:right w:val="single" w:sz="6" w:space="0" w:color="auto"/>
            </w:tcBorders>
            <w:vAlign w:val="center"/>
          </w:tcPr>
          <w:p w14:paraId="14E3EC1A" w14:textId="34D8ED91" w:rsidR="00E46E43" w:rsidRPr="00DF441B" w:rsidRDefault="00DA47EA"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nil"/>
              <w:right w:val="single" w:sz="6" w:space="0" w:color="auto"/>
            </w:tcBorders>
            <w:vAlign w:val="center"/>
          </w:tcPr>
          <w:p w14:paraId="06E56AA7" w14:textId="3B4DDB0A" w:rsidR="00E46E43" w:rsidRPr="00DF441B" w:rsidRDefault="00E46E43" w:rsidP="004D4AFE">
            <w:pPr>
              <w:jc w:val="center"/>
              <w:rPr>
                <w:rFonts w:asciiTheme="minorHAnsi" w:hAnsiTheme="minorHAnsi"/>
              </w:rPr>
            </w:pPr>
          </w:p>
        </w:tc>
        <w:tc>
          <w:tcPr>
            <w:tcW w:w="4672" w:type="dxa"/>
            <w:tcBorders>
              <w:top w:val="single" w:sz="6" w:space="0" w:color="auto"/>
              <w:left w:val="nil"/>
              <w:bottom w:val="nil"/>
              <w:right w:val="single" w:sz="6" w:space="0" w:color="auto"/>
            </w:tcBorders>
            <w:hideMark/>
          </w:tcPr>
          <w:p w14:paraId="2A394DE7"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7. Is a deliverable/milestone about to be missed?</w:t>
            </w:r>
          </w:p>
        </w:tc>
        <w:tc>
          <w:tcPr>
            <w:tcW w:w="5040" w:type="dxa"/>
            <w:tcBorders>
              <w:top w:val="single" w:sz="6" w:space="0" w:color="auto"/>
              <w:left w:val="nil"/>
              <w:bottom w:val="nil"/>
              <w:right w:val="single" w:sz="6" w:space="0" w:color="auto"/>
            </w:tcBorders>
          </w:tcPr>
          <w:p w14:paraId="736E6A76" w14:textId="7E6E458E" w:rsidR="00E46E43" w:rsidRPr="00DF441B" w:rsidRDefault="00DA47EA"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3 user story tasks are incomplete, all due to information yet to be received from the client</w:t>
            </w:r>
            <w:r w:rsidR="00710D63">
              <w:rPr>
                <w:rFonts w:asciiTheme="minorHAnsi" w:hAnsiTheme="minorHAnsi" w:cstheme="minorHAnsi"/>
                <w:sz w:val="20"/>
              </w:rPr>
              <w:t xml:space="preserve"> </w:t>
            </w:r>
          </w:p>
        </w:tc>
      </w:tr>
      <w:tr w:rsidR="00E46E43" w:rsidRPr="00DF441B" w14:paraId="07C29D29" w14:textId="77777777" w:rsidTr="00B22123">
        <w:trPr>
          <w:trHeight w:val="20"/>
        </w:trPr>
        <w:tc>
          <w:tcPr>
            <w:tcW w:w="618" w:type="dxa"/>
            <w:tcBorders>
              <w:top w:val="single" w:sz="6" w:space="0" w:color="auto"/>
              <w:left w:val="single" w:sz="6" w:space="0" w:color="auto"/>
              <w:bottom w:val="single" w:sz="6" w:space="0" w:color="auto"/>
              <w:right w:val="single" w:sz="6" w:space="0" w:color="auto"/>
            </w:tcBorders>
            <w:vAlign w:val="center"/>
          </w:tcPr>
          <w:p w14:paraId="3C6D9087" w14:textId="77777777" w:rsidR="00E46E43" w:rsidRPr="00DF441B" w:rsidRDefault="00E46E43" w:rsidP="00C44C1A">
            <w:pPr>
              <w:spacing w:before="60"/>
              <w:jc w:val="center"/>
              <w:rPr>
                <w:rFonts w:asciiTheme="minorHAnsi" w:hAnsiTheme="minorHAnsi"/>
              </w:rPr>
            </w:pPr>
          </w:p>
        </w:tc>
        <w:tc>
          <w:tcPr>
            <w:tcW w:w="577" w:type="dxa"/>
            <w:tcBorders>
              <w:top w:val="single" w:sz="6" w:space="0" w:color="auto"/>
              <w:left w:val="single" w:sz="6" w:space="0" w:color="auto"/>
              <w:bottom w:val="single" w:sz="6" w:space="0" w:color="auto"/>
              <w:right w:val="single" w:sz="6" w:space="0" w:color="auto"/>
            </w:tcBorders>
            <w:vAlign w:val="center"/>
          </w:tcPr>
          <w:p w14:paraId="524E6E2C" w14:textId="393007B4" w:rsidR="00E46E43" w:rsidRPr="00DF441B" w:rsidRDefault="002A51BE" w:rsidP="004D4AFE">
            <w:pPr>
              <w:jc w:val="center"/>
              <w:rPr>
                <w:rFonts w:asciiTheme="minorHAnsi" w:hAnsiTheme="minorHAnsi"/>
              </w:rPr>
            </w:pPr>
            <w:r>
              <w:rPr>
                <w:rFonts w:ascii="Calibri" w:hAnsi="Calibri" w:cs="Calibri"/>
                <w:color w:val="000000"/>
              </w:rPr>
              <w:t>O</w:t>
            </w:r>
          </w:p>
        </w:tc>
        <w:tc>
          <w:tcPr>
            <w:tcW w:w="4672" w:type="dxa"/>
            <w:tcBorders>
              <w:top w:val="single" w:sz="6" w:space="0" w:color="auto"/>
              <w:left w:val="nil"/>
              <w:bottom w:val="single" w:sz="6" w:space="0" w:color="auto"/>
              <w:right w:val="single" w:sz="6" w:space="0" w:color="auto"/>
            </w:tcBorders>
            <w:hideMark/>
          </w:tcPr>
          <w:p w14:paraId="25E573BD"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8. Has the estimated schedule changed?</w:t>
            </w:r>
          </w:p>
        </w:tc>
        <w:tc>
          <w:tcPr>
            <w:tcW w:w="5040" w:type="dxa"/>
            <w:tcBorders>
              <w:top w:val="single" w:sz="6" w:space="0" w:color="auto"/>
              <w:left w:val="nil"/>
              <w:bottom w:val="single" w:sz="6" w:space="0" w:color="auto"/>
              <w:right w:val="single" w:sz="6" w:space="0" w:color="auto"/>
            </w:tcBorders>
          </w:tcPr>
          <w:p w14:paraId="6E95E6C2" w14:textId="59336A6B" w:rsidR="00E46E43" w:rsidRPr="00DF441B" w:rsidRDefault="007D3AB7"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While schedules within the team have changed on occasion, the estimated schedule as regards completing the deliverables for the sprint remains unchanged.</w:t>
            </w:r>
          </w:p>
        </w:tc>
      </w:tr>
      <w:tr w:rsidR="00E46E43" w:rsidRPr="00DF441B" w14:paraId="1408357E" w14:textId="77777777" w:rsidTr="00B22123">
        <w:trPr>
          <w:trHeight w:val="20"/>
        </w:trPr>
        <w:tc>
          <w:tcPr>
            <w:tcW w:w="618" w:type="dxa"/>
            <w:tcBorders>
              <w:top w:val="single" w:sz="6" w:space="0" w:color="auto"/>
              <w:left w:val="single" w:sz="6" w:space="0" w:color="auto"/>
              <w:bottom w:val="nil"/>
              <w:right w:val="single" w:sz="6" w:space="0" w:color="auto"/>
            </w:tcBorders>
            <w:vAlign w:val="center"/>
          </w:tcPr>
          <w:p w14:paraId="5013EAF6" w14:textId="02A464C1" w:rsidR="00E46E43" w:rsidRPr="00DF441B" w:rsidRDefault="002A51BE" w:rsidP="00C44C1A">
            <w:pPr>
              <w:spacing w:before="60"/>
              <w:jc w:val="center"/>
              <w:rPr>
                <w:rFonts w:asciiTheme="minorHAnsi" w:hAnsiTheme="minorHAnsi"/>
              </w:rPr>
            </w:pPr>
            <w:r>
              <w:rPr>
                <w:rFonts w:ascii="Calibri" w:hAnsi="Calibri" w:cs="Calibri"/>
                <w:color w:val="000000"/>
              </w:rPr>
              <w:t>O</w:t>
            </w:r>
          </w:p>
        </w:tc>
        <w:tc>
          <w:tcPr>
            <w:tcW w:w="577" w:type="dxa"/>
            <w:tcBorders>
              <w:top w:val="single" w:sz="6" w:space="0" w:color="auto"/>
              <w:left w:val="single" w:sz="6" w:space="0" w:color="auto"/>
              <w:bottom w:val="nil"/>
              <w:right w:val="single" w:sz="6" w:space="0" w:color="auto"/>
            </w:tcBorders>
            <w:vAlign w:val="center"/>
          </w:tcPr>
          <w:p w14:paraId="2729BAA2" w14:textId="2B23E955" w:rsidR="00E46E43" w:rsidRPr="00DF441B" w:rsidRDefault="00E46E43" w:rsidP="004D4AFE">
            <w:pPr>
              <w:jc w:val="center"/>
              <w:rPr>
                <w:rFonts w:asciiTheme="minorHAnsi" w:hAnsiTheme="minorHAnsi"/>
              </w:rPr>
            </w:pPr>
          </w:p>
        </w:tc>
        <w:tc>
          <w:tcPr>
            <w:tcW w:w="4672" w:type="dxa"/>
            <w:tcBorders>
              <w:top w:val="single" w:sz="6" w:space="0" w:color="auto"/>
              <w:left w:val="nil"/>
              <w:bottom w:val="nil"/>
              <w:right w:val="single" w:sz="6" w:space="0" w:color="auto"/>
            </w:tcBorders>
            <w:hideMark/>
          </w:tcPr>
          <w:p w14:paraId="06E99579" w14:textId="77777777" w:rsidR="00E46E43" w:rsidRPr="00DF441B" w:rsidRDefault="00E46E43" w:rsidP="00E46E43">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9.  Is the quality of the deliverables being affected?</w:t>
            </w:r>
          </w:p>
        </w:tc>
        <w:tc>
          <w:tcPr>
            <w:tcW w:w="5040" w:type="dxa"/>
            <w:tcBorders>
              <w:top w:val="single" w:sz="6" w:space="0" w:color="auto"/>
              <w:left w:val="nil"/>
              <w:bottom w:val="nil"/>
              <w:right w:val="single" w:sz="6" w:space="0" w:color="auto"/>
            </w:tcBorders>
          </w:tcPr>
          <w:p w14:paraId="4A17F469" w14:textId="53181E41" w:rsidR="00E46E43" w:rsidRPr="00DF441B" w:rsidRDefault="007D3AB7" w:rsidP="003464D3">
            <w:pPr>
              <w:pStyle w:val="BodyText"/>
              <w:spacing w:line="276" w:lineRule="auto"/>
              <w:ind w:left="567" w:hanging="567"/>
              <w:rPr>
                <w:rFonts w:asciiTheme="minorHAnsi" w:hAnsiTheme="minorHAnsi" w:cstheme="minorHAnsi"/>
                <w:sz w:val="20"/>
              </w:rPr>
            </w:pPr>
            <w:r>
              <w:rPr>
                <w:rFonts w:asciiTheme="minorHAnsi" w:hAnsiTheme="minorHAnsi" w:cstheme="minorHAnsi"/>
                <w:sz w:val="20"/>
              </w:rPr>
              <w:t>As we alluded to earlier, the lack of certain artifacts has limited what we could do with some parts of the product</w:t>
            </w:r>
            <w:r w:rsidR="00BA5FE3">
              <w:rPr>
                <w:rFonts w:asciiTheme="minorHAnsi" w:hAnsiTheme="minorHAnsi" w:cstheme="minorHAnsi"/>
                <w:sz w:val="20"/>
              </w:rPr>
              <w:t xml:space="preserve"> </w:t>
            </w:r>
            <w:proofErr w:type="gramStart"/>
            <w:r w:rsidR="00BA5FE3">
              <w:rPr>
                <w:rFonts w:asciiTheme="minorHAnsi" w:hAnsiTheme="minorHAnsi" w:cstheme="minorHAnsi"/>
                <w:sz w:val="20"/>
              </w:rPr>
              <w:t>at this point in time</w:t>
            </w:r>
            <w:proofErr w:type="gramEnd"/>
            <w:r>
              <w:rPr>
                <w:rFonts w:asciiTheme="minorHAnsi" w:hAnsiTheme="minorHAnsi" w:cstheme="minorHAnsi"/>
                <w:sz w:val="20"/>
              </w:rPr>
              <w:t>.</w:t>
            </w:r>
          </w:p>
        </w:tc>
      </w:tr>
      <w:tr w:rsidR="00E46E43" w:rsidRPr="00DF441B" w14:paraId="0D0AADD0" w14:textId="77777777" w:rsidTr="00B22123">
        <w:trPr>
          <w:trHeight w:val="20"/>
        </w:trPr>
        <w:tc>
          <w:tcPr>
            <w:tcW w:w="618" w:type="dxa"/>
            <w:tcBorders>
              <w:top w:val="single" w:sz="6" w:space="0" w:color="auto"/>
              <w:left w:val="single" w:sz="6" w:space="0" w:color="auto"/>
              <w:bottom w:val="single" w:sz="4" w:space="0" w:color="auto"/>
              <w:right w:val="single" w:sz="6" w:space="0" w:color="auto"/>
            </w:tcBorders>
            <w:vAlign w:val="center"/>
          </w:tcPr>
          <w:p w14:paraId="66CF4875" w14:textId="77777777" w:rsidR="00E46E43" w:rsidRPr="00DF441B" w:rsidRDefault="00E46E43" w:rsidP="00C44C1A">
            <w:pPr>
              <w:spacing w:before="60"/>
              <w:jc w:val="center"/>
              <w:rPr>
                <w:rFonts w:asciiTheme="minorHAnsi" w:hAnsiTheme="minorHAnsi"/>
              </w:rPr>
            </w:pPr>
          </w:p>
        </w:tc>
        <w:tc>
          <w:tcPr>
            <w:tcW w:w="577" w:type="dxa"/>
            <w:tcBorders>
              <w:top w:val="single" w:sz="6" w:space="0" w:color="auto"/>
              <w:left w:val="single" w:sz="6" w:space="0" w:color="auto"/>
              <w:bottom w:val="single" w:sz="4" w:space="0" w:color="auto"/>
              <w:right w:val="single" w:sz="6" w:space="0" w:color="auto"/>
            </w:tcBorders>
            <w:vAlign w:val="center"/>
          </w:tcPr>
          <w:p w14:paraId="391B9595" w14:textId="77B9E3DA" w:rsidR="00E46E43" w:rsidRPr="00DF441B" w:rsidRDefault="002A51BE" w:rsidP="004D4AFE">
            <w:pPr>
              <w:jc w:val="center"/>
              <w:rPr>
                <w:rFonts w:asciiTheme="minorHAnsi" w:hAnsiTheme="minorHAnsi"/>
              </w:rPr>
            </w:pPr>
            <w:r>
              <w:rPr>
                <w:rFonts w:ascii="Calibri" w:hAnsi="Calibri" w:cs="Calibri"/>
                <w:color w:val="000000"/>
              </w:rPr>
              <w:t>O</w:t>
            </w:r>
          </w:p>
        </w:tc>
        <w:tc>
          <w:tcPr>
            <w:tcW w:w="4672" w:type="dxa"/>
            <w:tcBorders>
              <w:top w:val="single" w:sz="6" w:space="0" w:color="auto"/>
              <w:left w:val="nil"/>
              <w:bottom w:val="single" w:sz="4" w:space="0" w:color="auto"/>
              <w:right w:val="single" w:sz="6" w:space="0" w:color="auto"/>
            </w:tcBorders>
            <w:hideMark/>
          </w:tcPr>
          <w:p w14:paraId="7246503D" w14:textId="0C8B9BD3" w:rsidR="00E46E43" w:rsidRPr="00DF441B" w:rsidRDefault="00E46E43" w:rsidP="00C44C1A">
            <w:pPr>
              <w:pStyle w:val="BodyText"/>
              <w:spacing w:line="276" w:lineRule="auto"/>
              <w:ind w:left="567" w:hanging="567"/>
              <w:rPr>
                <w:rFonts w:asciiTheme="minorHAnsi" w:hAnsiTheme="minorHAnsi" w:cstheme="minorHAnsi"/>
                <w:sz w:val="20"/>
              </w:rPr>
            </w:pPr>
            <w:r w:rsidRPr="00DF441B">
              <w:rPr>
                <w:rFonts w:asciiTheme="minorHAnsi" w:hAnsiTheme="minorHAnsi" w:cstheme="minorHAnsi"/>
                <w:sz w:val="20"/>
              </w:rPr>
              <w:t>1</w:t>
            </w:r>
            <w:r w:rsidR="00A16389">
              <w:rPr>
                <w:rFonts w:asciiTheme="minorHAnsi" w:hAnsiTheme="minorHAnsi" w:cstheme="minorHAnsi"/>
                <w:sz w:val="20"/>
              </w:rPr>
              <w:t>0</w:t>
            </w:r>
            <w:r w:rsidRPr="00DF441B">
              <w:rPr>
                <w:rFonts w:asciiTheme="minorHAnsi" w:hAnsiTheme="minorHAnsi" w:cstheme="minorHAnsi"/>
                <w:sz w:val="20"/>
              </w:rPr>
              <w:t>. Are there any other major issues?</w:t>
            </w:r>
          </w:p>
        </w:tc>
        <w:tc>
          <w:tcPr>
            <w:tcW w:w="5040" w:type="dxa"/>
            <w:tcBorders>
              <w:top w:val="single" w:sz="6" w:space="0" w:color="auto"/>
              <w:left w:val="nil"/>
              <w:bottom w:val="single" w:sz="4" w:space="0" w:color="auto"/>
              <w:right w:val="single" w:sz="6" w:space="0" w:color="auto"/>
            </w:tcBorders>
          </w:tcPr>
          <w:p w14:paraId="0E812F92" w14:textId="3EE1320B" w:rsidR="00E46E43" w:rsidRPr="00DF441B" w:rsidRDefault="007D3AB7" w:rsidP="00E46E43">
            <w:pPr>
              <w:pStyle w:val="BodyText"/>
              <w:spacing w:line="276" w:lineRule="auto"/>
              <w:rPr>
                <w:rFonts w:asciiTheme="minorHAnsi" w:hAnsiTheme="minorHAnsi" w:cstheme="minorHAnsi"/>
                <w:sz w:val="20"/>
              </w:rPr>
            </w:pPr>
            <w:r>
              <w:rPr>
                <w:rFonts w:asciiTheme="minorHAnsi" w:hAnsiTheme="minorHAnsi" w:cstheme="minorHAnsi"/>
                <w:sz w:val="20"/>
              </w:rPr>
              <w:t xml:space="preserve">There are no issues at this point that we can categorize as major, at least not in our </w:t>
            </w:r>
            <w:r w:rsidR="00F56DC2">
              <w:rPr>
                <w:rFonts w:asciiTheme="minorHAnsi" w:hAnsiTheme="minorHAnsi" w:cstheme="minorHAnsi"/>
                <w:sz w:val="20"/>
              </w:rPr>
              <w:t>opinion.</w:t>
            </w:r>
          </w:p>
        </w:tc>
      </w:tr>
    </w:tbl>
    <w:p w14:paraId="6DBAB9C2" w14:textId="77777777" w:rsidR="00E46E43" w:rsidRPr="00DF441B" w:rsidRDefault="00E46E43" w:rsidP="002170AF">
      <w:pPr>
        <w:pStyle w:val="Heading1"/>
        <w:rPr>
          <w:rFonts w:asciiTheme="minorHAnsi" w:eastAsiaTheme="majorEastAsia" w:hAnsiTheme="minorHAnsi"/>
          <w:sz w:val="22"/>
          <w:szCs w:val="22"/>
        </w:rPr>
      </w:pPr>
    </w:p>
    <w:p w14:paraId="2F754655" w14:textId="77777777" w:rsidR="002170AF" w:rsidRPr="00DF441B" w:rsidRDefault="002170AF" w:rsidP="00E46E43">
      <w:pPr>
        <w:pStyle w:val="Heading1"/>
        <w:rPr>
          <w:rFonts w:asciiTheme="minorHAnsi" w:eastAsiaTheme="majorEastAsia" w:hAnsiTheme="minorHAnsi"/>
          <w:sz w:val="22"/>
          <w:szCs w:val="22"/>
        </w:rPr>
      </w:pPr>
      <w:r w:rsidRPr="00DF441B">
        <w:rPr>
          <w:rFonts w:asciiTheme="minorHAnsi" w:eastAsiaTheme="majorEastAsia" w:hAnsiTheme="minorHAnsi"/>
          <w:sz w:val="22"/>
          <w:szCs w:val="22"/>
        </w:rPr>
        <w:t>Key accomplishments</w:t>
      </w:r>
    </w:p>
    <w:p w14:paraId="3A925E63" w14:textId="77777777" w:rsidR="002A51BE" w:rsidRDefault="002A51BE" w:rsidP="002A51BE">
      <w:pPr>
        <w:pStyle w:val="NormalWeb"/>
        <w:numPr>
          <w:ilvl w:val="0"/>
          <w:numId w:val="4"/>
        </w:numPr>
        <w:spacing w:before="0" w:beforeAutospacing="0" w:after="200" w:afterAutospacing="0"/>
        <w:textAlignment w:val="baseline"/>
        <w:rPr>
          <w:rFonts w:ascii="Calibri" w:hAnsi="Calibri" w:cs="Calibri"/>
          <w:color w:val="000000"/>
          <w:sz w:val="20"/>
          <w:szCs w:val="20"/>
        </w:rPr>
      </w:pPr>
      <w:r>
        <w:rPr>
          <w:rFonts w:ascii="Calibri" w:hAnsi="Calibri" w:cs="Calibri"/>
          <w:color w:val="000000"/>
          <w:sz w:val="20"/>
          <w:szCs w:val="20"/>
        </w:rPr>
        <w:t>Got website up and running</w:t>
      </w:r>
    </w:p>
    <w:p w14:paraId="1C3BBC7B" w14:textId="77777777" w:rsidR="002A51BE" w:rsidRDefault="002A51BE" w:rsidP="002A51BE">
      <w:pPr>
        <w:pStyle w:val="NormalWeb"/>
        <w:numPr>
          <w:ilvl w:val="0"/>
          <w:numId w:val="4"/>
        </w:numPr>
        <w:spacing w:before="0" w:beforeAutospacing="0" w:after="200" w:afterAutospacing="0"/>
        <w:textAlignment w:val="baseline"/>
        <w:rPr>
          <w:rFonts w:ascii="Calibri" w:hAnsi="Calibri" w:cs="Calibri"/>
          <w:color w:val="000000"/>
          <w:sz w:val="20"/>
          <w:szCs w:val="20"/>
        </w:rPr>
      </w:pPr>
      <w:r>
        <w:rPr>
          <w:rFonts w:ascii="Calibri" w:hAnsi="Calibri" w:cs="Calibri"/>
          <w:color w:val="000000"/>
          <w:sz w:val="20"/>
          <w:szCs w:val="20"/>
        </w:rPr>
        <w:t>Testing environment has been set up, and tests written for most of the frontend</w:t>
      </w:r>
    </w:p>
    <w:p w14:paraId="3ABA7D38" w14:textId="77777777" w:rsidR="002A51BE" w:rsidRDefault="002A51BE" w:rsidP="002A51BE">
      <w:pPr>
        <w:pStyle w:val="NormalWeb"/>
        <w:numPr>
          <w:ilvl w:val="0"/>
          <w:numId w:val="4"/>
        </w:numPr>
        <w:spacing w:before="0" w:beforeAutospacing="0" w:after="200" w:afterAutospacing="0"/>
        <w:textAlignment w:val="baseline"/>
        <w:rPr>
          <w:rFonts w:ascii="Calibri" w:hAnsi="Calibri" w:cs="Calibri"/>
          <w:color w:val="000000"/>
          <w:sz w:val="20"/>
          <w:szCs w:val="20"/>
        </w:rPr>
      </w:pPr>
      <w:r>
        <w:rPr>
          <w:rFonts w:ascii="Calibri" w:hAnsi="Calibri" w:cs="Calibri"/>
          <w:color w:val="000000"/>
          <w:sz w:val="20"/>
          <w:szCs w:val="20"/>
        </w:rPr>
        <w:t>Form functionality: The scholarship form is available to be downloaded or fill out online</w:t>
      </w:r>
    </w:p>
    <w:p w14:paraId="1F62B293" w14:textId="77777777" w:rsidR="002A51BE" w:rsidRDefault="002A51BE" w:rsidP="002A51BE">
      <w:pPr>
        <w:pStyle w:val="NormalWeb"/>
        <w:numPr>
          <w:ilvl w:val="0"/>
          <w:numId w:val="4"/>
        </w:numPr>
        <w:spacing w:before="0" w:beforeAutospacing="0" w:after="200" w:afterAutospacing="0"/>
        <w:textAlignment w:val="baseline"/>
        <w:rPr>
          <w:rFonts w:ascii="Calibri" w:hAnsi="Calibri" w:cs="Calibri"/>
          <w:color w:val="000000"/>
          <w:sz w:val="20"/>
          <w:szCs w:val="20"/>
        </w:rPr>
      </w:pPr>
      <w:r>
        <w:rPr>
          <w:rFonts w:ascii="Calibri" w:hAnsi="Calibri" w:cs="Calibri"/>
          <w:color w:val="000000"/>
          <w:sz w:val="20"/>
          <w:szCs w:val="20"/>
        </w:rPr>
        <w:lastRenderedPageBreak/>
        <w:t>All data from the original site moved to this new site</w:t>
      </w:r>
    </w:p>
    <w:p w14:paraId="4EB6B854" w14:textId="77777777" w:rsidR="002170AF" w:rsidRPr="00DF441B" w:rsidRDefault="002170AF" w:rsidP="00E46E43">
      <w:pPr>
        <w:pStyle w:val="Heading1"/>
        <w:rPr>
          <w:rFonts w:asciiTheme="minorHAnsi" w:eastAsiaTheme="majorEastAsia" w:hAnsiTheme="minorHAnsi"/>
          <w:sz w:val="22"/>
          <w:szCs w:val="22"/>
        </w:rPr>
      </w:pPr>
      <w:r w:rsidRPr="00DF441B">
        <w:rPr>
          <w:rFonts w:asciiTheme="minorHAnsi" w:eastAsiaTheme="majorEastAsia" w:hAnsiTheme="minorHAnsi"/>
          <w:sz w:val="22"/>
          <w:szCs w:val="22"/>
        </w:rPr>
        <w:t>Key issues/challenges</w:t>
      </w:r>
    </w:p>
    <w:p w14:paraId="52CA583D" w14:textId="0CAA5C33" w:rsidR="00C82668" w:rsidRDefault="00241C4F" w:rsidP="004D4AFE">
      <w:pPr>
        <w:pStyle w:val="ListParagraph"/>
        <w:numPr>
          <w:ilvl w:val="0"/>
          <w:numId w:val="1"/>
        </w:numPr>
        <w:rPr>
          <w:rFonts w:asciiTheme="minorHAnsi" w:hAnsiTheme="minorHAnsi"/>
          <w:sz w:val="20"/>
          <w:szCs w:val="20"/>
        </w:rPr>
      </w:pPr>
      <w:r>
        <w:rPr>
          <w:rFonts w:asciiTheme="minorHAnsi" w:hAnsiTheme="minorHAnsi"/>
          <w:sz w:val="20"/>
          <w:szCs w:val="20"/>
        </w:rPr>
        <w:t>Too many personal emergencies and issues came up with several team members, and someone from the client side as well</w:t>
      </w:r>
    </w:p>
    <w:p w14:paraId="7E9FBD42" w14:textId="6941A022" w:rsidR="00241C4F" w:rsidRDefault="00241C4F" w:rsidP="004D4AFE">
      <w:pPr>
        <w:pStyle w:val="ListParagraph"/>
        <w:numPr>
          <w:ilvl w:val="0"/>
          <w:numId w:val="1"/>
        </w:numPr>
        <w:rPr>
          <w:rFonts w:asciiTheme="minorHAnsi" w:hAnsiTheme="minorHAnsi"/>
          <w:sz w:val="20"/>
          <w:szCs w:val="20"/>
        </w:rPr>
      </w:pPr>
      <w:r>
        <w:rPr>
          <w:rFonts w:asciiTheme="minorHAnsi" w:hAnsiTheme="minorHAnsi"/>
          <w:sz w:val="20"/>
          <w:szCs w:val="20"/>
        </w:rPr>
        <w:t>Scheduling conflicts is always a challenge</w:t>
      </w:r>
    </w:p>
    <w:p w14:paraId="15A91797" w14:textId="15F2AE60" w:rsidR="00241C4F" w:rsidRPr="00DF441B" w:rsidRDefault="00241C4F" w:rsidP="004D4AFE">
      <w:pPr>
        <w:pStyle w:val="ListParagraph"/>
        <w:numPr>
          <w:ilvl w:val="0"/>
          <w:numId w:val="1"/>
        </w:numPr>
        <w:rPr>
          <w:rFonts w:asciiTheme="minorHAnsi" w:hAnsiTheme="minorHAnsi"/>
          <w:sz w:val="20"/>
          <w:szCs w:val="20"/>
        </w:rPr>
      </w:pPr>
      <w:r>
        <w:rPr>
          <w:rFonts w:asciiTheme="minorHAnsi" w:hAnsiTheme="minorHAnsi"/>
          <w:sz w:val="20"/>
          <w:szCs w:val="20"/>
        </w:rPr>
        <w:t xml:space="preserve">Planning and structure of how we carry out tasks as a unit. </w:t>
      </w:r>
    </w:p>
    <w:p w14:paraId="37A80150" w14:textId="0D29EA67" w:rsidR="00851962" w:rsidRPr="00DF441B" w:rsidRDefault="00E46E43" w:rsidP="00E46E43">
      <w:pPr>
        <w:pStyle w:val="Heading1"/>
        <w:rPr>
          <w:rFonts w:asciiTheme="minorHAnsi" w:eastAsiaTheme="majorEastAsia" w:hAnsiTheme="minorHAnsi"/>
          <w:sz w:val="22"/>
          <w:szCs w:val="22"/>
        </w:rPr>
      </w:pPr>
      <w:r w:rsidRPr="00DF441B">
        <w:rPr>
          <w:rFonts w:asciiTheme="minorHAnsi" w:eastAsiaTheme="majorEastAsia" w:hAnsiTheme="minorHAnsi"/>
          <w:sz w:val="22"/>
          <w:szCs w:val="22"/>
        </w:rPr>
        <w:t xml:space="preserve">Upcoming </w:t>
      </w:r>
      <w:r w:rsidR="00373A9F">
        <w:rPr>
          <w:rFonts w:asciiTheme="minorHAnsi" w:eastAsiaTheme="majorEastAsia" w:hAnsiTheme="minorHAnsi"/>
          <w:sz w:val="22"/>
          <w:szCs w:val="22"/>
        </w:rPr>
        <w:t>Activities [sprint X]</w:t>
      </w:r>
    </w:p>
    <w:p w14:paraId="43473C25" w14:textId="6BCB5056" w:rsidR="002170AF"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Testing for other pages and functionalities</w:t>
      </w:r>
    </w:p>
    <w:p w14:paraId="105A9A59" w14:textId="3DFD21D3"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Include</w:t>
      </w:r>
      <w:r w:rsidR="006D0C6B">
        <w:rPr>
          <w:rFonts w:asciiTheme="minorHAnsi" w:hAnsiTheme="minorHAnsi"/>
          <w:sz w:val="20"/>
          <w:szCs w:val="20"/>
        </w:rPr>
        <w:t xml:space="preserve"> all</w:t>
      </w:r>
      <w:r>
        <w:rPr>
          <w:rFonts w:asciiTheme="minorHAnsi" w:hAnsiTheme="minorHAnsi"/>
          <w:sz w:val="20"/>
          <w:szCs w:val="20"/>
        </w:rPr>
        <w:t xml:space="preserve"> missing information</w:t>
      </w:r>
      <w:r w:rsidR="006D0C6B">
        <w:rPr>
          <w:rFonts w:asciiTheme="minorHAnsi" w:hAnsiTheme="minorHAnsi"/>
          <w:sz w:val="20"/>
          <w:szCs w:val="20"/>
        </w:rPr>
        <w:t xml:space="preserve"> yet to be collected from the client</w:t>
      </w:r>
    </w:p>
    <w:p w14:paraId="72868B4F" w14:textId="20FEF30D"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Visit the Child Development Center</w:t>
      </w:r>
    </w:p>
    <w:p w14:paraId="6FBEF3CA" w14:textId="032AD3DA"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Collect/Create more artifacts (photos, videos, etc.) to go on the website</w:t>
      </w:r>
    </w:p>
    <w:p w14:paraId="739AC9AF" w14:textId="2ED64057"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E-commerce functionality: allow for users to securely make purchases on the site</w:t>
      </w:r>
    </w:p>
    <w:p w14:paraId="641CF9C8" w14:textId="33076742"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General upgrades to the site as regards user experience</w:t>
      </w:r>
    </w:p>
    <w:p w14:paraId="3E110D05" w14:textId="3DB72080" w:rsidR="006D0C6B" w:rsidRDefault="006D0C6B" w:rsidP="004F020E">
      <w:pPr>
        <w:pStyle w:val="ListParagraph"/>
        <w:numPr>
          <w:ilvl w:val="0"/>
          <w:numId w:val="2"/>
        </w:numPr>
        <w:rPr>
          <w:rFonts w:asciiTheme="minorHAnsi" w:hAnsiTheme="minorHAnsi"/>
          <w:sz w:val="20"/>
          <w:szCs w:val="20"/>
        </w:rPr>
      </w:pPr>
      <w:r>
        <w:rPr>
          <w:rFonts w:asciiTheme="minorHAnsi" w:hAnsiTheme="minorHAnsi"/>
          <w:sz w:val="20"/>
          <w:szCs w:val="20"/>
        </w:rPr>
        <w:t>Upgrade the form functionality</w:t>
      </w:r>
    </w:p>
    <w:p w14:paraId="112B6292" w14:textId="671A2E2B" w:rsidR="009953DE" w:rsidRDefault="009953DE" w:rsidP="004F020E">
      <w:pPr>
        <w:pStyle w:val="ListParagraph"/>
        <w:numPr>
          <w:ilvl w:val="0"/>
          <w:numId w:val="2"/>
        </w:numPr>
        <w:rPr>
          <w:rFonts w:asciiTheme="minorHAnsi" w:hAnsiTheme="minorHAnsi"/>
          <w:sz w:val="20"/>
          <w:szCs w:val="20"/>
        </w:rPr>
      </w:pPr>
      <w:r>
        <w:rPr>
          <w:rFonts w:asciiTheme="minorHAnsi" w:hAnsiTheme="minorHAnsi"/>
          <w:sz w:val="20"/>
          <w:szCs w:val="20"/>
        </w:rPr>
        <w:t>Upgrades to the site to conform even more to the vision of the client organization</w:t>
      </w:r>
    </w:p>
    <w:p w14:paraId="726A2426" w14:textId="5EDF75CD" w:rsidR="006D0C6B" w:rsidRPr="00DF441B" w:rsidRDefault="006D0C6B" w:rsidP="004F020E">
      <w:pPr>
        <w:pStyle w:val="ListParagraph"/>
        <w:numPr>
          <w:ilvl w:val="0"/>
          <w:numId w:val="2"/>
        </w:numPr>
        <w:rPr>
          <w:rFonts w:asciiTheme="minorHAnsi" w:hAnsiTheme="minorHAnsi"/>
          <w:sz w:val="20"/>
          <w:szCs w:val="20"/>
        </w:rPr>
      </w:pPr>
      <w:r>
        <w:rPr>
          <w:rFonts w:asciiTheme="minorHAnsi" w:hAnsiTheme="minorHAnsi"/>
          <w:sz w:val="20"/>
          <w:szCs w:val="20"/>
        </w:rPr>
        <w:t>Train the client on how to manage the site</w:t>
      </w:r>
    </w:p>
    <w:p w14:paraId="50176669" w14:textId="77777777" w:rsidR="00373A9F" w:rsidRDefault="00373A9F">
      <w:pPr>
        <w:rPr>
          <w:rFonts w:asciiTheme="minorHAnsi" w:eastAsia="Times New Roman" w:hAnsiTheme="minorHAnsi" w:cs="Times New Roman"/>
          <w:smallCaps/>
          <w:spacing w:val="5"/>
          <w:sz w:val="36"/>
          <w:szCs w:val="36"/>
        </w:rPr>
      </w:pPr>
      <w:r>
        <w:rPr>
          <w:rFonts w:asciiTheme="minorHAnsi" w:hAnsiTheme="minorHAnsi"/>
        </w:rPr>
        <w:br w:type="page"/>
      </w:r>
    </w:p>
    <w:p w14:paraId="7A5DC160" w14:textId="2CC0B25F" w:rsidR="00373A9F" w:rsidRDefault="00373A9F" w:rsidP="00373A9F">
      <w:pPr>
        <w:pStyle w:val="Heading1"/>
        <w:shd w:val="clear" w:color="auto" w:fill="333333"/>
        <w:jc w:val="center"/>
      </w:pPr>
      <w:bookmarkStart w:id="2" w:name="_Toc178403059"/>
      <w:r>
        <w:lastRenderedPageBreak/>
        <w:t>Customer Acceptance Testing</w:t>
      </w:r>
      <w:bookmarkEnd w:id="2"/>
    </w:p>
    <w:p w14:paraId="79D07E80" w14:textId="77777777" w:rsidR="00373A9F" w:rsidRDefault="00373A9F" w:rsidP="00373A9F">
      <w:pPr>
        <w:rPr>
          <w:i/>
        </w:rPr>
      </w:pPr>
    </w:p>
    <w:p w14:paraId="4E91F3CD" w14:textId="35D4AA53" w:rsidR="00373A9F" w:rsidRDefault="00373A9F" w:rsidP="00373A9F">
      <w:pPr>
        <w:rPr>
          <w:i/>
        </w:rPr>
      </w:pPr>
      <w:r>
        <w:rPr>
          <w:i/>
        </w:rPr>
        <w:t>Please include a description of the current sprint. Explain to the customer exactly what they can expect to test during this process.</w:t>
      </w:r>
    </w:p>
    <w:p w14:paraId="3A970433" w14:textId="3C29E3CB" w:rsidR="00B64102" w:rsidRDefault="00B64102" w:rsidP="00373A9F">
      <w:pPr>
        <w:rPr>
          <w:iCs/>
        </w:rPr>
      </w:pPr>
      <w:r>
        <w:rPr>
          <w:iCs/>
        </w:rPr>
        <w:t>The current sprint, sprint 1, has the following completed user stories</w:t>
      </w:r>
      <w:r w:rsidR="00482AFB">
        <w:rPr>
          <w:iCs/>
        </w:rPr>
        <w:t>/goals</w:t>
      </w:r>
      <w:r>
        <w:rPr>
          <w:iCs/>
        </w:rPr>
        <w:t>:</w:t>
      </w:r>
    </w:p>
    <w:p w14:paraId="688C77E2" w14:textId="0F926FB5" w:rsidR="00B64102" w:rsidRDefault="00B64102" w:rsidP="00B64102">
      <w:pPr>
        <w:pStyle w:val="ListParagraph"/>
        <w:numPr>
          <w:ilvl w:val="0"/>
          <w:numId w:val="5"/>
        </w:numPr>
        <w:rPr>
          <w:iCs/>
        </w:rPr>
      </w:pPr>
      <w:r w:rsidRPr="00B64102">
        <w:rPr>
          <w:iCs/>
        </w:rPr>
        <w:t xml:space="preserve">As a </w:t>
      </w:r>
      <w:r>
        <w:rPr>
          <w:iCs/>
        </w:rPr>
        <w:t>product owner (</w:t>
      </w:r>
      <w:r w:rsidRPr="00B64102">
        <w:rPr>
          <w:iCs/>
        </w:rPr>
        <w:t>P.O</w:t>
      </w:r>
      <w:r>
        <w:rPr>
          <w:iCs/>
        </w:rPr>
        <w:t>)</w:t>
      </w:r>
      <w:r w:rsidRPr="00B64102">
        <w:rPr>
          <w:iCs/>
        </w:rPr>
        <w:t>, I should have reliable hosting</w:t>
      </w:r>
    </w:p>
    <w:p w14:paraId="7D52972C" w14:textId="7B2BBBF1" w:rsidR="00B64102" w:rsidRDefault="00B64102" w:rsidP="00B64102">
      <w:pPr>
        <w:pStyle w:val="ListParagraph"/>
        <w:numPr>
          <w:ilvl w:val="0"/>
          <w:numId w:val="5"/>
        </w:numPr>
        <w:rPr>
          <w:iCs/>
        </w:rPr>
      </w:pPr>
      <w:r w:rsidRPr="00B64102">
        <w:rPr>
          <w:iCs/>
        </w:rPr>
        <w:t>As a user, I can navigate through every page on the site.</w:t>
      </w:r>
    </w:p>
    <w:p w14:paraId="3C3936F4" w14:textId="77777777" w:rsidR="00B64102" w:rsidRPr="00B64102" w:rsidRDefault="00B64102" w:rsidP="00B64102">
      <w:pPr>
        <w:pStyle w:val="ListParagraph"/>
        <w:numPr>
          <w:ilvl w:val="0"/>
          <w:numId w:val="5"/>
        </w:numPr>
        <w:rPr>
          <w:iCs/>
        </w:rPr>
      </w:pPr>
      <w:r w:rsidRPr="00B64102">
        <w:rPr>
          <w:iCs/>
        </w:rPr>
        <w:t>As a user, I'll be able to have access to forms on the website</w:t>
      </w:r>
    </w:p>
    <w:p w14:paraId="489D88A8" w14:textId="77777777" w:rsidR="00B64102" w:rsidRPr="00B64102" w:rsidRDefault="00B64102" w:rsidP="00B64102">
      <w:pPr>
        <w:pStyle w:val="ListParagraph"/>
        <w:numPr>
          <w:ilvl w:val="0"/>
          <w:numId w:val="5"/>
        </w:numPr>
        <w:rPr>
          <w:iCs/>
        </w:rPr>
      </w:pPr>
      <w:r w:rsidRPr="00B64102">
        <w:rPr>
          <w:iCs/>
        </w:rPr>
        <w:t>As a user, I can get information of partners, and links to them</w:t>
      </w:r>
    </w:p>
    <w:p w14:paraId="57D60DA7" w14:textId="100D5A5D" w:rsidR="00B64102" w:rsidRDefault="00B64102" w:rsidP="00B64102">
      <w:pPr>
        <w:pStyle w:val="ListParagraph"/>
        <w:numPr>
          <w:ilvl w:val="0"/>
          <w:numId w:val="5"/>
        </w:numPr>
        <w:rPr>
          <w:iCs/>
        </w:rPr>
      </w:pPr>
      <w:r>
        <w:rPr>
          <w:iCs/>
        </w:rPr>
        <w:t>As a P.O, I should be able to view and manage submitted scholarships</w:t>
      </w:r>
    </w:p>
    <w:p w14:paraId="6B5052B6" w14:textId="6448EA36" w:rsidR="00B64102" w:rsidRDefault="00B64102" w:rsidP="00B64102">
      <w:pPr>
        <w:rPr>
          <w:iCs/>
        </w:rPr>
      </w:pPr>
      <w:r>
        <w:rPr>
          <w:iCs/>
        </w:rPr>
        <w:t>The following are incomplete user stories</w:t>
      </w:r>
      <w:r w:rsidR="00482AFB">
        <w:rPr>
          <w:iCs/>
        </w:rPr>
        <w:t xml:space="preserve"> moved to sprint 2</w:t>
      </w:r>
      <w:r>
        <w:rPr>
          <w:iCs/>
        </w:rPr>
        <w:t>:</w:t>
      </w:r>
    </w:p>
    <w:p w14:paraId="4B630774" w14:textId="2E14AB21" w:rsidR="00B64102" w:rsidRDefault="00482AFB" w:rsidP="00B64102">
      <w:pPr>
        <w:pStyle w:val="ListParagraph"/>
        <w:numPr>
          <w:ilvl w:val="0"/>
          <w:numId w:val="6"/>
        </w:numPr>
        <w:rPr>
          <w:iCs/>
        </w:rPr>
      </w:pPr>
      <w:r>
        <w:rPr>
          <w:iCs/>
        </w:rPr>
        <w:t>As a user, I can view excerpts on sponsors</w:t>
      </w:r>
    </w:p>
    <w:p w14:paraId="69F5D64B" w14:textId="2DF21B93" w:rsidR="00482AFB" w:rsidRDefault="00482AFB" w:rsidP="00B64102">
      <w:pPr>
        <w:pStyle w:val="ListParagraph"/>
        <w:numPr>
          <w:ilvl w:val="0"/>
          <w:numId w:val="6"/>
        </w:numPr>
        <w:rPr>
          <w:iCs/>
        </w:rPr>
      </w:pPr>
      <w:r>
        <w:rPr>
          <w:iCs/>
        </w:rPr>
        <w:t>As a user, I can view board member listing and information</w:t>
      </w:r>
    </w:p>
    <w:p w14:paraId="3C18A6CD" w14:textId="5C4E0C55" w:rsidR="00482AFB" w:rsidRDefault="00482AFB" w:rsidP="00B64102">
      <w:pPr>
        <w:pStyle w:val="ListParagraph"/>
        <w:numPr>
          <w:ilvl w:val="0"/>
          <w:numId w:val="6"/>
        </w:numPr>
        <w:rPr>
          <w:iCs/>
        </w:rPr>
      </w:pPr>
      <w:r>
        <w:rPr>
          <w:iCs/>
        </w:rPr>
        <w:t>As a user, I can view information on scholarships</w:t>
      </w:r>
    </w:p>
    <w:p w14:paraId="393BF63E" w14:textId="1513DE64" w:rsidR="00482AFB" w:rsidRDefault="00482AFB" w:rsidP="00482AFB">
      <w:pPr>
        <w:rPr>
          <w:b/>
          <w:bCs/>
          <w:iCs/>
        </w:rPr>
      </w:pPr>
      <w:r>
        <w:rPr>
          <w:b/>
          <w:bCs/>
          <w:iCs/>
        </w:rPr>
        <w:t xml:space="preserve">Below are several </w:t>
      </w:r>
      <w:proofErr w:type="gramStart"/>
      <w:r>
        <w:rPr>
          <w:b/>
          <w:bCs/>
          <w:iCs/>
        </w:rPr>
        <w:t>acceptance</w:t>
      </w:r>
      <w:proofErr w:type="gramEnd"/>
      <w:r>
        <w:rPr>
          <w:b/>
          <w:bCs/>
          <w:iCs/>
        </w:rPr>
        <w:t xml:space="preserve"> tests you (our client) can perform to validate aspects of the completed deliverables. Once you open </w:t>
      </w:r>
      <w:hyperlink r:id="rId7" w:history="1">
        <w:r w:rsidRPr="00482AFB">
          <w:rPr>
            <w:rStyle w:val="Hyperlink"/>
            <w:b/>
            <w:bCs/>
            <w:iCs/>
          </w:rPr>
          <w:t>https://rcd.michaelyopp.com/</w:t>
        </w:r>
      </w:hyperlink>
      <w:r>
        <w:rPr>
          <w:b/>
          <w:bCs/>
          <w:iCs/>
        </w:rPr>
        <w:t>, you can perform the tests and document your actual result, P or F for pass or fail based on what you expected, and any notes you may have.</w:t>
      </w:r>
    </w:p>
    <w:p w14:paraId="36476ED5" w14:textId="7AB5D34D" w:rsidR="00482AFB" w:rsidRPr="00482AFB" w:rsidRDefault="00482AFB" w:rsidP="00482AFB">
      <w:pPr>
        <w:rPr>
          <w:b/>
          <w:bCs/>
          <w:iCs/>
        </w:rPr>
      </w:pPr>
      <w:r>
        <w:rPr>
          <w:b/>
          <w:bCs/>
          <w:iCs/>
        </w:rPr>
        <w:t>Thank you.</w:t>
      </w:r>
    </w:p>
    <w:p w14:paraId="5042F0B0" w14:textId="4B400EAC" w:rsidR="00373A9F" w:rsidRDefault="00373A9F" w:rsidP="00373A9F">
      <w:pPr>
        <w:rPr>
          <w:i/>
        </w:rPr>
      </w:pPr>
    </w:p>
    <w:p w14:paraId="33187B63" w14:textId="77777777" w:rsidR="00373A9F" w:rsidRDefault="00373A9F" w:rsidP="00373A9F">
      <w:pPr>
        <w:rPr>
          <w:i/>
        </w:rPr>
      </w:pPr>
      <w:r w:rsidRPr="009F1B5B">
        <w:rPr>
          <w:i/>
        </w:rPr>
        <w:t xml:space="preserve">This </w:t>
      </w:r>
      <w:r>
        <w:rPr>
          <w:i/>
        </w:rPr>
        <w:t>document</w:t>
      </w:r>
      <w:r w:rsidRPr="009F1B5B">
        <w:rPr>
          <w:i/>
        </w:rPr>
        <w:t xml:space="preserve"> details</w:t>
      </w:r>
      <w:r>
        <w:rPr>
          <w:i/>
        </w:rPr>
        <w:t>,</w:t>
      </w:r>
      <w:r w:rsidRPr="009F1B5B">
        <w:rPr>
          <w:i/>
        </w:rPr>
        <w:t xml:space="preserve"> </w:t>
      </w:r>
      <w:r>
        <w:rPr>
          <w:i/>
        </w:rPr>
        <w:t>for each test, the steps necessary for the customer to perform acceptance</w:t>
      </w:r>
      <w:r w:rsidRPr="009F1B5B">
        <w:rPr>
          <w:i/>
        </w:rPr>
        <w:t xml:space="preserve"> test</w:t>
      </w:r>
      <w:r>
        <w:rPr>
          <w:i/>
        </w:rPr>
        <w:t>ing</w:t>
      </w:r>
      <w:r w:rsidRPr="009F1B5B">
        <w:rPr>
          <w:i/>
        </w:rPr>
        <w:t xml:space="preserve"> and the expected results, and provides a section for recording the observed results.</w:t>
      </w:r>
      <w:r>
        <w:rPr>
          <w:i/>
        </w:rPr>
        <w:t xml:space="preserve"> This table should be filled in by the development team and then finalized by the customer as the testing process proceeds. Failed tests should result in bug reports.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6"/>
        <w:gridCol w:w="4120"/>
        <w:gridCol w:w="1558"/>
        <w:gridCol w:w="746"/>
        <w:gridCol w:w="1655"/>
        <w:gridCol w:w="1695"/>
      </w:tblGrid>
      <w:tr w:rsidR="00373A9F" w:rsidRPr="003D3FDC" w14:paraId="450A46C2" w14:textId="77777777" w:rsidTr="00482AFB">
        <w:trPr>
          <w:trHeight w:val="593"/>
        </w:trPr>
        <w:tc>
          <w:tcPr>
            <w:tcW w:w="1016" w:type="dxa"/>
            <w:shd w:val="clear" w:color="auto" w:fill="F2F2F2" w:themeFill="background1" w:themeFillShade="F2"/>
            <w:vAlign w:val="center"/>
          </w:tcPr>
          <w:p w14:paraId="52CDF900" w14:textId="77777777" w:rsidR="00373A9F" w:rsidRPr="003D3FDC" w:rsidRDefault="00373A9F" w:rsidP="00717148">
            <w:pPr>
              <w:jc w:val="center"/>
              <w:rPr>
                <w:b/>
              </w:rPr>
            </w:pPr>
            <w:r w:rsidRPr="003D3FDC">
              <w:rPr>
                <w:b/>
              </w:rPr>
              <w:t>Test #</w:t>
            </w:r>
          </w:p>
        </w:tc>
        <w:tc>
          <w:tcPr>
            <w:tcW w:w="4120" w:type="dxa"/>
            <w:shd w:val="clear" w:color="auto" w:fill="F2F2F2" w:themeFill="background1" w:themeFillShade="F2"/>
            <w:vAlign w:val="center"/>
          </w:tcPr>
          <w:p w14:paraId="42D663E5" w14:textId="53C4ADDB" w:rsidR="00373A9F" w:rsidRPr="00373A9F" w:rsidRDefault="00373A9F" w:rsidP="00717148">
            <w:pPr>
              <w:jc w:val="center"/>
              <w:rPr>
                <w:b/>
              </w:rPr>
            </w:pPr>
            <w:r w:rsidRPr="00373A9F">
              <w:rPr>
                <w:b/>
              </w:rPr>
              <w:t>Acceptance Test</w:t>
            </w:r>
          </w:p>
        </w:tc>
        <w:tc>
          <w:tcPr>
            <w:tcW w:w="1558" w:type="dxa"/>
            <w:vAlign w:val="center"/>
          </w:tcPr>
          <w:p w14:paraId="35C31B70" w14:textId="77777777" w:rsidR="00373A9F" w:rsidRPr="003D3FDC" w:rsidRDefault="00373A9F" w:rsidP="00717148">
            <w:pPr>
              <w:jc w:val="center"/>
              <w:rPr>
                <w:b/>
              </w:rPr>
            </w:pPr>
            <w:r w:rsidRPr="003D3FDC">
              <w:rPr>
                <w:b/>
              </w:rPr>
              <w:t>Actual Result</w:t>
            </w:r>
          </w:p>
        </w:tc>
        <w:tc>
          <w:tcPr>
            <w:tcW w:w="746" w:type="dxa"/>
            <w:vAlign w:val="center"/>
          </w:tcPr>
          <w:p w14:paraId="190069F6" w14:textId="77777777" w:rsidR="00373A9F" w:rsidRPr="003D3FDC" w:rsidRDefault="00373A9F" w:rsidP="00717148">
            <w:pPr>
              <w:jc w:val="center"/>
              <w:rPr>
                <w:b/>
              </w:rPr>
            </w:pPr>
            <w:r w:rsidRPr="003D3FDC">
              <w:rPr>
                <w:b/>
              </w:rPr>
              <w:t>P/F</w:t>
            </w:r>
          </w:p>
        </w:tc>
        <w:tc>
          <w:tcPr>
            <w:tcW w:w="1655" w:type="dxa"/>
            <w:vAlign w:val="center"/>
          </w:tcPr>
          <w:p w14:paraId="3FEDC6C7" w14:textId="77777777" w:rsidR="00373A9F" w:rsidRPr="003D3FDC" w:rsidRDefault="00373A9F" w:rsidP="00717148">
            <w:pPr>
              <w:jc w:val="center"/>
              <w:rPr>
                <w:b/>
              </w:rPr>
            </w:pPr>
            <w:r w:rsidRPr="003D3FDC">
              <w:rPr>
                <w:b/>
              </w:rPr>
              <w:t>Notes</w:t>
            </w:r>
          </w:p>
        </w:tc>
        <w:tc>
          <w:tcPr>
            <w:tcW w:w="1695" w:type="dxa"/>
            <w:vAlign w:val="center"/>
          </w:tcPr>
          <w:p w14:paraId="1FEF93EA" w14:textId="77777777" w:rsidR="00373A9F" w:rsidRPr="003D3FDC" w:rsidRDefault="00373A9F" w:rsidP="00717148">
            <w:pPr>
              <w:jc w:val="center"/>
              <w:rPr>
                <w:b/>
              </w:rPr>
            </w:pPr>
            <w:r w:rsidRPr="003D3FDC">
              <w:rPr>
                <w:b/>
              </w:rPr>
              <w:t>Date test performed</w:t>
            </w:r>
          </w:p>
        </w:tc>
      </w:tr>
      <w:tr w:rsidR="00373A9F" w:rsidRPr="003D3FDC" w14:paraId="69C14C7A" w14:textId="77777777" w:rsidTr="00482AFB">
        <w:trPr>
          <w:trHeight w:val="262"/>
        </w:trPr>
        <w:tc>
          <w:tcPr>
            <w:tcW w:w="1016" w:type="dxa"/>
            <w:shd w:val="clear" w:color="auto" w:fill="F2F2F2" w:themeFill="background1" w:themeFillShade="F2"/>
          </w:tcPr>
          <w:p w14:paraId="364956A5" w14:textId="77777777" w:rsidR="00373A9F" w:rsidRDefault="00373A9F" w:rsidP="00717148"/>
        </w:tc>
        <w:tc>
          <w:tcPr>
            <w:tcW w:w="4120" w:type="dxa"/>
            <w:shd w:val="clear" w:color="auto" w:fill="F2F2F2" w:themeFill="background1" w:themeFillShade="F2"/>
          </w:tcPr>
          <w:p w14:paraId="368DCD6F" w14:textId="01FABC6B" w:rsidR="00373A9F" w:rsidRDefault="00373A9F" w:rsidP="00717148"/>
        </w:tc>
        <w:tc>
          <w:tcPr>
            <w:tcW w:w="1558" w:type="dxa"/>
          </w:tcPr>
          <w:p w14:paraId="790EFED3" w14:textId="77777777" w:rsidR="00373A9F" w:rsidRDefault="00373A9F" w:rsidP="00717148"/>
        </w:tc>
        <w:tc>
          <w:tcPr>
            <w:tcW w:w="746" w:type="dxa"/>
          </w:tcPr>
          <w:p w14:paraId="4F52ED3F" w14:textId="77777777" w:rsidR="00373A9F" w:rsidRDefault="00373A9F" w:rsidP="00717148"/>
        </w:tc>
        <w:tc>
          <w:tcPr>
            <w:tcW w:w="1655" w:type="dxa"/>
          </w:tcPr>
          <w:p w14:paraId="3B6468D2" w14:textId="77777777" w:rsidR="00373A9F" w:rsidRDefault="00373A9F" w:rsidP="00717148"/>
        </w:tc>
        <w:tc>
          <w:tcPr>
            <w:tcW w:w="1695" w:type="dxa"/>
          </w:tcPr>
          <w:p w14:paraId="16161F73" w14:textId="77777777" w:rsidR="00373A9F" w:rsidRDefault="00373A9F" w:rsidP="00717148"/>
        </w:tc>
      </w:tr>
      <w:tr w:rsidR="00373A9F" w:rsidRPr="003D3FDC" w14:paraId="4E39C6D3" w14:textId="77777777" w:rsidTr="00482AFB">
        <w:trPr>
          <w:trHeight w:val="262"/>
        </w:trPr>
        <w:tc>
          <w:tcPr>
            <w:tcW w:w="1016" w:type="dxa"/>
            <w:shd w:val="clear" w:color="auto" w:fill="F2F2F2" w:themeFill="background1" w:themeFillShade="F2"/>
          </w:tcPr>
          <w:p w14:paraId="379FCC06" w14:textId="77777777" w:rsidR="00373A9F" w:rsidRDefault="00373A9F" w:rsidP="00717148"/>
        </w:tc>
        <w:tc>
          <w:tcPr>
            <w:tcW w:w="4120" w:type="dxa"/>
            <w:shd w:val="clear" w:color="auto" w:fill="F2F2F2" w:themeFill="background1" w:themeFillShade="F2"/>
          </w:tcPr>
          <w:p w14:paraId="0862C4A5" w14:textId="294BB857" w:rsidR="00373A9F" w:rsidRDefault="00482AFB" w:rsidP="00482AFB">
            <w:r>
              <w:t xml:space="preserve">When enter </w:t>
            </w:r>
            <w:hyperlink r:id="rId8" w:history="1">
              <w:r w:rsidRPr="00AC4A47">
                <w:rPr>
                  <w:rStyle w:val="Hyperlink"/>
                  <w:b/>
                  <w:bCs/>
                  <w:iCs/>
                </w:rPr>
                <w:t>https://rcd.michaelyopp.com/</w:t>
              </w:r>
            </w:hyperlink>
            <w:r>
              <w:t xml:space="preserve"> into a browser, then it will take you to the home page of the website in development</w:t>
            </w:r>
          </w:p>
        </w:tc>
        <w:tc>
          <w:tcPr>
            <w:tcW w:w="1558" w:type="dxa"/>
          </w:tcPr>
          <w:p w14:paraId="501EA5D6" w14:textId="77777777" w:rsidR="00373A9F" w:rsidRDefault="00373A9F" w:rsidP="00717148"/>
        </w:tc>
        <w:tc>
          <w:tcPr>
            <w:tcW w:w="746" w:type="dxa"/>
          </w:tcPr>
          <w:p w14:paraId="42CCEFEA" w14:textId="77777777" w:rsidR="00373A9F" w:rsidRDefault="00373A9F" w:rsidP="00717148"/>
        </w:tc>
        <w:tc>
          <w:tcPr>
            <w:tcW w:w="1655" w:type="dxa"/>
          </w:tcPr>
          <w:p w14:paraId="4B1CB06F" w14:textId="77777777" w:rsidR="00373A9F" w:rsidRDefault="00373A9F" w:rsidP="00717148"/>
        </w:tc>
        <w:tc>
          <w:tcPr>
            <w:tcW w:w="1695" w:type="dxa"/>
          </w:tcPr>
          <w:p w14:paraId="26A976A8" w14:textId="77777777" w:rsidR="00373A9F" w:rsidRDefault="00373A9F" w:rsidP="00717148"/>
        </w:tc>
      </w:tr>
      <w:tr w:rsidR="00373A9F" w:rsidRPr="003D3FDC" w14:paraId="3542E689" w14:textId="77777777" w:rsidTr="00482AFB">
        <w:trPr>
          <w:trHeight w:val="305"/>
        </w:trPr>
        <w:tc>
          <w:tcPr>
            <w:tcW w:w="1016" w:type="dxa"/>
            <w:shd w:val="clear" w:color="auto" w:fill="F2F2F2" w:themeFill="background1" w:themeFillShade="F2"/>
          </w:tcPr>
          <w:p w14:paraId="198D648C" w14:textId="77777777" w:rsidR="00373A9F" w:rsidRDefault="00373A9F" w:rsidP="00717148"/>
        </w:tc>
        <w:tc>
          <w:tcPr>
            <w:tcW w:w="4120" w:type="dxa"/>
            <w:shd w:val="clear" w:color="auto" w:fill="F2F2F2" w:themeFill="background1" w:themeFillShade="F2"/>
          </w:tcPr>
          <w:p w14:paraId="605704CE" w14:textId="1BEF943D" w:rsidR="00373A9F" w:rsidRDefault="00BC6017" w:rsidP="00717148">
            <w:r>
              <w:t xml:space="preserve">From any page on the site, when you click </w:t>
            </w:r>
            <w:r w:rsidR="006A0564">
              <w:t>any page</w:t>
            </w:r>
            <w:r>
              <w:t xml:space="preserve"> button at the top of the page, you </w:t>
            </w:r>
            <w:r w:rsidR="006A0564">
              <w:t xml:space="preserve">will </w:t>
            </w:r>
            <w:r>
              <w:t xml:space="preserve">successfully navigate to the </w:t>
            </w:r>
            <w:r w:rsidR="006A0564">
              <w:t>that</w:t>
            </w:r>
            <w:r>
              <w:t xml:space="preserve"> page</w:t>
            </w:r>
          </w:p>
        </w:tc>
        <w:tc>
          <w:tcPr>
            <w:tcW w:w="1558" w:type="dxa"/>
          </w:tcPr>
          <w:p w14:paraId="05604AA6" w14:textId="77777777" w:rsidR="00373A9F" w:rsidRDefault="00373A9F" w:rsidP="00717148"/>
        </w:tc>
        <w:tc>
          <w:tcPr>
            <w:tcW w:w="746" w:type="dxa"/>
          </w:tcPr>
          <w:p w14:paraId="5A1C86CA" w14:textId="77777777" w:rsidR="00373A9F" w:rsidRDefault="00373A9F" w:rsidP="00717148"/>
        </w:tc>
        <w:tc>
          <w:tcPr>
            <w:tcW w:w="1655" w:type="dxa"/>
          </w:tcPr>
          <w:p w14:paraId="136BCDF9" w14:textId="77777777" w:rsidR="00373A9F" w:rsidRDefault="00373A9F" w:rsidP="00717148"/>
        </w:tc>
        <w:tc>
          <w:tcPr>
            <w:tcW w:w="1695" w:type="dxa"/>
          </w:tcPr>
          <w:p w14:paraId="29C99416" w14:textId="77777777" w:rsidR="00373A9F" w:rsidRDefault="00373A9F" w:rsidP="00717148"/>
        </w:tc>
      </w:tr>
      <w:tr w:rsidR="00373A9F" w:rsidRPr="003D3FDC" w14:paraId="7F6469B9" w14:textId="77777777" w:rsidTr="00482AFB">
        <w:trPr>
          <w:trHeight w:val="262"/>
        </w:trPr>
        <w:tc>
          <w:tcPr>
            <w:tcW w:w="1016" w:type="dxa"/>
            <w:shd w:val="clear" w:color="auto" w:fill="F2F2F2" w:themeFill="background1" w:themeFillShade="F2"/>
          </w:tcPr>
          <w:p w14:paraId="6292E7BD" w14:textId="77777777" w:rsidR="00373A9F" w:rsidRDefault="00373A9F" w:rsidP="00717148"/>
        </w:tc>
        <w:tc>
          <w:tcPr>
            <w:tcW w:w="4120" w:type="dxa"/>
            <w:shd w:val="clear" w:color="auto" w:fill="F2F2F2" w:themeFill="background1" w:themeFillShade="F2"/>
          </w:tcPr>
          <w:p w14:paraId="38D132EC" w14:textId="31322F6C" w:rsidR="00373A9F" w:rsidRDefault="006A0564" w:rsidP="00717148">
            <w:r>
              <w:t>In the “contact us” page, when you click the send button WITHOUT filling all required fields, all required fields are highlighted red.</w:t>
            </w:r>
          </w:p>
        </w:tc>
        <w:tc>
          <w:tcPr>
            <w:tcW w:w="1558" w:type="dxa"/>
          </w:tcPr>
          <w:p w14:paraId="4C9B6BD7" w14:textId="77777777" w:rsidR="00373A9F" w:rsidRDefault="00373A9F" w:rsidP="00717148"/>
        </w:tc>
        <w:tc>
          <w:tcPr>
            <w:tcW w:w="746" w:type="dxa"/>
          </w:tcPr>
          <w:p w14:paraId="0184E45C" w14:textId="77777777" w:rsidR="00373A9F" w:rsidRDefault="00373A9F" w:rsidP="00717148"/>
        </w:tc>
        <w:tc>
          <w:tcPr>
            <w:tcW w:w="1655" w:type="dxa"/>
          </w:tcPr>
          <w:p w14:paraId="62395B50" w14:textId="77777777" w:rsidR="00373A9F" w:rsidRDefault="00373A9F" w:rsidP="00717148"/>
        </w:tc>
        <w:tc>
          <w:tcPr>
            <w:tcW w:w="1695" w:type="dxa"/>
          </w:tcPr>
          <w:p w14:paraId="4D70E740" w14:textId="77777777" w:rsidR="00373A9F" w:rsidRDefault="00373A9F" w:rsidP="00717148"/>
        </w:tc>
      </w:tr>
      <w:tr w:rsidR="00373A9F" w:rsidRPr="003D3FDC" w14:paraId="7E58AAF5" w14:textId="77777777" w:rsidTr="00482AFB">
        <w:trPr>
          <w:trHeight w:val="262"/>
        </w:trPr>
        <w:tc>
          <w:tcPr>
            <w:tcW w:w="1016" w:type="dxa"/>
            <w:shd w:val="clear" w:color="auto" w:fill="F2F2F2" w:themeFill="background1" w:themeFillShade="F2"/>
          </w:tcPr>
          <w:p w14:paraId="57C30E05" w14:textId="77777777" w:rsidR="00373A9F" w:rsidRDefault="00373A9F" w:rsidP="00717148"/>
        </w:tc>
        <w:tc>
          <w:tcPr>
            <w:tcW w:w="4120" w:type="dxa"/>
            <w:shd w:val="clear" w:color="auto" w:fill="F2F2F2" w:themeFill="background1" w:themeFillShade="F2"/>
          </w:tcPr>
          <w:p w14:paraId="70FDB6D9" w14:textId="2A37F708" w:rsidR="00373A9F" w:rsidRDefault="006A0564" w:rsidP="00717148">
            <w:r>
              <w:t>In the “contact us” page, when you click the send button after filling all required fields, you get an email with the message from the user/visitor.</w:t>
            </w:r>
          </w:p>
        </w:tc>
        <w:tc>
          <w:tcPr>
            <w:tcW w:w="1558" w:type="dxa"/>
          </w:tcPr>
          <w:p w14:paraId="505C854A" w14:textId="77777777" w:rsidR="00373A9F" w:rsidRDefault="00373A9F" w:rsidP="00717148"/>
        </w:tc>
        <w:tc>
          <w:tcPr>
            <w:tcW w:w="746" w:type="dxa"/>
          </w:tcPr>
          <w:p w14:paraId="08723570" w14:textId="77777777" w:rsidR="00373A9F" w:rsidRDefault="00373A9F" w:rsidP="00717148"/>
        </w:tc>
        <w:tc>
          <w:tcPr>
            <w:tcW w:w="1655" w:type="dxa"/>
          </w:tcPr>
          <w:p w14:paraId="2078BD17" w14:textId="77777777" w:rsidR="00373A9F" w:rsidRDefault="00373A9F" w:rsidP="00717148"/>
        </w:tc>
        <w:tc>
          <w:tcPr>
            <w:tcW w:w="1695" w:type="dxa"/>
          </w:tcPr>
          <w:p w14:paraId="52FAE60F" w14:textId="77777777" w:rsidR="00373A9F" w:rsidRDefault="00373A9F" w:rsidP="00717148"/>
        </w:tc>
      </w:tr>
      <w:tr w:rsidR="00373A9F" w:rsidRPr="003D3FDC" w14:paraId="07540977" w14:textId="77777777" w:rsidTr="00482AFB">
        <w:trPr>
          <w:trHeight w:val="262"/>
        </w:trPr>
        <w:tc>
          <w:tcPr>
            <w:tcW w:w="1016" w:type="dxa"/>
            <w:shd w:val="clear" w:color="auto" w:fill="F2F2F2" w:themeFill="background1" w:themeFillShade="F2"/>
          </w:tcPr>
          <w:p w14:paraId="383C189E" w14:textId="77777777" w:rsidR="00373A9F" w:rsidRDefault="00373A9F" w:rsidP="00717148"/>
        </w:tc>
        <w:tc>
          <w:tcPr>
            <w:tcW w:w="4120" w:type="dxa"/>
            <w:shd w:val="clear" w:color="auto" w:fill="F2F2F2" w:themeFill="background1" w:themeFillShade="F2"/>
          </w:tcPr>
          <w:p w14:paraId="74892636" w14:textId="24338103" w:rsidR="00373A9F" w:rsidRDefault="00BC6017" w:rsidP="00717148">
            <w:r>
              <w:t xml:space="preserve">In the “financial assistance application” page, when you click the submit button WITHOUT filling all required fields, you get an error message, and all required fields </w:t>
            </w:r>
            <w:r w:rsidR="006A0564">
              <w:t xml:space="preserve">are </w:t>
            </w:r>
            <w:r>
              <w:t>highlighted red.</w:t>
            </w:r>
          </w:p>
        </w:tc>
        <w:tc>
          <w:tcPr>
            <w:tcW w:w="1558" w:type="dxa"/>
          </w:tcPr>
          <w:p w14:paraId="4C8BCF7E" w14:textId="77777777" w:rsidR="00373A9F" w:rsidRDefault="00373A9F" w:rsidP="00717148"/>
        </w:tc>
        <w:tc>
          <w:tcPr>
            <w:tcW w:w="746" w:type="dxa"/>
          </w:tcPr>
          <w:p w14:paraId="2AA3E194" w14:textId="77777777" w:rsidR="00373A9F" w:rsidRDefault="00373A9F" w:rsidP="00717148"/>
        </w:tc>
        <w:tc>
          <w:tcPr>
            <w:tcW w:w="1655" w:type="dxa"/>
          </w:tcPr>
          <w:p w14:paraId="6C11A535" w14:textId="77777777" w:rsidR="00373A9F" w:rsidRDefault="00373A9F" w:rsidP="00717148"/>
        </w:tc>
        <w:tc>
          <w:tcPr>
            <w:tcW w:w="1695" w:type="dxa"/>
          </w:tcPr>
          <w:p w14:paraId="7BFBD62A" w14:textId="77777777" w:rsidR="00373A9F" w:rsidRDefault="00373A9F" w:rsidP="00717148"/>
        </w:tc>
      </w:tr>
      <w:tr w:rsidR="00373A9F" w:rsidRPr="003D3FDC" w14:paraId="7517C60D" w14:textId="77777777" w:rsidTr="00482AFB">
        <w:trPr>
          <w:trHeight w:val="262"/>
        </w:trPr>
        <w:tc>
          <w:tcPr>
            <w:tcW w:w="1016" w:type="dxa"/>
            <w:shd w:val="clear" w:color="auto" w:fill="F2F2F2" w:themeFill="background1" w:themeFillShade="F2"/>
          </w:tcPr>
          <w:p w14:paraId="02216E72" w14:textId="77777777" w:rsidR="00373A9F" w:rsidRDefault="00373A9F" w:rsidP="00717148"/>
        </w:tc>
        <w:tc>
          <w:tcPr>
            <w:tcW w:w="4120" w:type="dxa"/>
            <w:shd w:val="clear" w:color="auto" w:fill="F2F2F2" w:themeFill="background1" w:themeFillShade="F2"/>
          </w:tcPr>
          <w:p w14:paraId="5796CBED" w14:textId="6ADCF311" w:rsidR="00373A9F" w:rsidRDefault="00BC6017" w:rsidP="00717148">
            <w:r>
              <w:t xml:space="preserve">In the “financial assistance application” page, when you click the submit button after filling all required fields, </w:t>
            </w:r>
            <w:r w:rsidR="006A0564">
              <w:t xml:space="preserve">a thank you page is displayed and </w:t>
            </w:r>
            <w:proofErr w:type="gramStart"/>
            <w:r>
              <w:t>you  receive</w:t>
            </w:r>
            <w:proofErr w:type="gramEnd"/>
            <w:r>
              <w:t xml:space="preserve"> an email confirmation at </w:t>
            </w:r>
            <w:hyperlink r:id="rId9" w:history="1">
              <w:r w:rsidR="006A0564" w:rsidRPr="00AC4A47">
                <w:rPr>
                  <w:rStyle w:val="Hyperlink"/>
                </w:rPr>
                <w:t>amanizade@radford.edu</w:t>
              </w:r>
            </w:hyperlink>
            <w:r w:rsidR="006A0564">
              <w:t>, and also a pdf of the completed form</w:t>
            </w:r>
            <w:r>
              <w:t>.</w:t>
            </w:r>
          </w:p>
        </w:tc>
        <w:tc>
          <w:tcPr>
            <w:tcW w:w="1558" w:type="dxa"/>
          </w:tcPr>
          <w:p w14:paraId="4F1A2C00" w14:textId="77777777" w:rsidR="00373A9F" w:rsidRDefault="00373A9F" w:rsidP="00717148"/>
        </w:tc>
        <w:tc>
          <w:tcPr>
            <w:tcW w:w="746" w:type="dxa"/>
          </w:tcPr>
          <w:p w14:paraId="3A16D1DE" w14:textId="77777777" w:rsidR="00373A9F" w:rsidRDefault="00373A9F" w:rsidP="00717148"/>
        </w:tc>
        <w:tc>
          <w:tcPr>
            <w:tcW w:w="1655" w:type="dxa"/>
          </w:tcPr>
          <w:p w14:paraId="187E11A2" w14:textId="77777777" w:rsidR="00373A9F" w:rsidRDefault="00373A9F" w:rsidP="00717148"/>
        </w:tc>
        <w:tc>
          <w:tcPr>
            <w:tcW w:w="1695" w:type="dxa"/>
          </w:tcPr>
          <w:p w14:paraId="3777417A" w14:textId="77777777" w:rsidR="00373A9F" w:rsidRDefault="00373A9F" w:rsidP="00717148"/>
        </w:tc>
      </w:tr>
      <w:tr w:rsidR="00373A9F" w:rsidRPr="003D3FDC" w14:paraId="3E8C6666" w14:textId="77777777" w:rsidTr="00482AFB">
        <w:trPr>
          <w:trHeight w:val="262"/>
        </w:trPr>
        <w:tc>
          <w:tcPr>
            <w:tcW w:w="1016" w:type="dxa"/>
            <w:shd w:val="clear" w:color="auto" w:fill="F2F2F2" w:themeFill="background1" w:themeFillShade="F2"/>
          </w:tcPr>
          <w:p w14:paraId="7726557E" w14:textId="77777777" w:rsidR="00373A9F" w:rsidRDefault="00373A9F" w:rsidP="00717148"/>
        </w:tc>
        <w:tc>
          <w:tcPr>
            <w:tcW w:w="4120" w:type="dxa"/>
            <w:shd w:val="clear" w:color="auto" w:fill="F2F2F2" w:themeFill="background1" w:themeFillShade="F2"/>
          </w:tcPr>
          <w:p w14:paraId="14AAA921" w14:textId="757A7550" w:rsidR="00373A9F" w:rsidRDefault="006A0564" w:rsidP="00717148">
            <w:r>
              <w:t xml:space="preserve">From the “forms” page, click the “financial assistance form” button, a pdf of the form </w:t>
            </w:r>
            <w:proofErr w:type="gramStart"/>
            <w:r>
              <w:t>opens up</w:t>
            </w:r>
            <w:proofErr w:type="gramEnd"/>
            <w:r>
              <w:t xml:space="preserve"> for printing and/or download</w:t>
            </w:r>
          </w:p>
        </w:tc>
        <w:tc>
          <w:tcPr>
            <w:tcW w:w="1558" w:type="dxa"/>
          </w:tcPr>
          <w:p w14:paraId="72270F42" w14:textId="77777777" w:rsidR="00373A9F" w:rsidRDefault="00373A9F" w:rsidP="00717148"/>
        </w:tc>
        <w:tc>
          <w:tcPr>
            <w:tcW w:w="746" w:type="dxa"/>
          </w:tcPr>
          <w:p w14:paraId="5F8140A0" w14:textId="77777777" w:rsidR="00373A9F" w:rsidRDefault="00373A9F" w:rsidP="00717148"/>
        </w:tc>
        <w:tc>
          <w:tcPr>
            <w:tcW w:w="1655" w:type="dxa"/>
          </w:tcPr>
          <w:p w14:paraId="7C991875" w14:textId="77777777" w:rsidR="00373A9F" w:rsidRDefault="00373A9F" w:rsidP="00717148"/>
        </w:tc>
        <w:tc>
          <w:tcPr>
            <w:tcW w:w="1695" w:type="dxa"/>
          </w:tcPr>
          <w:p w14:paraId="184C34A5" w14:textId="77777777" w:rsidR="00373A9F" w:rsidRDefault="00373A9F" w:rsidP="00717148"/>
        </w:tc>
      </w:tr>
      <w:tr w:rsidR="00482AFB" w:rsidRPr="003D3FDC" w14:paraId="3400999C" w14:textId="77777777" w:rsidTr="00482AFB">
        <w:trPr>
          <w:trHeight w:val="262"/>
        </w:trPr>
        <w:tc>
          <w:tcPr>
            <w:tcW w:w="1016" w:type="dxa"/>
            <w:shd w:val="clear" w:color="auto" w:fill="F2F2F2" w:themeFill="background1" w:themeFillShade="F2"/>
          </w:tcPr>
          <w:p w14:paraId="3A3802A8" w14:textId="77777777" w:rsidR="00482AFB" w:rsidRDefault="00482AFB" w:rsidP="00482AFB"/>
        </w:tc>
        <w:tc>
          <w:tcPr>
            <w:tcW w:w="4120" w:type="dxa"/>
            <w:shd w:val="clear" w:color="auto" w:fill="F2F2F2" w:themeFill="background1" w:themeFillShade="F2"/>
          </w:tcPr>
          <w:p w14:paraId="1134FADF" w14:textId="028A276A" w:rsidR="00482AFB" w:rsidRPr="00381558" w:rsidRDefault="006A0564" w:rsidP="00482AFB">
            <w:r>
              <w:t xml:space="preserve">From the “forms” page, click the “mixed delivery cover letter” button, a pdf of the form </w:t>
            </w:r>
            <w:proofErr w:type="gramStart"/>
            <w:r>
              <w:t>opens up</w:t>
            </w:r>
            <w:proofErr w:type="gramEnd"/>
            <w:r>
              <w:t xml:space="preserve"> for printing and/or download</w:t>
            </w:r>
          </w:p>
          <w:p w14:paraId="11CAAF31" w14:textId="77777777" w:rsidR="00482AFB" w:rsidRDefault="00482AFB" w:rsidP="00482AFB"/>
        </w:tc>
        <w:tc>
          <w:tcPr>
            <w:tcW w:w="1558" w:type="dxa"/>
          </w:tcPr>
          <w:p w14:paraId="27AF9B35" w14:textId="77777777" w:rsidR="00482AFB" w:rsidRDefault="00482AFB" w:rsidP="00482AFB"/>
        </w:tc>
        <w:tc>
          <w:tcPr>
            <w:tcW w:w="746" w:type="dxa"/>
          </w:tcPr>
          <w:p w14:paraId="16E200C5" w14:textId="77777777" w:rsidR="00482AFB" w:rsidRDefault="00482AFB" w:rsidP="00482AFB"/>
        </w:tc>
        <w:tc>
          <w:tcPr>
            <w:tcW w:w="1655" w:type="dxa"/>
          </w:tcPr>
          <w:p w14:paraId="7744481A" w14:textId="77777777" w:rsidR="00482AFB" w:rsidRDefault="00482AFB" w:rsidP="00482AFB"/>
        </w:tc>
        <w:tc>
          <w:tcPr>
            <w:tcW w:w="1695" w:type="dxa"/>
          </w:tcPr>
          <w:p w14:paraId="118EF2AD" w14:textId="77777777" w:rsidR="00482AFB" w:rsidRDefault="00482AFB" w:rsidP="00482AFB"/>
        </w:tc>
      </w:tr>
    </w:tbl>
    <w:p w14:paraId="4D424A93" w14:textId="77777777" w:rsidR="00373A9F" w:rsidRPr="00373A9F" w:rsidRDefault="00373A9F" w:rsidP="00373A9F">
      <w:pPr>
        <w:rPr>
          <w:iCs/>
        </w:rPr>
      </w:pPr>
    </w:p>
    <w:p w14:paraId="1EDB285E" w14:textId="5B7FF728" w:rsidR="00DF441B" w:rsidRDefault="00DF441B">
      <w:pPr>
        <w:rPr>
          <w:rFonts w:asciiTheme="minorHAnsi" w:hAnsiTheme="minorHAnsi"/>
        </w:rPr>
      </w:pPr>
    </w:p>
    <w:p w14:paraId="569B17E6" w14:textId="77777777" w:rsidR="00373A9F" w:rsidRDefault="00373A9F" w:rsidP="00373A9F">
      <w:pPr>
        <w:pStyle w:val="ListBullet"/>
        <w:numPr>
          <w:ilvl w:val="0"/>
          <w:numId w:val="0"/>
        </w:numPr>
      </w:pPr>
      <w:r>
        <w:t>Customer Signature: __________________________</w:t>
      </w:r>
    </w:p>
    <w:p w14:paraId="573991CC" w14:textId="77777777" w:rsidR="00373A9F" w:rsidRPr="00DF441B" w:rsidRDefault="00373A9F">
      <w:pPr>
        <w:rPr>
          <w:rFonts w:asciiTheme="minorHAnsi" w:hAnsiTheme="minorHAnsi"/>
        </w:rPr>
      </w:pPr>
    </w:p>
    <w:sectPr w:rsidR="00373A9F" w:rsidRPr="00DF441B" w:rsidSect="00982B3E">
      <w:headerReference w:type="default" r:id="rId10"/>
      <w:pgSz w:w="12240" w:h="15840" w:code="1"/>
      <w:pgMar w:top="432" w:right="720" w:bottom="432" w:left="72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641DAF" w14:textId="77777777" w:rsidR="00D03AB5" w:rsidRDefault="00D03AB5" w:rsidP="00FB5752">
      <w:pPr>
        <w:spacing w:after="0" w:line="240" w:lineRule="auto"/>
      </w:pPr>
      <w:r>
        <w:separator/>
      </w:r>
    </w:p>
  </w:endnote>
  <w:endnote w:type="continuationSeparator" w:id="0">
    <w:p w14:paraId="177FD984" w14:textId="77777777" w:rsidR="00D03AB5" w:rsidRDefault="00D03AB5" w:rsidP="00FB5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6D7CFD" w14:textId="77777777" w:rsidR="00D03AB5" w:rsidRDefault="00D03AB5" w:rsidP="00FB5752">
      <w:pPr>
        <w:spacing w:after="0" w:line="240" w:lineRule="auto"/>
      </w:pPr>
      <w:r>
        <w:separator/>
      </w:r>
    </w:p>
  </w:footnote>
  <w:footnote w:type="continuationSeparator" w:id="0">
    <w:p w14:paraId="09ED2587" w14:textId="77777777" w:rsidR="00D03AB5" w:rsidRDefault="00D03AB5" w:rsidP="00FB57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3032"/>
      <w:gridCol w:w="7768"/>
    </w:tblGrid>
    <w:tr w:rsidR="00252F8F" w14:paraId="40EC34A0" w14:textId="77777777" w:rsidTr="00FB5752">
      <w:tc>
        <w:tcPr>
          <w:tcW w:w="3096" w:type="dxa"/>
        </w:tcPr>
        <w:p w14:paraId="69F1B3F4" w14:textId="77777777" w:rsidR="00252F8F" w:rsidRDefault="00252F8F">
          <w:pPr>
            <w:pStyle w:val="Header"/>
          </w:pPr>
        </w:p>
      </w:tc>
      <w:tc>
        <w:tcPr>
          <w:tcW w:w="7920" w:type="dxa"/>
        </w:tcPr>
        <w:p w14:paraId="78917AFE" w14:textId="77777777" w:rsidR="00252F8F" w:rsidRPr="00982B3E" w:rsidRDefault="00252F8F" w:rsidP="00FB5752">
          <w:pPr>
            <w:pStyle w:val="Header"/>
            <w:jc w:val="right"/>
            <w:rPr>
              <w:rFonts w:asciiTheme="minorHAnsi" w:hAnsiTheme="minorHAnsi"/>
              <w:b/>
              <w:i/>
              <w:sz w:val="28"/>
              <w:szCs w:val="28"/>
            </w:rPr>
          </w:pPr>
          <w:r w:rsidRPr="00982B3E">
            <w:rPr>
              <w:rFonts w:asciiTheme="minorHAnsi" w:hAnsiTheme="minorHAnsi"/>
              <w:b/>
              <w:i/>
              <w:sz w:val="28"/>
              <w:szCs w:val="28"/>
            </w:rPr>
            <w:t>Project Status Report</w:t>
          </w:r>
        </w:p>
        <w:p w14:paraId="00285CEF" w14:textId="77777777" w:rsidR="00252F8F" w:rsidRPr="00982B3E" w:rsidRDefault="004D4AFE" w:rsidP="00FB5752">
          <w:pPr>
            <w:pStyle w:val="Header"/>
            <w:jc w:val="right"/>
            <w:rPr>
              <w:rFonts w:asciiTheme="minorHAnsi" w:hAnsiTheme="minorHAnsi"/>
              <w:i/>
              <w:sz w:val="28"/>
              <w:szCs w:val="28"/>
            </w:rPr>
          </w:pPr>
          <w:r>
            <w:rPr>
              <w:rFonts w:asciiTheme="minorHAnsi" w:hAnsiTheme="minorHAnsi"/>
              <w:i/>
              <w:sz w:val="28"/>
              <w:szCs w:val="28"/>
            </w:rPr>
            <w:t>[Project Name]</w:t>
          </w:r>
        </w:p>
        <w:p w14:paraId="2781FDA4" w14:textId="77777777" w:rsidR="00252F8F" w:rsidRPr="00252F8F" w:rsidRDefault="004D4AFE" w:rsidP="004D4AFE">
          <w:pPr>
            <w:pStyle w:val="Header"/>
            <w:jc w:val="right"/>
            <w:rPr>
              <w:rFonts w:asciiTheme="minorHAnsi" w:hAnsiTheme="minorHAnsi"/>
              <w:b/>
              <w:i/>
              <w:sz w:val="32"/>
              <w:szCs w:val="32"/>
            </w:rPr>
          </w:pPr>
          <w:r>
            <w:rPr>
              <w:rFonts w:asciiTheme="minorHAnsi" w:hAnsiTheme="minorHAnsi"/>
              <w:i/>
              <w:sz w:val="28"/>
              <w:szCs w:val="28"/>
            </w:rPr>
            <w:t>[Date of Report]</w:t>
          </w:r>
        </w:p>
      </w:tc>
    </w:tr>
  </w:tbl>
  <w:p w14:paraId="40ABC141" w14:textId="77777777" w:rsidR="00252F8F" w:rsidRDefault="00252F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28E14A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B706B4"/>
    <w:multiLevelType w:val="hybridMultilevel"/>
    <w:tmpl w:val="B7386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A11570"/>
    <w:multiLevelType w:val="hybridMultilevel"/>
    <w:tmpl w:val="87A0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6D61109"/>
    <w:multiLevelType w:val="multilevel"/>
    <w:tmpl w:val="618A7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F0151"/>
    <w:multiLevelType w:val="hybridMultilevel"/>
    <w:tmpl w:val="7458D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0AF"/>
    <w:rsid w:val="001F088B"/>
    <w:rsid w:val="002170AF"/>
    <w:rsid w:val="00241C4F"/>
    <w:rsid w:val="002521B7"/>
    <w:rsid w:val="00252F8F"/>
    <w:rsid w:val="002A51BE"/>
    <w:rsid w:val="00373A9F"/>
    <w:rsid w:val="00381558"/>
    <w:rsid w:val="003E7C3D"/>
    <w:rsid w:val="00482AFB"/>
    <w:rsid w:val="004D4AFE"/>
    <w:rsid w:val="004F020E"/>
    <w:rsid w:val="005C3B3E"/>
    <w:rsid w:val="00695FDF"/>
    <w:rsid w:val="006A0564"/>
    <w:rsid w:val="006D0C6B"/>
    <w:rsid w:val="006E3C1E"/>
    <w:rsid w:val="00710D63"/>
    <w:rsid w:val="007C44AB"/>
    <w:rsid w:val="007D3AB7"/>
    <w:rsid w:val="00851962"/>
    <w:rsid w:val="008623E3"/>
    <w:rsid w:val="00922362"/>
    <w:rsid w:val="00982B3E"/>
    <w:rsid w:val="009953DE"/>
    <w:rsid w:val="009E5A1F"/>
    <w:rsid w:val="00A16389"/>
    <w:rsid w:val="00AC261A"/>
    <w:rsid w:val="00B22123"/>
    <w:rsid w:val="00B27338"/>
    <w:rsid w:val="00B64102"/>
    <w:rsid w:val="00BA5FE3"/>
    <w:rsid w:val="00BB72AC"/>
    <w:rsid w:val="00BC6017"/>
    <w:rsid w:val="00BE08CD"/>
    <w:rsid w:val="00C27144"/>
    <w:rsid w:val="00C41C33"/>
    <w:rsid w:val="00C44C1A"/>
    <w:rsid w:val="00C82668"/>
    <w:rsid w:val="00CB4F36"/>
    <w:rsid w:val="00CE6919"/>
    <w:rsid w:val="00D03AB5"/>
    <w:rsid w:val="00D44BAB"/>
    <w:rsid w:val="00D46089"/>
    <w:rsid w:val="00DA47EA"/>
    <w:rsid w:val="00DC4D4A"/>
    <w:rsid w:val="00DF261A"/>
    <w:rsid w:val="00DF441B"/>
    <w:rsid w:val="00DF565A"/>
    <w:rsid w:val="00E46E43"/>
    <w:rsid w:val="00F5223B"/>
    <w:rsid w:val="00F56DC2"/>
    <w:rsid w:val="00FB1BA6"/>
    <w:rsid w:val="00FB57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BD2321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70AF"/>
    <w:rPr>
      <w:rFonts w:asciiTheme="majorHAnsi" w:eastAsiaTheme="majorEastAsia" w:hAnsiTheme="majorHAnsi" w:cstheme="majorBidi"/>
    </w:rPr>
  </w:style>
  <w:style w:type="paragraph" w:styleId="Heading1">
    <w:name w:val="heading 1"/>
    <w:basedOn w:val="Normal"/>
    <w:next w:val="Normal"/>
    <w:link w:val="Heading1Char"/>
    <w:uiPriority w:val="9"/>
    <w:qFormat/>
    <w:rsid w:val="002170AF"/>
    <w:pPr>
      <w:spacing w:before="480" w:after="0"/>
      <w:contextualSpacing/>
      <w:outlineLvl w:val="0"/>
    </w:pPr>
    <w:rPr>
      <w:rFonts w:eastAsia="Times New Roman" w:cs="Times New Roman"/>
      <w:smallCaps/>
      <w:spacing w:val="5"/>
      <w:sz w:val="36"/>
      <w:szCs w:val="36"/>
    </w:rPr>
  </w:style>
  <w:style w:type="paragraph" w:styleId="Heading2">
    <w:name w:val="heading 2"/>
    <w:basedOn w:val="Normal"/>
    <w:next w:val="Normal"/>
    <w:link w:val="Heading2Char"/>
    <w:uiPriority w:val="9"/>
    <w:semiHidden/>
    <w:unhideWhenUsed/>
    <w:qFormat/>
    <w:rsid w:val="002170AF"/>
    <w:pPr>
      <w:spacing w:before="200" w:after="0" w:line="268" w:lineRule="auto"/>
      <w:outlineLvl w:val="1"/>
    </w:pPr>
    <w:rPr>
      <w:rFonts w:eastAsia="Times New Roman" w:cs="Times New Roman"/>
      <w:smallCap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70AF"/>
    <w:rPr>
      <w:rFonts w:asciiTheme="majorHAnsi" w:eastAsia="Times New Roman" w:hAnsiTheme="majorHAnsi" w:cs="Times New Roman"/>
      <w:smallCaps/>
      <w:spacing w:val="5"/>
      <w:sz w:val="36"/>
      <w:szCs w:val="36"/>
    </w:rPr>
  </w:style>
  <w:style w:type="character" w:customStyle="1" w:styleId="Heading2Char">
    <w:name w:val="Heading 2 Char"/>
    <w:basedOn w:val="DefaultParagraphFont"/>
    <w:link w:val="Heading2"/>
    <w:uiPriority w:val="9"/>
    <w:semiHidden/>
    <w:rsid w:val="002170AF"/>
    <w:rPr>
      <w:rFonts w:asciiTheme="majorHAnsi" w:eastAsia="Times New Roman" w:hAnsiTheme="majorHAnsi" w:cs="Times New Roman"/>
      <w:smallCaps/>
      <w:sz w:val="28"/>
      <w:szCs w:val="28"/>
    </w:rPr>
  </w:style>
  <w:style w:type="paragraph" w:styleId="BodyText">
    <w:name w:val="Body Text"/>
    <w:basedOn w:val="Normal"/>
    <w:link w:val="BodyTextChar"/>
    <w:unhideWhenUsed/>
    <w:rsid w:val="002170AF"/>
    <w:pPr>
      <w:spacing w:before="100" w:after="4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2170AF"/>
    <w:rPr>
      <w:rFonts w:ascii="Times New Roman" w:eastAsia="Times New Roman" w:hAnsi="Times New Roman" w:cs="Times New Roman"/>
      <w:szCs w:val="20"/>
    </w:rPr>
  </w:style>
  <w:style w:type="character" w:customStyle="1" w:styleId="NoSpacingChar">
    <w:name w:val="No Spacing Char"/>
    <w:basedOn w:val="DefaultParagraphFont"/>
    <w:link w:val="NoSpacing"/>
    <w:uiPriority w:val="1"/>
    <w:locked/>
    <w:rsid w:val="002170AF"/>
  </w:style>
  <w:style w:type="paragraph" w:styleId="NoSpacing">
    <w:name w:val="No Spacing"/>
    <w:basedOn w:val="Normal"/>
    <w:link w:val="NoSpacingChar"/>
    <w:uiPriority w:val="1"/>
    <w:qFormat/>
    <w:rsid w:val="002170AF"/>
    <w:pPr>
      <w:spacing w:after="0" w:line="240" w:lineRule="auto"/>
    </w:pPr>
    <w:rPr>
      <w:rFonts w:asciiTheme="minorHAnsi" w:eastAsiaTheme="minorHAnsi" w:hAnsiTheme="minorHAnsi" w:cstheme="minorBidi"/>
    </w:rPr>
  </w:style>
  <w:style w:type="paragraph" w:styleId="ListParagraph">
    <w:name w:val="List Paragraph"/>
    <w:basedOn w:val="Normal"/>
    <w:uiPriority w:val="34"/>
    <w:qFormat/>
    <w:rsid w:val="002170AF"/>
    <w:pPr>
      <w:ind w:left="720"/>
      <w:contextualSpacing/>
    </w:pPr>
  </w:style>
  <w:style w:type="paragraph" w:customStyle="1" w:styleId="HeadingNoTOC1">
    <w:name w:val="HeadingNoTOC 1"/>
    <w:basedOn w:val="Heading1"/>
    <w:rsid w:val="002170AF"/>
    <w:pPr>
      <w:pBdr>
        <w:bottom w:val="single" w:sz="12" w:space="1" w:color="auto"/>
      </w:pBdr>
      <w:spacing w:before="360" w:after="240"/>
      <w:outlineLvl w:val="9"/>
    </w:pPr>
    <w:rPr>
      <w:rFonts w:ascii="Arial Narrow" w:hAnsi="Arial Narrow"/>
      <w:bCs/>
      <w:sz w:val="40"/>
      <w:szCs w:val="20"/>
    </w:rPr>
  </w:style>
  <w:style w:type="table" w:styleId="MediumGrid3-Accent6">
    <w:name w:val="Medium Grid 3 Accent 6"/>
    <w:basedOn w:val="TableNormal"/>
    <w:uiPriority w:val="69"/>
    <w:rsid w:val="002170AF"/>
    <w:pPr>
      <w:spacing w:after="0" w:line="240" w:lineRule="auto"/>
    </w:pPr>
    <w:rPr>
      <w:rFonts w:asciiTheme="majorHAnsi" w:eastAsiaTheme="majorEastAsia" w:hAnsiTheme="majorHAnsi" w:cstheme="majorBidi"/>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character" w:styleId="Strong">
    <w:name w:val="Strong"/>
    <w:basedOn w:val="DefaultParagraphFont"/>
    <w:uiPriority w:val="22"/>
    <w:qFormat/>
    <w:rsid w:val="002170AF"/>
    <w:rPr>
      <w:b/>
      <w:bCs/>
    </w:rPr>
  </w:style>
  <w:style w:type="paragraph" w:styleId="Header">
    <w:name w:val="header"/>
    <w:basedOn w:val="Normal"/>
    <w:link w:val="HeaderChar"/>
    <w:uiPriority w:val="99"/>
    <w:unhideWhenUsed/>
    <w:rsid w:val="00FB57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752"/>
    <w:rPr>
      <w:rFonts w:asciiTheme="majorHAnsi" w:eastAsiaTheme="majorEastAsia" w:hAnsiTheme="majorHAnsi" w:cstheme="majorBidi"/>
    </w:rPr>
  </w:style>
  <w:style w:type="paragraph" w:styleId="Footer">
    <w:name w:val="footer"/>
    <w:basedOn w:val="Normal"/>
    <w:link w:val="FooterChar"/>
    <w:uiPriority w:val="99"/>
    <w:unhideWhenUsed/>
    <w:rsid w:val="00FB57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752"/>
    <w:rPr>
      <w:rFonts w:asciiTheme="majorHAnsi" w:eastAsiaTheme="majorEastAsia" w:hAnsiTheme="majorHAnsi" w:cstheme="majorBidi"/>
    </w:rPr>
  </w:style>
  <w:style w:type="paragraph" w:styleId="BalloonText">
    <w:name w:val="Balloon Text"/>
    <w:basedOn w:val="Normal"/>
    <w:link w:val="BalloonTextChar"/>
    <w:uiPriority w:val="99"/>
    <w:semiHidden/>
    <w:unhideWhenUsed/>
    <w:rsid w:val="00FB57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5752"/>
    <w:rPr>
      <w:rFonts w:ascii="Tahoma" w:eastAsiaTheme="majorEastAsia" w:hAnsi="Tahoma" w:cs="Tahoma"/>
      <w:sz w:val="16"/>
      <w:szCs w:val="16"/>
    </w:rPr>
  </w:style>
  <w:style w:type="table" w:styleId="TableGrid">
    <w:name w:val="Table Grid"/>
    <w:basedOn w:val="TableNormal"/>
    <w:uiPriority w:val="59"/>
    <w:rsid w:val="00FB5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autoRedefine/>
    <w:rsid w:val="00373A9F"/>
    <w:pPr>
      <w:numPr>
        <w:numId w:val="3"/>
      </w:numPr>
      <w:spacing w:after="0"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51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2AFB"/>
    <w:rPr>
      <w:color w:val="0000FF" w:themeColor="hyperlink"/>
      <w:u w:val="single"/>
    </w:rPr>
  </w:style>
  <w:style w:type="character" w:styleId="UnresolvedMention">
    <w:name w:val="Unresolved Mention"/>
    <w:basedOn w:val="DefaultParagraphFont"/>
    <w:uiPriority w:val="99"/>
    <w:rsid w:val="00482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933989">
      <w:bodyDiv w:val="1"/>
      <w:marLeft w:val="0"/>
      <w:marRight w:val="0"/>
      <w:marTop w:val="0"/>
      <w:marBottom w:val="0"/>
      <w:divBdr>
        <w:top w:val="none" w:sz="0" w:space="0" w:color="auto"/>
        <w:left w:val="none" w:sz="0" w:space="0" w:color="auto"/>
        <w:bottom w:val="none" w:sz="0" w:space="0" w:color="auto"/>
        <w:right w:val="none" w:sz="0" w:space="0" w:color="auto"/>
      </w:divBdr>
      <w:divsChild>
        <w:div w:id="2004427825">
          <w:marLeft w:val="-115"/>
          <w:marRight w:val="0"/>
          <w:marTop w:val="0"/>
          <w:marBottom w:val="0"/>
          <w:divBdr>
            <w:top w:val="none" w:sz="0" w:space="0" w:color="auto"/>
            <w:left w:val="none" w:sz="0" w:space="0" w:color="auto"/>
            <w:bottom w:val="none" w:sz="0" w:space="0" w:color="auto"/>
            <w:right w:val="none" w:sz="0" w:space="0" w:color="auto"/>
          </w:divBdr>
        </w:div>
      </w:divsChild>
    </w:div>
    <w:div w:id="879590116">
      <w:bodyDiv w:val="1"/>
      <w:marLeft w:val="0"/>
      <w:marRight w:val="0"/>
      <w:marTop w:val="0"/>
      <w:marBottom w:val="0"/>
      <w:divBdr>
        <w:top w:val="none" w:sz="0" w:space="0" w:color="auto"/>
        <w:left w:val="none" w:sz="0" w:space="0" w:color="auto"/>
        <w:bottom w:val="none" w:sz="0" w:space="0" w:color="auto"/>
        <w:right w:val="none" w:sz="0" w:space="0" w:color="auto"/>
      </w:divBdr>
    </w:div>
    <w:div w:id="971791123">
      <w:bodyDiv w:val="1"/>
      <w:marLeft w:val="0"/>
      <w:marRight w:val="0"/>
      <w:marTop w:val="0"/>
      <w:marBottom w:val="0"/>
      <w:divBdr>
        <w:top w:val="none" w:sz="0" w:space="0" w:color="auto"/>
        <w:left w:val="none" w:sz="0" w:space="0" w:color="auto"/>
        <w:bottom w:val="none" w:sz="0" w:space="0" w:color="auto"/>
        <w:right w:val="none" w:sz="0" w:space="0" w:color="auto"/>
      </w:divBdr>
    </w:div>
    <w:div w:id="1208494970">
      <w:bodyDiv w:val="1"/>
      <w:marLeft w:val="0"/>
      <w:marRight w:val="0"/>
      <w:marTop w:val="0"/>
      <w:marBottom w:val="0"/>
      <w:divBdr>
        <w:top w:val="none" w:sz="0" w:space="0" w:color="auto"/>
        <w:left w:val="none" w:sz="0" w:space="0" w:color="auto"/>
        <w:bottom w:val="none" w:sz="0" w:space="0" w:color="auto"/>
        <w:right w:val="none" w:sz="0" w:space="0" w:color="auto"/>
      </w:divBdr>
    </w:div>
    <w:div w:id="1322737780">
      <w:bodyDiv w:val="1"/>
      <w:marLeft w:val="0"/>
      <w:marRight w:val="0"/>
      <w:marTop w:val="0"/>
      <w:marBottom w:val="0"/>
      <w:divBdr>
        <w:top w:val="none" w:sz="0" w:space="0" w:color="auto"/>
        <w:left w:val="none" w:sz="0" w:space="0" w:color="auto"/>
        <w:bottom w:val="none" w:sz="0" w:space="0" w:color="auto"/>
        <w:right w:val="none" w:sz="0" w:space="0" w:color="auto"/>
      </w:divBdr>
    </w:div>
    <w:div w:id="1420759683">
      <w:bodyDiv w:val="1"/>
      <w:marLeft w:val="0"/>
      <w:marRight w:val="0"/>
      <w:marTop w:val="0"/>
      <w:marBottom w:val="0"/>
      <w:divBdr>
        <w:top w:val="none" w:sz="0" w:space="0" w:color="auto"/>
        <w:left w:val="none" w:sz="0" w:space="0" w:color="auto"/>
        <w:bottom w:val="none" w:sz="0" w:space="0" w:color="auto"/>
        <w:right w:val="none" w:sz="0" w:space="0" w:color="auto"/>
      </w:divBdr>
    </w:div>
    <w:div w:id="1650327751">
      <w:bodyDiv w:val="1"/>
      <w:marLeft w:val="0"/>
      <w:marRight w:val="0"/>
      <w:marTop w:val="0"/>
      <w:marBottom w:val="0"/>
      <w:divBdr>
        <w:top w:val="none" w:sz="0" w:space="0" w:color="auto"/>
        <w:left w:val="none" w:sz="0" w:space="0" w:color="auto"/>
        <w:bottom w:val="none" w:sz="0" w:space="0" w:color="auto"/>
        <w:right w:val="none" w:sz="0" w:space="0" w:color="auto"/>
      </w:divBdr>
    </w:div>
    <w:div w:id="1801143917">
      <w:bodyDiv w:val="1"/>
      <w:marLeft w:val="0"/>
      <w:marRight w:val="0"/>
      <w:marTop w:val="0"/>
      <w:marBottom w:val="0"/>
      <w:divBdr>
        <w:top w:val="none" w:sz="0" w:space="0" w:color="auto"/>
        <w:left w:val="none" w:sz="0" w:space="0" w:color="auto"/>
        <w:bottom w:val="none" w:sz="0" w:space="0" w:color="auto"/>
        <w:right w:val="none" w:sz="0" w:space="0" w:color="auto"/>
      </w:divBdr>
      <w:divsChild>
        <w:div w:id="238953284">
          <w:marLeft w:val="-107"/>
          <w:marRight w:val="0"/>
          <w:marTop w:val="0"/>
          <w:marBottom w:val="0"/>
          <w:divBdr>
            <w:top w:val="none" w:sz="0" w:space="0" w:color="auto"/>
            <w:left w:val="none" w:sz="0" w:space="0" w:color="auto"/>
            <w:bottom w:val="none" w:sz="0" w:space="0" w:color="auto"/>
            <w:right w:val="none" w:sz="0" w:space="0" w:color="auto"/>
          </w:divBdr>
        </w:div>
      </w:divsChild>
    </w:div>
    <w:div w:id="181602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cd.michaelyopp.com/" TargetMode="External"/><Relationship Id="rId3" Type="http://schemas.openxmlformats.org/officeDocument/2006/relationships/settings" Target="settings.xml"/><Relationship Id="rId7" Type="http://schemas.openxmlformats.org/officeDocument/2006/relationships/hyperlink" Target="https://rcd.michaelyopp.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manizade@rad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1666</TotalTime>
  <Pages>4</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Radford University</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 McDonald</dc:creator>
  <cp:lastModifiedBy>Ojelade, Abdul</cp:lastModifiedBy>
  <cp:revision>5</cp:revision>
  <dcterms:created xsi:type="dcterms:W3CDTF">2020-11-03T17:12:00Z</dcterms:created>
  <dcterms:modified xsi:type="dcterms:W3CDTF">2021-11-11T23:45:00Z</dcterms:modified>
</cp:coreProperties>
</file>