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13CA" w14:textId="1F4A06C4" w:rsidR="006E1841" w:rsidRDefault="006E1841">
      <w:pPr>
        <w:pBdr>
          <w:bottom w:val="single" w:sz="12" w:space="1" w:color="auto"/>
        </w:pBdr>
      </w:pPr>
    </w:p>
    <w:p w14:paraId="5D3D8DF0" w14:textId="2DF31C9C" w:rsidR="00D02FDA" w:rsidRDefault="00BB7BD8" w:rsidP="00EF0B87">
      <w:pPr>
        <w:jc w:val="center"/>
      </w:pPr>
      <w:commentRangeStart w:id="0"/>
      <w:r>
        <w:t>Data Mart</w:t>
      </w:r>
      <w:r w:rsidR="001D538B">
        <w:t xml:space="preserve"> Process</w:t>
      </w:r>
      <w:commentRangeEnd w:id="0"/>
      <w:r w:rsidR="00D96698">
        <w:rPr>
          <w:rStyle w:val="CommentReference"/>
        </w:rPr>
        <w:commentReference w:id="0"/>
      </w:r>
    </w:p>
    <w:p w14:paraId="3B69A876" w14:textId="77777777" w:rsidR="00EF0B87" w:rsidRDefault="00EF0B87"/>
    <w:p w14:paraId="7BB449B3" w14:textId="77777777" w:rsidR="00EF0B87" w:rsidRDefault="00EF0B87"/>
    <w:p w14:paraId="3E7262F5" w14:textId="5F708BE9" w:rsidR="00D02FDA" w:rsidRDefault="00D02FDA">
      <w:commentRangeStart w:id="1"/>
      <w:r>
        <w:t>Purpose</w:t>
      </w:r>
      <w:commentRangeEnd w:id="1"/>
      <w:r w:rsidR="00475E5F">
        <w:rPr>
          <w:rStyle w:val="CommentReference"/>
        </w:rPr>
        <w:commentReference w:id="1"/>
      </w:r>
    </w:p>
    <w:p w14:paraId="69352161" w14:textId="1382547B" w:rsidR="00D02FDA" w:rsidRDefault="001D538B" w:rsidP="000917C4">
      <w:pPr>
        <w:jc w:val="both"/>
      </w:pPr>
      <w:r>
        <w:t xml:space="preserve">The purpose of this document is to </w:t>
      </w:r>
      <w:r w:rsidR="00BB7BD8">
        <w:t>explain the relationship between the Database “microservices” and the “data mart” to clarify that the microservice database of any of the 3 defined for this project is the source of truth but not available for reporting, while the data mart is available for reporting, but as originally designed and configured, is not operational in a way that allows for reliable data retrieval</w:t>
      </w:r>
      <w:r w:rsidR="006E44F9">
        <w:t xml:space="preserve"> from the microservices.</w:t>
      </w:r>
    </w:p>
    <w:p w14:paraId="784A0B1D" w14:textId="77777777" w:rsidR="00D02FDA" w:rsidRDefault="00D02FDA"/>
    <w:p w14:paraId="2A156177" w14:textId="77777777" w:rsidR="00774475" w:rsidRDefault="00774475"/>
    <w:p w14:paraId="55AAD544" w14:textId="2C56CEAA" w:rsidR="00D02FDA" w:rsidRDefault="00D02FDA">
      <w:r>
        <w:t>Glossary and Terms</w:t>
      </w:r>
    </w:p>
    <w:p w14:paraId="400FEAB8" w14:textId="113EE5D9" w:rsidR="00D02FDA" w:rsidRDefault="004A7A12" w:rsidP="00A72FA5">
      <w:pPr>
        <w:jc w:val="both"/>
      </w:pPr>
      <w:r>
        <w:t xml:space="preserve">Internal User Reports are those that are available </w:t>
      </w:r>
      <w:r w:rsidR="0050640F">
        <w:t xml:space="preserve">to </w:t>
      </w:r>
      <w:r w:rsidR="00A72FA5">
        <w:t xml:space="preserve">VAConnects participating </w:t>
      </w:r>
      <w:r w:rsidR="0050640F">
        <w:t xml:space="preserve">teachers and division heads </w:t>
      </w:r>
      <w:r>
        <w:t>through the VAConnects user interface</w:t>
      </w:r>
      <w:r w:rsidR="00A0603F">
        <w:t xml:space="preserve"> (UI)</w:t>
      </w:r>
      <w:r>
        <w:t xml:space="preserve"> </w:t>
      </w:r>
      <w:r w:rsidR="00A72FA5">
        <w:t>that</w:t>
      </w:r>
      <w:r>
        <w:t xml:space="preserve"> are created, </w:t>
      </w:r>
      <w:r w:rsidR="00A0603F">
        <w:t>validated,</w:t>
      </w:r>
      <w:r>
        <w:t xml:space="preserve"> and released to production by the VLP developer team.</w:t>
      </w:r>
    </w:p>
    <w:p w14:paraId="0542A4D7" w14:textId="1E48FE1A" w:rsidR="004A7A12" w:rsidRDefault="004A7A12">
      <w:r>
        <w:t>External User Reports are those that are provided at regular intervals to the Virginia Department of Education (VDOE) who is the sponsor and data owner across entities of the VAConnects project.</w:t>
      </w:r>
    </w:p>
    <w:p w14:paraId="7A837A45" w14:textId="1AC223FE" w:rsidR="0088015E" w:rsidRDefault="0088015E" w:rsidP="0088015E">
      <w:pPr>
        <w:jc w:val="both"/>
      </w:pPr>
      <w:r>
        <w:t xml:space="preserve">VALLSS and PALS are the user interfaces made up as a collection of web forms to capture teacher administered subtest results. This web form data is not synched to the VALLSS database (cosmos?). This synching requires that the web form data is downloaded as csv files the reuploaded to VALLSS. For Assessment data, it is downloaded and manually reuploaded after </w:t>
      </w:r>
      <w:proofErr w:type="spellStart"/>
      <w:r>
        <w:t>FlexMIRT</w:t>
      </w:r>
      <w:proofErr w:type="spellEnd"/>
      <w:r>
        <w:t xml:space="preserve"> scoring is calculated for each subtest item.</w:t>
      </w:r>
    </w:p>
    <w:p w14:paraId="0BC90FA0" w14:textId="459C5A94" w:rsidR="0088015E" w:rsidRDefault="0088015E">
      <w:proofErr w:type="spellStart"/>
      <w:r>
        <w:t>FlexMIRT</w:t>
      </w:r>
      <w:proofErr w:type="spellEnd"/>
      <w:r>
        <w:t xml:space="preserve"> </w:t>
      </w:r>
    </w:p>
    <w:p w14:paraId="689A7B45" w14:textId="77777777" w:rsidR="0088015E" w:rsidRDefault="0088015E"/>
    <w:p w14:paraId="5C087D13" w14:textId="77777777" w:rsidR="0088015E" w:rsidRDefault="0088015E"/>
    <w:p w14:paraId="0FAEE904" w14:textId="77777777" w:rsidR="0088015E" w:rsidRDefault="0088015E"/>
    <w:p w14:paraId="3267A078" w14:textId="33288984" w:rsidR="0088015E" w:rsidRDefault="0088015E">
      <w:hyperlink r:id="rId11" w:history="1">
        <w:r w:rsidRPr="000467B6">
          <w:rPr>
            <w:rStyle w:val="Hyperlink"/>
          </w:rPr>
          <w:t>https://vpgcentral.com/software/flexmirt/</w:t>
        </w:r>
      </w:hyperlink>
    </w:p>
    <w:p w14:paraId="37FB1294" w14:textId="77777777" w:rsidR="0088015E" w:rsidRDefault="0088015E"/>
    <w:p w14:paraId="068B4676" w14:textId="77777777" w:rsidR="008B7A6E" w:rsidRDefault="008B7A6E"/>
    <w:p w14:paraId="5103C564" w14:textId="5C435F42" w:rsidR="004564FC" w:rsidRDefault="00D02FDA">
      <w:r>
        <w:t>Process Workflow</w:t>
      </w:r>
    </w:p>
    <w:p w14:paraId="2F15C015" w14:textId="18B918F8" w:rsidR="0018745A" w:rsidRDefault="00000000">
      <w:hyperlink r:id="rId12" w:history="1">
        <w:r w:rsidR="0018745A" w:rsidRPr="00F363FE">
          <w:rPr>
            <w:rStyle w:val="Hyperlink"/>
          </w:rPr>
          <w:t>https://myuva.sharepoint.com/sites/DataSystemIntegration/_layouts/15/stream.aspx?id=%2Fsites%2FDataSystemIntegration%2FShared%20Documents%2FGeneral%2FWorking%20Groups%2FData%20and%20Reporting%2FMeeting%20Recordings%2FVAConnects%5FDandR%5FMar15%5F2024%2Emp4&amp;referrer=StreamWebApp%2EWeb&amp;referrerScenario=AddressBarCopied%2Eview</w:t>
        </w:r>
      </w:hyperlink>
    </w:p>
    <w:p w14:paraId="22D41341" w14:textId="77777777" w:rsidR="0018745A" w:rsidRDefault="0018745A"/>
    <w:p w14:paraId="5CAF2179" w14:textId="013A58C2" w:rsidR="0018745A" w:rsidRDefault="0018745A">
      <w:r>
        <w:t>Non-relational VAConnects data (Assessment</w:t>
      </w:r>
      <w:r w:rsidR="00E91A21">
        <w:t>/subtests</w:t>
      </w:r>
      <w:r>
        <w:t xml:space="preserve"> and Observational – </w:t>
      </w:r>
      <w:r w:rsidR="00A60084">
        <w:t xml:space="preserve">complex, </w:t>
      </w:r>
      <w:r w:rsidR="00D53D91">
        <w:t>ever-changing</w:t>
      </w:r>
      <w:r>
        <w:t xml:space="preserve"> data)</w:t>
      </w:r>
      <w:r w:rsidR="00A774BF">
        <w:t xml:space="preserve">. </w:t>
      </w:r>
    </w:p>
    <w:p w14:paraId="7C804BD9" w14:textId="7B16FE74" w:rsidR="00D53D91" w:rsidRDefault="00D53D91">
      <w:r>
        <w:t>Currently 2, eventually 4 per WillowTree refinement.</w:t>
      </w:r>
    </w:p>
    <w:p w14:paraId="7D2A3D77" w14:textId="77777777" w:rsidR="0073548A" w:rsidRDefault="0073548A"/>
    <w:p w14:paraId="7C339A61" w14:textId="3CA4A3D8" w:rsidR="005E31C1" w:rsidRDefault="00035CC3" w:rsidP="00785388">
      <w:pPr>
        <w:jc w:val="both"/>
      </w:pPr>
      <w:r>
        <w:t>A</w:t>
      </w:r>
      <w:r w:rsidR="0073548A">
        <w:t xml:space="preserve"> Data Mart is</w:t>
      </w:r>
      <w:r w:rsidR="005E31C1">
        <w:t xml:space="preserve"> </w:t>
      </w:r>
      <w:r w:rsidR="00424F39">
        <w:t>an “</w:t>
      </w:r>
      <w:r w:rsidR="0073548A">
        <w:t>event driven”</w:t>
      </w:r>
      <w:r>
        <w:t xml:space="preserve"> relational </w:t>
      </w:r>
      <w:proofErr w:type="gramStart"/>
      <w:r>
        <w:t>mini-database</w:t>
      </w:r>
      <w:proofErr w:type="gramEnd"/>
      <w:r w:rsidR="0073548A">
        <w:t xml:space="preserve"> </w:t>
      </w:r>
      <w:r w:rsidR="005E31C1">
        <w:t>structure</w:t>
      </w:r>
      <w:r>
        <w:t>d</w:t>
      </w:r>
      <w:r w:rsidR="005E31C1">
        <w:t xml:space="preserve"> </w:t>
      </w:r>
      <w:r>
        <w:t xml:space="preserve">to </w:t>
      </w:r>
      <w:r w:rsidR="0073548A">
        <w:t xml:space="preserve">use “micro-services” to </w:t>
      </w:r>
      <w:r w:rsidR="005E31C1">
        <w:t>separate and organize</w:t>
      </w:r>
      <w:r w:rsidR="0073548A">
        <w:t xml:space="preserve"> data</w:t>
      </w:r>
      <w:r w:rsidR="00785388">
        <w:t xml:space="preserve"> from </w:t>
      </w:r>
      <w:r w:rsidR="005E31C1">
        <w:t>a large source to a smaller source</w:t>
      </w:r>
      <w:r w:rsidR="0073548A">
        <w:t xml:space="preserve">. </w:t>
      </w:r>
      <w:r w:rsidR="005E31C1">
        <w:t xml:space="preserve">To start, </w:t>
      </w:r>
      <w:r w:rsidR="00785388">
        <w:t>Extract-Transform-Load (</w:t>
      </w:r>
      <w:proofErr w:type="spellStart"/>
      <w:r w:rsidR="00785388">
        <w:t>etl</w:t>
      </w:r>
      <w:proofErr w:type="spellEnd"/>
      <w:r w:rsidR="00785388">
        <w:t xml:space="preserve">) triggers are built to auto populate the data mart </w:t>
      </w:r>
      <w:proofErr w:type="gramStart"/>
      <w:r w:rsidR="00785388">
        <w:t xml:space="preserve">from </w:t>
      </w:r>
      <w:r w:rsidR="005E31C1">
        <w:t xml:space="preserve"> intermediate</w:t>
      </w:r>
      <w:proofErr w:type="gramEnd"/>
      <w:r w:rsidR="005E31C1">
        <w:t xml:space="preserve"> data sorting  </w:t>
      </w:r>
      <w:r w:rsidR="00785388">
        <w:t>(“micro-service</w:t>
      </w:r>
      <w:r w:rsidR="005E31C1">
        <w:t>s</w:t>
      </w:r>
      <w:r w:rsidR="00785388">
        <w:t>”).</w:t>
      </w:r>
      <w:r w:rsidR="005E31C1">
        <w:t xml:space="preserve"> And from this middle step, the micro-services further refine what is needed for reporting into specifically defined</w:t>
      </w:r>
      <w:r w:rsidR="00785388">
        <w:t xml:space="preserve"> </w:t>
      </w:r>
      <w:r w:rsidR="0073548A">
        <w:t xml:space="preserve">Data Marts </w:t>
      </w:r>
      <w:r w:rsidR="00785388">
        <w:t xml:space="preserve">so they can efficiently </w:t>
      </w:r>
      <w:r w:rsidR="005E31C1">
        <w:t>return output</w:t>
      </w:r>
      <w:r w:rsidR="0073548A">
        <w:t xml:space="preserve"> in columns and rows across one page or more (Paginated typically built using Power BI Report Builder) and for output that returns in charts and figures (</w:t>
      </w:r>
      <w:r w:rsidR="00785388">
        <w:t>V</w:t>
      </w:r>
      <w:r w:rsidR="0073548A">
        <w:t>isualizations</w:t>
      </w:r>
      <w:r w:rsidR="00785388">
        <w:t xml:space="preserve"> typically build using Power BI Desktop</w:t>
      </w:r>
      <w:r w:rsidR="0073548A">
        <w:t>)</w:t>
      </w:r>
      <w:r w:rsidR="00785388">
        <w:t xml:space="preserve">. You can have more than 1 data mart per foundational database. </w:t>
      </w:r>
    </w:p>
    <w:p w14:paraId="5E26AE07" w14:textId="112D4282" w:rsidR="00A774BF" w:rsidRDefault="00A774BF" w:rsidP="00785388">
      <w:pPr>
        <w:jc w:val="both"/>
      </w:pPr>
      <w:r>
        <w:t>Parse of the diagram below:</w:t>
      </w:r>
    </w:p>
    <w:p w14:paraId="61F4E74B" w14:textId="77861829" w:rsidR="00A774BF" w:rsidRDefault="00A774BF" w:rsidP="00785388">
      <w:pPr>
        <w:jc w:val="both"/>
      </w:pPr>
      <w:r>
        <w:t>User Identity = how teachers, division heads log in</w:t>
      </w:r>
    </w:p>
    <w:p w14:paraId="04D50440" w14:textId="0A36A28C" w:rsidR="00A774BF" w:rsidRDefault="00A774BF" w:rsidP="00785388">
      <w:pPr>
        <w:jc w:val="both"/>
      </w:pPr>
      <w:r>
        <w:t>Front End = the user interface where data is entered/imported into</w:t>
      </w:r>
    </w:p>
    <w:p w14:paraId="3119AA3D" w14:textId="68CE4798" w:rsidR="00203E4B" w:rsidRDefault="00A774BF" w:rsidP="00785388">
      <w:pPr>
        <w:jc w:val="both"/>
      </w:pPr>
      <w:r>
        <w:t xml:space="preserve">Microservices </w:t>
      </w:r>
      <w:r w:rsidR="00CA3DFA">
        <w:t>Databases</w:t>
      </w:r>
      <w:r>
        <w:t xml:space="preserve">= </w:t>
      </w:r>
    </w:p>
    <w:p w14:paraId="5C36D97F" w14:textId="77777777" w:rsidR="00203E4B" w:rsidRDefault="00A774BF" w:rsidP="00203E4B">
      <w:pPr>
        <w:pStyle w:val="ListParagraph"/>
        <w:numPr>
          <w:ilvl w:val="0"/>
          <w:numId w:val="8"/>
        </w:numPr>
        <w:jc w:val="both"/>
      </w:pPr>
      <w:r>
        <w:t>SQL (relational)</w:t>
      </w:r>
    </w:p>
    <w:p w14:paraId="2FD9CF35" w14:textId="41CA70F5" w:rsidR="00A774BF" w:rsidRDefault="004B1885" w:rsidP="00203E4B">
      <w:pPr>
        <w:pStyle w:val="ListParagraph"/>
        <w:numPr>
          <w:ilvl w:val="0"/>
          <w:numId w:val="8"/>
        </w:numPr>
        <w:jc w:val="both"/>
      </w:pPr>
      <w:r>
        <w:t>Cosmos planet icon</w:t>
      </w:r>
      <w:r w:rsidR="00E42DF8">
        <w:t xml:space="preserve"> </w:t>
      </w:r>
      <w:r w:rsidR="00A774BF">
        <w:t>(</w:t>
      </w:r>
      <w:r>
        <w:t>non-relational</w:t>
      </w:r>
      <w:r w:rsidR="007337A6">
        <w:t>, BLOB</w:t>
      </w:r>
      <w:r w:rsidR="00A774BF">
        <w:t>)</w:t>
      </w:r>
      <w:r w:rsidR="009738C9">
        <w:sym w:font="Wingdings" w:char="F0E0"/>
      </w:r>
      <w:r w:rsidR="009738C9">
        <w:t xml:space="preserve"> best for handling lots of frequently changing data.</w:t>
      </w:r>
      <w:r w:rsidR="007337A6">
        <w:t xml:space="preserve"> The Service Bus is the vehicle that delivers this data from a microservice to a data mart.</w:t>
      </w:r>
    </w:p>
    <w:p w14:paraId="00A88182" w14:textId="15AD44E2" w:rsidR="00203E4B" w:rsidRDefault="00203E4B" w:rsidP="00203E4B">
      <w:pPr>
        <w:pStyle w:val="ListParagraph"/>
        <w:numPr>
          <w:ilvl w:val="0"/>
          <w:numId w:val="9"/>
        </w:numPr>
        <w:jc w:val="both"/>
      </w:pPr>
      <w:r>
        <w:t>Assessment Screener</w:t>
      </w:r>
      <w:r w:rsidR="009738C9">
        <w:t>, Scoring,</w:t>
      </w:r>
      <w:r>
        <w:t xml:space="preserve"> and Authoring</w:t>
      </w:r>
    </w:p>
    <w:p w14:paraId="20E151B1" w14:textId="7F4A0AE2" w:rsidR="009975FB" w:rsidRDefault="009975FB" w:rsidP="009975FB">
      <w:pPr>
        <w:jc w:val="both"/>
      </w:pPr>
      <w:r>
        <w:t>Microservices are used for these “services”</w:t>
      </w:r>
      <w:r w:rsidR="00AE2B0A">
        <w:t>. You cannot direct query them:</w:t>
      </w:r>
    </w:p>
    <w:p w14:paraId="4F6E0BE6" w14:textId="6FDC0D57" w:rsidR="009975FB" w:rsidRDefault="009975FB" w:rsidP="009975FB">
      <w:pPr>
        <w:pStyle w:val="ListParagraph"/>
        <w:numPr>
          <w:ilvl w:val="0"/>
          <w:numId w:val="10"/>
        </w:numPr>
        <w:jc w:val="both"/>
      </w:pPr>
      <w:r>
        <w:t xml:space="preserve">User Management </w:t>
      </w:r>
    </w:p>
    <w:p w14:paraId="2BCA35FE" w14:textId="67F8B3E5" w:rsidR="009975FB" w:rsidRDefault="009975FB" w:rsidP="009975FB">
      <w:pPr>
        <w:pStyle w:val="ListParagraph"/>
        <w:numPr>
          <w:ilvl w:val="0"/>
          <w:numId w:val="10"/>
        </w:numPr>
        <w:jc w:val="both"/>
      </w:pPr>
      <w:r>
        <w:t xml:space="preserve">Student Management </w:t>
      </w:r>
    </w:p>
    <w:p w14:paraId="2547190C" w14:textId="4B1A4A9B" w:rsidR="009975FB" w:rsidRDefault="009975FB" w:rsidP="009975FB">
      <w:pPr>
        <w:pStyle w:val="ListParagraph"/>
        <w:numPr>
          <w:ilvl w:val="0"/>
          <w:numId w:val="10"/>
        </w:numPr>
        <w:jc w:val="both"/>
      </w:pPr>
      <w:r>
        <w:t xml:space="preserve">Location Management </w:t>
      </w:r>
    </w:p>
    <w:p w14:paraId="46758324" w14:textId="4AAD0429" w:rsidR="009975FB" w:rsidRDefault="009975FB" w:rsidP="009975FB">
      <w:pPr>
        <w:pStyle w:val="ListParagraph"/>
        <w:numPr>
          <w:ilvl w:val="0"/>
          <w:numId w:val="10"/>
        </w:numPr>
        <w:jc w:val="both"/>
      </w:pPr>
      <w:r>
        <w:t xml:space="preserve">Activity Logging </w:t>
      </w:r>
    </w:p>
    <w:p w14:paraId="1B253844" w14:textId="3B58AFC7" w:rsidR="009975FB" w:rsidRDefault="009975FB" w:rsidP="009975FB">
      <w:pPr>
        <w:pStyle w:val="ListParagraph"/>
        <w:numPr>
          <w:ilvl w:val="0"/>
          <w:numId w:val="10"/>
        </w:numPr>
        <w:jc w:val="both"/>
      </w:pPr>
      <w:r>
        <w:t>Notification</w:t>
      </w:r>
    </w:p>
    <w:p w14:paraId="6F7F0916" w14:textId="5E65A5D3" w:rsidR="009975FB" w:rsidRDefault="009975FB" w:rsidP="009975FB">
      <w:pPr>
        <w:pStyle w:val="ListParagraph"/>
        <w:numPr>
          <w:ilvl w:val="0"/>
          <w:numId w:val="10"/>
        </w:numPr>
        <w:jc w:val="both"/>
      </w:pPr>
      <w:r>
        <w:t>Material Ordering</w:t>
      </w:r>
    </w:p>
    <w:p w14:paraId="7F582DA7" w14:textId="77777777" w:rsidR="009975FB" w:rsidRDefault="009975FB" w:rsidP="009975FB">
      <w:pPr>
        <w:jc w:val="both"/>
      </w:pPr>
    </w:p>
    <w:p w14:paraId="6473785B" w14:textId="46513262" w:rsidR="00F96912" w:rsidRDefault="00A774BF" w:rsidP="00785388">
      <w:pPr>
        <w:jc w:val="both"/>
      </w:pPr>
      <w:r>
        <w:t xml:space="preserve">Service Bus = </w:t>
      </w:r>
      <w:r w:rsidR="004A69B2">
        <w:t xml:space="preserve">currently </w:t>
      </w:r>
      <w:r w:rsidR="00F96912">
        <w:t>PALS</w:t>
      </w:r>
      <w:r w:rsidR="004A69B2">
        <w:t xml:space="preserve"> platform where</w:t>
      </w:r>
      <w:r w:rsidR="00F96912">
        <w:t xml:space="preserve"> the </w:t>
      </w:r>
      <w:r w:rsidR="004A69B2">
        <w:t xml:space="preserve">daily </w:t>
      </w:r>
      <w:r w:rsidR="00F96912">
        <w:t>csv user/student data uploads</w:t>
      </w:r>
      <w:r w:rsidR="004A69B2">
        <w:t xml:space="preserve"> that imports the data into the “Student” tables.</w:t>
      </w:r>
    </w:p>
    <w:p w14:paraId="272B30B5" w14:textId="23EC508F" w:rsidR="008566D6" w:rsidRDefault="008566D6" w:rsidP="00785388">
      <w:pPr>
        <w:jc w:val="both"/>
      </w:pPr>
      <w:commentRangeStart w:id="2"/>
      <w:r>
        <w:lastRenderedPageBreak/>
        <w:t xml:space="preserve">PALS legacy is non-relational and </w:t>
      </w:r>
      <w:proofErr w:type="spellStart"/>
      <w:r>
        <w:t>json</w:t>
      </w:r>
      <w:proofErr w:type="spellEnd"/>
      <w:r>
        <w:t xml:space="preserve"> is used to query?</w:t>
      </w:r>
      <w:commentRangeEnd w:id="2"/>
      <w:r>
        <w:rPr>
          <w:rStyle w:val="CommentReference"/>
        </w:rPr>
        <w:commentReference w:id="2"/>
      </w:r>
    </w:p>
    <w:p w14:paraId="1F95575C" w14:textId="49D16A1C" w:rsidR="004938FF" w:rsidRDefault="004938FF" w:rsidP="00785388">
      <w:pPr>
        <w:jc w:val="both"/>
      </w:pPr>
      <w:r>
        <w:t>VLP does have access to COSMOS but does not use it to query data.</w:t>
      </w:r>
    </w:p>
    <w:p w14:paraId="6FEF8CA1" w14:textId="36A690C9" w:rsidR="00C50A15" w:rsidRDefault="001C6913" w:rsidP="00785388">
      <w:pPr>
        <w:jc w:val="both"/>
      </w:pPr>
      <w:r>
        <w:t>The</w:t>
      </w:r>
      <w:r w:rsidR="00A774BF">
        <w:t xml:space="preserve"> microservices data </w:t>
      </w:r>
      <w:r>
        <w:t xml:space="preserve">is then organized </w:t>
      </w:r>
      <w:proofErr w:type="gramStart"/>
      <w:r>
        <w:t xml:space="preserve">into </w:t>
      </w:r>
      <w:r w:rsidR="00C50A15">
        <w:t>:</w:t>
      </w:r>
      <w:proofErr w:type="gramEnd"/>
    </w:p>
    <w:p w14:paraId="3013F9C7" w14:textId="0BA5A834" w:rsidR="00A774BF" w:rsidRDefault="00A774BF" w:rsidP="00C50A15">
      <w:pPr>
        <w:pStyle w:val="ListParagraph"/>
        <w:numPr>
          <w:ilvl w:val="0"/>
          <w:numId w:val="7"/>
        </w:numPr>
        <w:jc w:val="both"/>
      </w:pPr>
      <w:r w:rsidRPr="00B31910">
        <w:rPr>
          <w:b/>
          <w:bCs/>
        </w:rPr>
        <w:t>Data Lake</w:t>
      </w:r>
      <w:r>
        <w:t xml:space="preserve"> (non-relational</w:t>
      </w:r>
      <w:r w:rsidR="00C50A15">
        <w:t xml:space="preserve"> source data</w:t>
      </w:r>
      <w:r>
        <w:t>)</w:t>
      </w:r>
      <w:r w:rsidR="002A2246">
        <w:sym w:font="Wingdings" w:char="F0E0"/>
      </w:r>
      <w:r w:rsidR="002A2246">
        <w:t xml:space="preserve"> </w:t>
      </w:r>
      <w:r w:rsidR="002A2246" w:rsidRPr="002A2246">
        <w:rPr>
          <w:highlight w:val="yellow"/>
        </w:rPr>
        <w:t>not yet built</w:t>
      </w:r>
      <w:r w:rsidR="002A2246">
        <w:t>. Stores all events that happen on the Data Stream</w:t>
      </w:r>
      <w:r w:rsidR="00C02FCB">
        <w:t xml:space="preserve"> (aka “Service Bus”)</w:t>
      </w:r>
      <w:r w:rsidR="002A2246">
        <w:t>.</w:t>
      </w:r>
    </w:p>
    <w:p w14:paraId="68A1EEC1" w14:textId="42322CF7" w:rsidR="00C50A15" w:rsidRDefault="00A774BF" w:rsidP="00C50A15">
      <w:pPr>
        <w:pStyle w:val="ListParagraph"/>
        <w:numPr>
          <w:ilvl w:val="0"/>
          <w:numId w:val="7"/>
        </w:numPr>
        <w:jc w:val="both"/>
        <w:rPr>
          <w:b/>
          <w:bCs/>
        </w:rPr>
      </w:pPr>
      <w:commentRangeStart w:id="3"/>
      <w:r w:rsidRPr="00B31910">
        <w:rPr>
          <w:b/>
          <w:bCs/>
        </w:rPr>
        <w:t>Data Warehouse</w:t>
      </w:r>
      <w:r>
        <w:t xml:space="preserve"> </w:t>
      </w:r>
      <w:commentRangeEnd w:id="3"/>
      <w:r w:rsidR="00F51D41">
        <w:rPr>
          <w:rStyle w:val="CommentReference"/>
        </w:rPr>
        <w:commentReference w:id="3"/>
      </w:r>
      <w:r>
        <w:t>(relational</w:t>
      </w:r>
      <w:r w:rsidR="00C50A15">
        <w:t xml:space="preserve"> source data</w:t>
      </w:r>
      <w:r>
        <w:t>)</w:t>
      </w:r>
      <w:r w:rsidR="00450A3F">
        <w:sym w:font="Wingdings" w:char="F0E0"/>
      </w:r>
      <w:r w:rsidR="00450A3F">
        <w:t xml:space="preserve"> </w:t>
      </w:r>
      <w:r w:rsidR="00FB46C8" w:rsidRPr="00AD0562">
        <w:rPr>
          <w:b/>
          <w:bCs/>
          <w:highlight w:val="yellow"/>
        </w:rPr>
        <w:t>not yet built</w:t>
      </w:r>
      <w:r w:rsidR="00FB46C8">
        <w:t xml:space="preserve">. </w:t>
      </w:r>
      <w:r w:rsidR="00450A3F">
        <w:t xml:space="preserve">Aggregation of data from all 3 entities. </w:t>
      </w:r>
      <w:r w:rsidR="00AE2B0A" w:rsidRPr="00AD0562">
        <w:rPr>
          <w:b/>
          <w:bCs/>
        </w:rPr>
        <w:t xml:space="preserve">You will be able to </w:t>
      </w:r>
      <w:proofErr w:type="gramStart"/>
      <w:r w:rsidR="00AE2B0A" w:rsidRPr="00AD0562">
        <w:rPr>
          <w:b/>
          <w:bCs/>
        </w:rPr>
        <w:t>direct</w:t>
      </w:r>
      <w:proofErr w:type="gramEnd"/>
      <w:r w:rsidR="00AE2B0A" w:rsidRPr="00AD0562">
        <w:rPr>
          <w:b/>
          <w:bCs/>
        </w:rPr>
        <w:t xml:space="preserve"> query it</w:t>
      </w:r>
      <w:r w:rsidR="007D4A78">
        <w:rPr>
          <w:b/>
          <w:bCs/>
        </w:rPr>
        <w:t xml:space="preserve"> but </w:t>
      </w:r>
      <w:proofErr w:type="spellStart"/>
      <w:r w:rsidR="007D4A78">
        <w:rPr>
          <w:b/>
          <w:bCs/>
        </w:rPr>
        <w:t>bc</w:t>
      </w:r>
      <w:proofErr w:type="spellEnd"/>
      <w:r w:rsidR="007D4A78">
        <w:rPr>
          <w:b/>
          <w:bCs/>
        </w:rPr>
        <w:t xml:space="preserve"> it will contain entity data from all 3, access will be limited (don’t count on it to build VLP queries for example if you find data mart missing something).</w:t>
      </w:r>
    </w:p>
    <w:p w14:paraId="47AB754E" w14:textId="1A7CD60F" w:rsidR="00F51D41" w:rsidRPr="00F51D41" w:rsidRDefault="00F51D41" w:rsidP="00F51D41">
      <w:pPr>
        <w:jc w:val="both"/>
        <w:rPr>
          <w:b/>
          <w:bCs/>
        </w:rPr>
      </w:pPr>
      <w:r>
        <w:rPr>
          <w:b/>
          <w:bCs/>
        </w:rPr>
        <w:t>!!!!!To note: there is a “data warehouse” process in PALS where Chris accesses data to provide data dump download for users. This is not the same as the Azure “Date Warehouse” process.</w:t>
      </w:r>
    </w:p>
    <w:p w14:paraId="0833A897" w14:textId="52A3FCA6" w:rsidR="00A774BF" w:rsidRDefault="00C50A15" w:rsidP="00C50A15">
      <w:pPr>
        <w:pStyle w:val="ListParagraph"/>
        <w:numPr>
          <w:ilvl w:val="0"/>
          <w:numId w:val="7"/>
        </w:numPr>
        <w:jc w:val="both"/>
      </w:pPr>
      <w:commentRangeStart w:id="4"/>
      <w:r w:rsidRPr="00B31910">
        <w:rPr>
          <w:b/>
          <w:bCs/>
        </w:rPr>
        <w:t>Data Mart</w:t>
      </w:r>
      <w:r>
        <w:t xml:space="preserve"> </w:t>
      </w:r>
      <w:commentRangeEnd w:id="4"/>
      <w:r w:rsidR="00A66CBB">
        <w:rPr>
          <w:rStyle w:val="CommentReference"/>
        </w:rPr>
        <w:commentReference w:id="4"/>
      </w:r>
      <w:r>
        <w:t>(subset of Data Lake and Data Warehouse tables and views built and visible to data teams based on reporting requirements)</w:t>
      </w:r>
      <w:r w:rsidR="00D22DDF">
        <w:sym w:font="Wingdings" w:char="F0E0"/>
      </w:r>
      <w:r w:rsidR="00D22DDF">
        <w:t xml:space="preserve"> will be broken out by entity, so there will be 3 in total for VLP, VKRP, LB5</w:t>
      </w:r>
    </w:p>
    <w:p w14:paraId="151BA8BB" w14:textId="049F8F62" w:rsidR="003A2579" w:rsidRDefault="003A2579" w:rsidP="00785388">
      <w:pPr>
        <w:jc w:val="both"/>
      </w:pPr>
      <w:r>
        <w:rPr>
          <w:noProof/>
        </w:rPr>
        <w:drawing>
          <wp:inline distT="0" distB="0" distL="0" distR="0" wp14:anchorId="784C5E2B" wp14:editId="186056F0">
            <wp:extent cx="5200650" cy="2736850"/>
            <wp:effectExtent l="0" t="0" r="0" b="6350"/>
            <wp:docPr id="612862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2823" name="Picture 1" descr="A screenshot of a computer&#10;&#10;Description automatically generated"/>
                    <pic:cNvPicPr/>
                  </pic:nvPicPr>
                  <pic:blipFill rotWithShape="1">
                    <a:blip r:embed="rId13"/>
                    <a:srcRect t="13105" r="12500" b="5033"/>
                    <a:stretch/>
                  </pic:blipFill>
                  <pic:spPr bwMode="auto">
                    <a:xfrm>
                      <a:off x="0" y="0"/>
                      <a:ext cx="5200650" cy="2736850"/>
                    </a:xfrm>
                    <a:prstGeom prst="rect">
                      <a:avLst/>
                    </a:prstGeom>
                    <a:ln>
                      <a:noFill/>
                    </a:ln>
                    <a:extLst>
                      <a:ext uri="{53640926-AAD7-44D8-BBD7-CCE9431645EC}">
                        <a14:shadowObscured xmlns:a14="http://schemas.microsoft.com/office/drawing/2010/main"/>
                      </a:ext>
                    </a:extLst>
                  </pic:spPr>
                </pic:pic>
              </a:graphicData>
            </a:graphic>
          </wp:inline>
        </w:drawing>
      </w:r>
    </w:p>
    <w:p w14:paraId="655B59E5" w14:textId="3B36196D" w:rsidR="00424F39" w:rsidRDefault="005E31C1" w:rsidP="00785388">
      <w:pPr>
        <w:jc w:val="both"/>
      </w:pPr>
      <w:r>
        <w:t>Think of this concept as how you might organize a</w:t>
      </w:r>
      <w:r w:rsidR="0089367C">
        <w:t xml:space="preserve"> community</w:t>
      </w:r>
      <w:r>
        <w:t xml:space="preserve"> STEM learning lab within a school division</w:t>
      </w:r>
      <w:r w:rsidR="0089367C">
        <w:t xml:space="preserve"> (the “large data source”)</w:t>
      </w:r>
      <w:r w:rsidR="00424F39">
        <w:t xml:space="preserve"> based on these requirements:</w:t>
      </w:r>
    </w:p>
    <w:p w14:paraId="3377CED8" w14:textId="77777777" w:rsidR="00424F39" w:rsidRDefault="00424F39" w:rsidP="00785388">
      <w:pPr>
        <w:jc w:val="both"/>
      </w:pPr>
      <w:r>
        <w:t>T</w:t>
      </w:r>
      <w:r w:rsidR="0089367C">
        <w:t xml:space="preserve">he student pool comes from multiple </w:t>
      </w:r>
      <w:r>
        <w:t xml:space="preserve">middle </w:t>
      </w:r>
      <w:r w:rsidR="0089367C">
        <w:t xml:space="preserve">schools into </w:t>
      </w:r>
      <w:r>
        <w:t>a</w:t>
      </w:r>
      <w:r w:rsidR="0089367C">
        <w:t xml:space="preserve"> single </w:t>
      </w:r>
      <w:r>
        <w:t>L</w:t>
      </w:r>
      <w:r w:rsidR="0089367C">
        <w:t xml:space="preserve">earning </w:t>
      </w:r>
      <w:r>
        <w:t>L</w:t>
      </w:r>
      <w:r w:rsidR="0089367C">
        <w:t>ab.</w:t>
      </w:r>
      <w:r w:rsidR="005E31C1">
        <w:t xml:space="preserve"> </w:t>
      </w:r>
    </w:p>
    <w:p w14:paraId="7F34AFB6" w14:textId="77777777" w:rsidR="00424F39" w:rsidRDefault="005E31C1" w:rsidP="00785388">
      <w:pPr>
        <w:jc w:val="both"/>
      </w:pPr>
      <w:r>
        <w:t xml:space="preserve">The </w:t>
      </w:r>
      <w:r w:rsidR="00424F39">
        <w:t>L</w:t>
      </w:r>
      <w:r>
        <w:t xml:space="preserve">earning </w:t>
      </w:r>
      <w:r w:rsidR="00424F39">
        <w:t>L</w:t>
      </w:r>
      <w:r>
        <w:t xml:space="preserve">ab is something a child is “invited” to attend, so not all students participate. </w:t>
      </w:r>
    </w:p>
    <w:p w14:paraId="47C36693" w14:textId="7C0BACEA" w:rsidR="00424F39" w:rsidRDefault="005E31C1" w:rsidP="00785388">
      <w:pPr>
        <w:jc w:val="both"/>
      </w:pPr>
      <w:r>
        <w:t>The ETL is the</w:t>
      </w:r>
      <w:r w:rsidR="0089367C">
        <w:t xml:space="preserve"> student</w:t>
      </w:r>
      <w:r>
        <w:t xml:space="preserve"> invitation, </w:t>
      </w:r>
      <w:proofErr w:type="gramStart"/>
      <w:r>
        <w:t>some sort of pre-</w:t>
      </w:r>
      <w:proofErr w:type="gramEnd"/>
      <w:r>
        <w:t xml:space="preserve">req </w:t>
      </w:r>
      <w:r w:rsidR="0089367C">
        <w:t xml:space="preserve">formula </w:t>
      </w:r>
      <w:r>
        <w:t xml:space="preserve">that selects </w:t>
      </w:r>
      <w:r w:rsidR="0089367C">
        <w:t xml:space="preserve">(“triggers”) </w:t>
      </w:r>
      <w:r>
        <w:t xml:space="preserve">which students from the </w:t>
      </w:r>
      <w:r w:rsidR="0089367C">
        <w:t xml:space="preserve">“school pool” can attend the </w:t>
      </w:r>
      <w:r w:rsidR="00424F39">
        <w:t>L</w:t>
      </w:r>
      <w:r w:rsidR="0089367C">
        <w:t xml:space="preserve">earning </w:t>
      </w:r>
      <w:r w:rsidR="00424F39">
        <w:t>L</w:t>
      </w:r>
      <w:r w:rsidR="0089367C">
        <w:t xml:space="preserve">ab. </w:t>
      </w:r>
    </w:p>
    <w:p w14:paraId="7442CD6E" w14:textId="0DC414EF" w:rsidR="00424F39" w:rsidRDefault="0089367C" w:rsidP="00785388">
      <w:pPr>
        <w:jc w:val="both"/>
      </w:pPr>
      <w:r>
        <w:t xml:space="preserve">This makes </w:t>
      </w:r>
      <w:r w:rsidR="003006AD">
        <w:t>the “school pool”</w:t>
      </w:r>
      <w:r>
        <w:t xml:space="preserve"> the micro-service (intermediate data sorting)</w:t>
      </w:r>
      <w:r w:rsidR="003006AD">
        <w:t xml:space="preserve"> that transports invited </w:t>
      </w:r>
      <w:proofErr w:type="gramStart"/>
      <w:r w:rsidR="003006AD">
        <w:t>student</w:t>
      </w:r>
      <w:proofErr w:type="gramEnd"/>
      <w:r w:rsidR="003006AD">
        <w:t xml:space="preserve"> via a</w:t>
      </w:r>
      <w:r w:rsidR="00424F39">
        <w:t xml:space="preserve"> “Service Bus”</w:t>
      </w:r>
      <w:r w:rsidR="003006AD">
        <w:t xml:space="preserve"> to either a Data Lake or Data Warehouse</w:t>
      </w:r>
      <w:r>
        <w:t xml:space="preserve">. </w:t>
      </w:r>
    </w:p>
    <w:p w14:paraId="7E96BFAF" w14:textId="77777777" w:rsidR="00424F39" w:rsidRDefault="0089367C" w:rsidP="00785388">
      <w:pPr>
        <w:jc w:val="both"/>
      </w:pPr>
      <w:r>
        <w:lastRenderedPageBreak/>
        <w:t xml:space="preserve">Within the </w:t>
      </w:r>
      <w:r w:rsidR="00424F39">
        <w:t>L</w:t>
      </w:r>
      <w:r>
        <w:t xml:space="preserve">earning </w:t>
      </w:r>
      <w:r w:rsidR="00424F39">
        <w:t>L</w:t>
      </w:r>
      <w:r>
        <w:t>ab, there are STEM subspecialities such as Animation, Robotics, and 3D printing to which students are assigned.</w:t>
      </w:r>
    </w:p>
    <w:p w14:paraId="11C48D9D" w14:textId="77777777" w:rsidR="00424F39" w:rsidRDefault="0089367C" w:rsidP="00785388">
      <w:pPr>
        <w:jc w:val="both"/>
      </w:pPr>
      <w:r>
        <w:t xml:space="preserve">The data for these students per STEM specialty </w:t>
      </w:r>
      <w:r w:rsidR="00424F39">
        <w:t>is</w:t>
      </w:r>
      <w:r>
        <w:t xml:space="preserve"> further refined into data marts</w:t>
      </w:r>
      <w:r w:rsidR="00424F39">
        <w:t xml:space="preserve"> from the “Service Bus”</w:t>
      </w:r>
      <w:r>
        <w:t xml:space="preserve">. In this case, there are 3 data marts, Animation, Robotics, 3D printing that all contain data the division uses to track participation, learning measures, and budget. </w:t>
      </w:r>
      <w:r w:rsidR="00424F39">
        <w:t xml:space="preserve"> </w:t>
      </w:r>
    </w:p>
    <w:p w14:paraId="0CE138DB" w14:textId="28E263F6" w:rsidR="005E31C1" w:rsidRDefault="00424F39" w:rsidP="00785388">
      <w:pPr>
        <w:jc w:val="both"/>
      </w:pPr>
      <w:r>
        <w:t xml:space="preserve">This is “skinny” reporting; the </w:t>
      </w:r>
      <w:r w:rsidR="003006AD">
        <w:t>reporting data</w:t>
      </w:r>
      <w:r>
        <w:t xml:space="preserve"> pool</w:t>
      </w:r>
      <w:r w:rsidR="003006AD">
        <w:t xml:space="preserve"> (Data </w:t>
      </w:r>
      <w:proofErr w:type="gramStart"/>
      <w:r w:rsidR="003006AD">
        <w:t>Mart)</w:t>
      </w:r>
      <w:r>
        <w:t xml:space="preserve">  is</w:t>
      </w:r>
      <w:proofErr w:type="gramEnd"/>
      <w:r>
        <w:t xml:space="preserve"> smaller than the  </w:t>
      </w:r>
      <w:r w:rsidR="003006AD">
        <w:t xml:space="preserve">source data (Data Lake and/or Data Warehouse) </w:t>
      </w:r>
      <w:r>
        <w:t>because each data mart contains only what is absolutely necessary for reporting, nothing more, nothing less.</w:t>
      </w:r>
    </w:p>
    <w:p w14:paraId="094BA437" w14:textId="77777777" w:rsidR="005E31C1" w:rsidRDefault="005E31C1" w:rsidP="00785388">
      <w:pPr>
        <w:jc w:val="both"/>
      </w:pPr>
    </w:p>
    <w:p w14:paraId="0D59C66A" w14:textId="09F4A3F1" w:rsidR="00785388" w:rsidRDefault="00785388" w:rsidP="00785388">
      <w:pPr>
        <w:jc w:val="both"/>
      </w:pPr>
      <w:r>
        <w:t xml:space="preserve">!!!Important: </w:t>
      </w:r>
      <w:r w:rsidR="00424F39">
        <w:t>Any one</w:t>
      </w:r>
      <w:r>
        <w:t xml:space="preserve"> data mart will never contain all the </w:t>
      </w:r>
      <w:r w:rsidR="00424F39">
        <w:t xml:space="preserve">Learning Lab </w:t>
      </w:r>
      <w:r>
        <w:t xml:space="preserve">data, yet there might be data outside </w:t>
      </w:r>
      <w:r w:rsidR="00424F39">
        <w:t>of Robotics</w:t>
      </w:r>
      <w:r w:rsidR="002A415B">
        <w:t>, for example,</w:t>
      </w:r>
      <w:r>
        <w:t xml:space="preserve"> </w:t>
      </w:r>
      <w:r w:rsidR="002A415B">
        <w:t xml:space="preserve">from the foundational database </w:t>
      </w:r>
      <w:r>
        <w:t>required to create reports. Therefore, it is critical that report specifications are clearly defined and agreed. Otherwise, a data mart and triggers that populate data to it from the micro service</w:t>
      </w:r>
      <w:r w:rsidR="00424F39">
        <w:t>s using the service bus</w:t>
      </w:r>
      <w:r>
        <w:t xml:space="preserve"> will be missing and block reporting needs. If this happens, </w:t>
      </w:r>
      <w:r w:rsidR="002A415B">
        <w:t xml:space="preserve">reports will be unreliable and </w:t>
      </w:r>
      <w:r>
        <w:t>data mart</w:t>
      </w:r>
      <w:r w:rsidR="00424F39">
        <w:t>(s)</w:t>
      </w:r>
      <w:r>
        <w:t xml:space="preserve"> rebuild(s) </w:t>
      </w:r>
      <w:r w:rsidR="002A415B">
        <w:t xml:space="preserve">based on revised specifications </w:t>
      </w:r>
      <w:r>
        <w:t>will be required</w:t>
      </w:r>
      <w:r w:rsidR="002A415B">
        <w:t xml:space="preserve"> (costly and time consuming).</w:t>
      </w:r>
    </w:p>
    <w:p w14:paraId="0762F803" w14:textId="77777777" w:rsidR="00535CAA" w:rsidRDefault="00535CAA" w:rsidP="00535CAA"/>
    <w:p w14:paraId="4623CBD3" w14:textId="2CF5AB08" w:rsidR="00535CAA" w:rsidRDefault="00292E36" w:rsidP="00535CAA">
      <w:r>
        <w:t>Data Ingestion Process</w:t>
      </w:r>
    </w:p>
    <w:p w14:paraId="45B5557D" w14:textId="4988835E" w:rsidR="00292E36" w:rsidRDefault="00000000" w:rsidP="00535CAA">
      <w:hyperlink r:id="rId14" w:history="1">
        <w:r w:rsidR="00345406" w:rsidRPr="00F363FE">
          <w:rPr>
            <w:rStyle w:val="Hyperlink"/>
          </w:rPr>
          <w:t>https://myuva.sharepoint.com/:w:/r/sites/DataSystemIntegration/_layouts/15/Doc.aspx?sourcedoc=%7B21046966-3526-4950-88B9-FA13E6A9B8E0%7D&amp;file=User%20creation.docx&amp;action=default&amp;mobileredirect=true</w:t>
        </w:r>
      </w:hyperlink>
    </w:p>
    <w:p w14:paraId="453DF518" w14:textId="77777777" w:rsidR="00345406" w:rsidRDefault="00345406" w:rsidP="00535CAA"/>
    <w:p w14:paraId="2EAE25D1" w14:textId="54902938" w:rsidR="00292E36" w:rsidRDefault="00292E36" w:rsidP="00535CAA">
      <w:r>
        <w:t>External csv files uploaded nightly to PALS (Cosmos DB) for these domains:</w:t>
      </w:r>
    </w:p>
    <w:p w14:paraId="31A488BD" w14:textId="77777777" w:rsidR="00292E36" w:rsidRDefault="00292E36" w:rsidP="00292E36">
      <w:pPr>
        <w:pStyle w:val="ListParagraph"/>
        <w:numPr>
          <w:ilvl w:val="1"/>
          <w:numId w:val="11"/>
        </w:numPr>
        <w:spacing w:line="279" w:lineRule="auto"/>
        <w:rPr>
          <w:rFonts w:ascii="Courier New" w:eastAsia="Courier New" w:hAnsi="Courier New" w:cs="Courier New"/>
        </w:rPr>
      </w:pPr>
      <w:r w:rsidRPr="191B3F88">
        <w:rPr>
          <w:rFonts w:ascii="Courier New" w:eastAsia="Courier New" w:hAnsi="Courier New" w:cs="Courier New"/>
        </w:rPr>
        <w:t>um - user management</w:t>
      </w:r>
    </w:p>
    <w:p w14:paraId="101E830B" w14:textId="303A432A" w:rsidR="00292E36" w:rsidRDefault="00292E36" w:rsidP="00292E36">
      <w:pPr>
        <w:pStyle w:val="ListParagraph"/>
        <w:numPr>
          <w:ilvl w:val="1"/>
          <w:numId w:val="11"/>
        </w:numPr>
        <w:spacing w:line="279" w:lineRule="auto"/>
        <w:rPr>
          <w:rFonts w:ascii="Courier New" w:eastAsia="Courier New" w:hAnsi="Courier New" w:cs="Courier New"/>
        </w:rPr>
      </w:pPr>
      <w:proofErr w:type="spellStart"/>
      <w:r w:rsidRPr="191B3F88">
        <w:rPr>
          <w:rFonts w:ascii="Courier New" w:eastAsia="Courier New" w:hAnsi="Courier New" w:cs="Courier New"/>
        </w:rPr>
        <w:t>lm</w:t>
      </w:r>
      <w:proofErr w:type="spellEnd"/>
      <w:r w:rsidRPr="191B3F88">
        <w:rPr>
          <w:rFonts w:ascii="Courier New" w:eastAsia="Courier New" w:hAnsi="Courier New" w:cs="Courier New"/>
        </w:rPr>
        <w:t xml:space="preserve"> - location </w:t>
      </w:r>
      <w:r w:rsidR="00422DD7" w:rsidRPr="191B3F88">
        <w:rPr>
          <w:rFonts w:ascii="Courier New" w:eastAsia="Courier New" w:hAnsi="Courier New" w:cs="Courier New"/>
        </w:rPr>
        <w:t>management</w:t>
      </w:r>
    </w:p>
    <w:p w14:paraId="7D96024D" w14:textId="4C5CFBF5" w:rsidR="00292E36" w:rsidRDefault="00292E36" w:rsidP="00292E36">
      <w:pPr>
        <w:pStyle w:val="ListParagraph"/>
        <w:numPr>
          <w:ilvl w:val="1"/>
          <w:numId w:val="11"/>
        </w:numPr>
        <w:spacing w:line="279" w:lineRule="auto"/>
        <w:rPr>
          <w:rFonts w:ascii="Courier New" w:eastAsia="Courier New" w:hAnsi="Courier New" w:cs="Courier New"/>
        </w:rPr>
      </w:pPr>
      <w:proofErr w:type="spellStart"/>
      <w:r w:rsidRPr="191B3F88">
        <w:rPr>
          <w:rFonts w:ascii="Courier New" w:eastAsia="Courier New" w:hAnsi="Courier New" w:cs="Courier New"/>
        </w:rPr>
        <w:t>sm</w:t>
      </w:r>
      <w:proofErr w:type="spellEnd"/>
      <w:r w:rsidRPr="191B3F88">
        <w:rPr>
          <w:rFonts w:ascii="Courier New" w:eastAsia="Courier New" w:hAnsi="Courier New" w:cs="Courier New"/>
        </w:rPr>
        <w:t xml:space="preserve"> - student </w:t>
      </w:r>
      <w:r w:rsidR="00422DD7" w:rsidRPr="191B3F88">
        <w:rPr>
          <w:rFonts w:ascii="Courier New" w:eastAsia="Courier New" w:hAnsi="Courier New" w:cs="Courier New"/>
        </w:rPr>
        <w:t>management</w:t>
      </w:r>
    </w:p>
    <w:p w14:paraId="7EE344D9" w14:textId="77777777" w:rsidR="00292E36" w:rsidRDefault="00292E36" w:rsidP="00292E36">
      <w:pPr>
        <w:pStyle w:val="ListParagraph"/>
        <w:numPr>
          <w:ilvl w:val="1"/>
          <w:numId w:val="11"/>
        </w:numPr>
        <w:spacing w:line="279" w:lineRule="auto"/>
        <w:rPr>
          <w:rFonts w:ascii="Courier New" w:eastAsia="Courier New" w:hAnsi="Courier New" w:cs="Courier New"/>
        </w:rPr>
      </w:pPr>
      <w:r w:rsidRPr="191B3F88">
        <w:rPr>
          <w:rFonts w:ascii="Courier New" w:eastAsia="Courier New" w:hAnsi="Courier New" w:cs="Courier New"/>
        </w:rPr>
        <w:t>as – assessment screener</w:t>
      </w:r>
    </w:p>
    <w:p w14:paraId="6FD522DA" w14:textId="77777777" w:rsidR="00292E36" w:rsidRDefault="00292E36" w:rsidP="00292E36">
      <w:pPr>
        <w:pStyle w:val="ListParagraph"/>
        <w:numPr>
          <w:ilvl w:val="1"/>
          <w:numId w:val="11"/>
        </w:numPr>
        <w:spacing w:line="279" w:lineRule="auto"/>
        <w:rPr>
          <w:rFonts w:ascii="Courier New" w:eastAsia="Courier New" w:hAnsi="Courier New" w:cs="Courier New"/>
        </w:rPr>
      </w:pPr>
      <w:r w:rsidRPr="191B3F88">
        <w:rPr>
          <w:rFonts w:ascii="Courier New" w:eastAsia="Courier New" w:hAnsi="Courier New" w:cs="Courier New"/>
        </w:rPr>
        <w:t>aa – assessment authoring</w:t>
      </w:r>
    </w:p>
    <w:p w14:paraId="6BE5E337" w14:textId="467DBD0F" w:rsidR="004D081F" w:rsidRDefault="00292E36" w:rsidP="00422DD7">
      <w:pPr>
        <w:jc w:val="both"/>
      </w:pPr>
      <w:r>
        <w:t xml:space="preserve">and each domain has 3 BLOB flow storage </w:t>
      </w:r>
      <w:r w:rsidR="00422DD7">
        <w:t xml:space="preserve">options </w:t>
      </w:r>
      <w:r w:rsidR="00345406">
        <w:t>(</w:t>
      </w:r>
      <w:proofErr w:type="spellStart"/>
      <w:r w:rsidR="00345406">
        <w:t>tst</w:t>
      </w:r>
      <w:proofErr w:type="spellEnd"/>
      <w:r w:rsidR="00345406">
        <w:t xml:space="preserve">, dev, local) </w:t>
      </w:r>
      <w:r w:rsidR="00422DD7">
        <w:t>and</w:t>
      </w:r>
      <w:r>
        <w:t xml:space="preserve"> separate </w:t>
      </w:r>
      <w:proofErr w:type="spellStart"/>
      <w:r>
        <w:t>api</w:t>
      </w:r>
      <w:proofErr w:type="spellEnd"/>
      <w:r>
        <w:t xml:space="preserve"> call</w:t>
      </w:r>
      <w:r w:rsidR="00422DD7">
        <w:t>s</w:t>
      </w:r>
      <w:r>
        <w:t xml:space="preserve"> that once the file(s) are </w:t>
      </w:r>
      <w:proofErr w:type="gramStart"/>
      <w:r>
        <w:t>uploaded  starts</w:t>
      </w:r>
      <w:proofErr w:type="gramEnd"/>
      <w:r>
        <w:t xml:space="preserve"> the </w:t>
      </w:r>
      <w:proofErr w:type="spellStart"/>
      <w:r>
        <w:t>etl</w:t>
      </w:r>
      <w:proofErr w:type="spellEnd"/>
      <w:r w:rsidR="00422DD7">
        <w:t xml:space="preserve"> moving the data from BLOB storage to Cosmos</w:t>
      </w:r>
      <w:r w:rsidR="004D081F">
        <w:t>:</w:t>
      </w:r>
    </w:p>
    <w:p w14:paraId="6077C0EE" w14:textId="5A6147BF" w:rsidR="004D081F" w:rsidRDefault="004D081F" w:rsidP="00422DD7">
      <w:pPr>
        <w:jc w:val="both"/>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uva-as-api-prod-eus2-cdb is a Cosmos storage </w:t>
      </w:r>
      <w:proofErr w:type="gramStart"/>
      <w:r>
        <w:rPr>
          <w:rStyle w:val="normaltextrun"/>
          <w:rFonts w:ascii="Calibri" w:hAnsi="Calibri" w:cs="Calibri"/>
          <w:color w:val="000000"/>
          <w:bdr w:val="none" w:sz="0" w:space="0" w:color="auto" w:frame="1"/>
        </w:rPr>
        <w:t>location</w:t>
      </w:r>
      <w:proofErr w:type="gramEnd"/>
    </w:p>
    <w:p w14:paraId="62E52B5C" w14:textId="65AFD5ED" w:rsidR="004D081F" w:rsidRDefault="004D081F" w:rsidP="00422DD7">
      <w:pPr>
        <w:jc w:val="both"/>
        <w:rPr>
          <w:rStyle w:val="eop"/>
          <w:rFonts w:ascii="Calibri" w:hAnsi="Calibri" w:cs="Calibri"/>
          <w:color w:val="000000"/>
          <w:shd w:val="clear" w:color="auto" w:fill="FFFFFF"/>
        </w:rPr>
      </w:pPr>
      <w:r>
        <w:rPr>
          <w:rStyle w:val="normaltextrun"/>
          <w:rFonts w:ascii="Calibri" w:hAnsi="Calibri" w:cs="Calibri"/>
          <w:color w:val="000000"/>
          <w:shd w:val="clear" w:color="auto" w:fill="FFFFFF"/>
        </w:rPr>
        <w:t>uva-as-sb-prod-eus2-fa</w:t>
      </w:r>
      <w:r>
        <w:rPr>
          <w:rStyle w:val="eop"/>
          <w:rFonts w:ascii="Calibri" w:hAnsi="Calibri" w:cs="Calibri"/>
          <w:color w:val="000000"/>
          <w:shd w:val="clear" w:color="auto" w:fill="FFFFFF"/>
        </w:rPr>
        <w:t xml:space="preserve"> is the Service Bus “transfer </w:t>
      </w:r>
      <w:proofErr w:type="gramStart"/>
      <w:r>
        <w:rPr>
          <w:rStyle w:val="eop"/>
          <w:rFonts w:ascii="Calibri" w:hAnsi="Calibri" w:cs="Calibri"/>
          <w:color w:val="000000"/>
          <w:shd w:val="clear" w:color="auto" w:fill="FFFFFF"/>
        </w:rPr>
        <w:t>station</w:t>
      </w:r>
      <w:proofErr w:type="gramEnd"/>
      <w:r>
        <w:rPr>
          <w:rStyle w:val="eop"/>
          <w:rFonts w:ascii="Calibri" w:hAnsi="Calibri" w:cs="Calibri"/>
          <w:color w:val="000000"/>
          <w:shd w:val="clear" w:color="auto" w:fill="FFFFFF"/>
        </w:rPr>
        <w:t>”</w:t>
      </w:r>
    </w:p>
    <w:p w14:paraId="41211256" w14:textId="26AF655C" w:rsidR="004D081F" w:rsidRDefault="004D081F" w:rsidP="00422DD7">
      <w:pPr>
        <w:jc w:val="both"/>
      </w:pPr>
      <w:r>
        <w:rPr>
          <w:rStyle w:val="normaltextrun"/>
          <w:rFonts w:ascii="Calibri" w:hAnsi="Calibri" w:cs="Calibri"/>
          <w:color w:val="000000"/>
          <w:shd w:val="clear" w:color="auto" w:fill="FFFFFF"/>
        </w:rPr>
        <w:t>uva-as-ccf-prod-eus2-</w:t>
      </w:r>
      <w:proofErr w:type="gramStart"/>
      <w:r>
        <w:rPr>
          <w:rStyle w:val="normaltextrun"/>
          <w:rFonts w:ascii="Calibri" w:hAnsi="Calibri" w:cs="Calibri"/>
          <w:color w:val="000000"/>
          <w:shd w:val="clear" w:color="auto" w:fill="FFFFFF"/>
        </w:rPr>
        <w:t>fa</w:t>
      </w:r>
      <w:r>
        <w:rPr>
          <w:rStyle w:val="eop"/>
          <w:rFonts w:ascii="Calibri" w:hAnsi="Calibri" w:cs="Calibri"/>
          <w:color w:val="000000"/>
          <w:shd w:val="clear" w:color="auto" w:fill="FFFFFF"/>
        </w:rPr>
        <w:t>  stores</w:t>
      </w:r>
      <w:proofErr w:type="gramEnd"/>
      <w:r>
        <w:rPr>
          <w:rStyle w:val="eop"/>
          <w:rFonts w:ascii="Calibri" w:hAnsi="Calibri" w:cs="Calibri"/>
          <w:color w:val="000000"/>
          <w:shd w:val="clear" w:color="auto" w:fill="FFFFFF"/>
        </w:rPr>
        <w:t xml:space="preserve"> the </w:t>
      </w:r>
      <w:proofErr w:type="spellStart"/>
      <w:r>
        <w:rPr>
          <w:rStyle w:val="eop"/>
          <w:rFonts w:ascii="Calibri" w:hAnsi="Calibri" w:cs="Calibri"/>
          <w:color w:val="000000"/>
          <w:shd w:val="clear" w:color="auto" w:fill="FFFFFF"/>
        </w:rPr>
        <w:t>etl</w:t>
      </w:r>
      <w:proofErr w:type="spellEnd"/>
      <w:r>
        <w:rPr>
          <w:rStyle w:val="eop"/>
          <w:rFonts w:ascii="Calibri" w:hAnsi="Calibri" w:cs="Calibri"/>
          <w:color w:val="000000"/>
          <w:shd w:val="clear" w:color="auto" w:fill="FFFFFF"/>
        </w:rPr>
        <w:t xml:space="preserve"> trigger(s) such as </w:t>
      </w:r>
      <w:proofErr w:type="spellStart"/>
      <w:r>
        <w:rPr>
          <w:rStyle w:val="normaltextrun"/>
          <w:rFonts w:ascii="Calibri" w:hAnsi="Calibri" w:cs="Calibri"/>
          <w:color w:val="000000"/>
          <w:bdr w:val="none" w:sz="0" w:space="0" w:color="auto" w:frame="1"/>
        </w:rPr>
        <w:t>PublishStudentAssessments</w:t>
      </w:r>
      <w:proofErr w:type="spellEnd"/>
    </w:p>
    <w:p w14:paraId="1B9A92FD" w14:textId="150958C0" w:rsidR="00292E36" w:rsidRDefault="00422DD7" w:rsidP="00422DD7">
      <w:pPr>
        <w:jc w:val="both"/>
      </w:pPr>
      <w:r>
        <w:t>For example, any file with the required data type and structure placed in a BLOB flow storage folder will be read by the corresponding API for processing.</w:t>
      </w:r>
    </w:p>
    <w:p w14:paraId="32F4B50C" w14:textId="77777777" w:rsidR="00B475E0" w:rsidRDefault="00B475E0" w:rsidP="00422DD7">
      <w:pPr>
        <w:jc w:val="both"/>
      </w:pPr>
    </w:p>
    <w:p w14:paraId="40575F4C" w14:textId="05BF14BF" w:rsidR="00B475E0" w:rsidRDefault="00B475E0" w:rsidP="00B475E0">
      <w:pPr>
        <w:pStyle w:val="ListParagraph"/>
        <w:numPr>
          <w:ilvl w:val="0"/>
          <w:numId w:val="7"/>
        </w:numPr>
        <w:jc w:val="both"/>
      </w:pPr>
      <w:r>
        <w:t>User Management</w:t>
      </w:r>
    </w:p>
    <w:p w14:paraId="00E14910" w14:textId="577C8205" w:rsidR="00B475E0" w:rsidRDefault="00B475E0" w:rsidP="00422DD7">
      <w:pPr>
        <w:jc w:val="both"/>
      </w:pPr>
      <w:proofErr w:type="spellStart"/>
      <w:r>
        <w:t>Classroon</w:t>
      </w:r>
      <w:proofErr w:type="spellEnd"/>
      <w:r>
        <w:t xml:space="preserve"> Users: </w:t>
      </w:r>
      <w:r w:rsidRPr="00B475E0">
        <w:t xml:space="preserve">User </w:t>
      </w:r>
      <w:proofErr w:type="spellStart"/>
      <w:proofErr w:type="gramStart"/>
      <w:r w:rsidRPr="00B475E0">
        <w:t>ID,Email</w:t>
      </w:r>
      <w:proofErr w:type="gramEnd"/>
      <w:r w:rsidRPr="00B475E0">
        <w:t>,Classroom</w:t>
      </w:r>
      <w:proofErr w:type="spellEnd"/>
      <w:r w:rsidRPr="00B475E0">
        <w:t xml:space="preserve"> </w:t>
      </w:r>
      <w:proofErr w:type="spellStart"/>
      <w:r w:rsidRPr="00B475E0">
        <w:t>ID,Classroom</w:t>
      </w:r>
      <w:proofErr w:type="spellEnd"/>
      <w:r w:rsidRPr="00B475E0">
        <w:t xml:space="preserve"> </w:t>
      </w:r>
      <w:proofErr w:type="spellStart"/>
      <w:r w:rsidRPr="00B475E0">
        <w:t>Role,Last</w:t>
      </w:r>
      <w:proofErr w:type="spellEnd"/>
      <w:r w:rsidRPr="00B475E0">
        <w:t xml:space="preserve"> Modified</w:t>
      </w:r>
    </w:p>
    <w:p w14:paraId="0D55138B" w14:textId="6E9FACAA" w:rsidR="00B475E0" w:rsidRDefault="00B475E0" w:rsidP="00422DD7">
      <w:pPr>
        <w:jc w:val="both"/>
      </w:pPr>
      <w:r>
        <w:t xml:space="preserve">Divisions: </w:t>
      </w:r>
      <w:r w:rsidRPr="00B475E0">
        <w:t xml:space="preserve">User </w:t>
      </w:r>
      <w:proofErr w:type="spellStart"/>
      <w:proofErr w:type="gramStart"/>
      <w:r w:rsidRPr="00B475E0">
        <w:t>ID,Email</w:t>
      </w:r>
      <w:proofErr w:type="gramEnd"/>
      <w:r w:rsidRPr="00B475E0">
        <w:t>,VDOE</w:t>
      </w:r>
      <w:proofErr w:type="spellEnd"/>
      <w:r w:rsidRPr="00B475E0">
        <w:t xml:space="preserve"> Division </w:t>
      </w:r>
      <w:proofErr w:type="spellStart"/>
      <w:r w:rsidRPr="00B475E0">
        <w:t>Number,Division</w:t>
      </w:r>
      <w:proofErr w:type="spellEnd"/>
      <w:r w:rsidRPr="00B475E0">
        <w:t xml:space="preserve"> </w:t>
      </w:r>
      <w:proofErr w:type="spellStart"/>
      <w:r w:rsidRPr="00B475E0">
        <w:t>Role,Last</w:t>
      </w:r>
      <w:proofErr w:type="spellEnd"/>
      <w:r w:rsidRPr="00B475E0">
        <w:t xml:space="preserve"> Modified</w:t>
      </w:r>
    </w:p>
    <w:p w14:paraId="3AB32735" w14:textId="259E630F" w:rsidR="00B475E0" w:rsidRDefault="00B475E0" w:rsidP="00422DD7">
      <w:pPr>
        <w:jc w:val="both"/>
      </w:pPr>
      <w:r>
        <w:t xml:space="preserve">Sites: </w:t>
      </w:r>
      <w:r w:rsidRPr="00B475E0">
        <w:t xml:space="preserve">User </w:t>
      </w:r>
      <w:proofErr w:type="spellStart"/>
      <w:proofErr w:type="gramStart"/>
      <w:r w:rsidRPr="00B475E0">
        <w:t>ID,Email</w:t>
      </w:r>
      <w:proofErr w:type="gramEnd"/>
      <w:r w:rsidRPr="00B475E0">
        <w:t>,VDOE</w:t>
      </w:r>
      <w:proofErr w:type="spellEnd"/>
      <w:r w:rsidRPr="00B475E0">
        <w:t xml:space="preserve"> Site </w:t>
      </w:r>
      <w:proofErr w:type="spellStart"/>
      <w:r w:rsidRPr="00B475E0">
        <w:t>Number,Site</w:t>
      </w:r>
      <w:proofErr w:type="spellEnd"/>
      <w:r w:rsidRPr="00B475E0">
        <w:t xml:space="preserve"> </w:t>
      </w:r>
      <w:proofErr w:type="spellStart"/>
      <w:r w:rsidRPr="00B475E0">
        <w:t>Role,Last</w:t>
      </w:r>
      <w:proofErr w:type="spellEnd"/>
      <w:r w:rsidRPr="00B475E0">
        <w:t xml:space="preserve"> </w:t>
      </w:r>
      <w:proofErr w:type="spellStart"/>
      <w:r w:rsidRPr="00B475E0">
        <w:t>Modified,VDOE</w:t>
      </w:r>
      <w:proofErr w:type="spellEnd"/>
      <w:r w:rsidRPr="00B475E0">
        <w:t xml:space="preserve"> Division Number</w:t>
      </w:r>
    </w:p>
    <w:p w14:paraId="742EB0ED" w14:textId="2E3A1D47" w:rsidR="00B475E0" w:rsidRDefault="00B475E0" w:rsidP="00422DD7">
      <w:pPr>
        <w:jc w:val="both"/>
      </w:pPr>
      <w:r>
        <w:t xml:space="preserve">Users: </w:t>
      </w:r>
      <w:r w:rsidRPr="00B475E0">
        <w:t xml:space="preserve">User </w:t>
      </w:r>
      <w:proofErr w:type="spellStart"/>
      <w:proofErr w:type="gramStart"/>
      <w:r w:rsidRPr="00B475E0">
        <w:t>ID,First</w:t>
      </w:r>
      <w:proofErr w:type="spellEnd"/>
      <w:proofErr w:type="gramEnd"/>
      <w:r w:rsidRPr="00B475E0">
        <w:t xml:space="preserve"> </w:t>
      </w:r>
      <w:proofErr w:type="spellStart"/>
      <w:r w:rsidRPr="00B475E0">
        <w:t>Name,Last</w:t>
      </w:r>
      <w:proofErr w:type="spellEnd"/>
      <w:r w:rsidRPr="00B475E0">
        <w:t xml:space="preserve"> </w:t>
      </w:r>
      <w:proofErr w:type="spellStart"/>
      <w:r w:rsidRPr="00B475E0">
        <w:t>Name,Email,Last</w:t>
      </w:r>
      <w:proofErr w:type="spellEnd"/>
      <w:r w:rsidRPr="00B475E0">
        <w:t xml:space="preserve"> Modified</w:t>
      </w:r>
    </w:p>
    <w:p w14:paraId="0FDF5FAF" w14:textId="5123B5DD" w:rsidR="00B475E0" w:rsidRDefault="00273B43" w:rsidP="00273B43">
      <w:pPr>
        <w:pStyle w:val="ListParagraph"/>
        <w:numPr>
          <w:ilvl w:val="0"/>
          <w:numId w:val="7"/>
        </w:numPr>
        <w:jc w:val="both"/>
      </w:pPr>
      <w:r>
        <w:t>Student Management</w:t>
      </w:r>
    </w:p>
    <w:p w14:paraId="3A4D955C" w14:textId="664A34BC" w:rsidR="00273B43" w:rsidRDefault="00E7486F" w:rsidP="00273B43">
      <w:pPr>
        <w:jc w:val="both"/>
      </w:pPr>
      <w:r>
        <w:t xml:space="preserve">&lt;term&gt;: </w:t>
      </w:r>
      <w:r w:rsidRPr="00E7486F">
        <w:t>administration method</w:t>
      </w:r>
      <w:r>
        <w:t xml:space="preserve">, </w:t>
      </w:r>
      <w:proofErr w:type="spellStart"/>
      <w:r w:rsidRPr="00E7486F">
        <w:t>belowbench</w:t>
      </w:r>
      <w:proofErr w:type="spellEnd"/>
      <w:r>
        <w:t>,</w:t>
      </w:r>
      <w:r w:rsidRPr="00E7486F">
        <w:tab/>
      </w:r>
      <w:proofErr w:type="spellStart"/>
      <w:r w:rsidRPr="00E7486F">
        <w:t>classroomid</w:t>
      </w:r>
      <w:proofErr w:type="spellEnd"/>
      <w:r>
        <w:t xml:space="preserve">, </w:t>
      </w:r>
      <w:proofErr w:type="spellStart"/>
      <w:r w:rsidRPr="00E7486F">
        <w:t>completescores</w:t>
      </w:r>
      <w:proofErr w:type="spellEnd"/>
      <w:r>
        <w:t xml:space="preserve">, </w:t>
      </w:r>
      <w:proofErr w:type="spellStart"/>
      <w:r w:rsidRPr="00E7486F">
        <w:t>dateofbirth</w:t>
      </w:r>
      <w:proofErr w:type="spellEnd"/>
      <w:r w:rsidRPr="00E7486F">
        <w:tab/>
        <w:t>ethnicity</w:t>
      </w:r>
      <w:r>
        <w:t xml:space="preserve">, </w:t>
      </w:r>
      <w:r w:rsidRPr="00E7486F">
        <w:t>gender</w:t>
      </w:r>
      <w:r>
        <w:t xml:space="preserve">, </w:t>
      </w:r>
      <w:r w:rsidRPr="00E7486F">
        <w:t>grade</w:t>
      </w:r>
      <w:r>
        <w:t xml:space="preserve">, </w:t>
      </w:r>
      <w:r w:rsidRPr="00E7486F">
        <w:t>identified</w:t>
      </w:r>
      <w:r>
        <w:t xml:space="preserve">, </w:t>
      </w:r>
      <w:r w:rsidRPr="00E7486F">
        <w:t xml:space="preserve">Last </w:t>
      </w:r>
      <w:proofErr w:type="spellStart"/>
      <w:proofErr w:type="gramStart"/>
      <w:r w:rsidRPr="00E7486F">
        <w:t>Modified</w:t>
      </w:r>
      <w:r>
        <w:t>,</w:t>
      </w:r>
      <w:r w:rsidRPr="00E7486F">
        <w:t>race</w:t>
      </w:r>
      <w:proofErr w:type="gramEnd"/>
      <w:r>
        <w:t>,</w:t>
      </w:r>
      <w:r w:rsidRPr="00E7486F">
        <w:t>school</w:t>
      </w:r>
      <w:proofErr w:type="spellEnd"/>
      <w:r w:rsidRPr="00E7486F">
        <w:t xml:space="preserve"> year</w:t>
      </w:r>
      <w:r>
        <w:t>,</w:t>
      </w:r>
      <w:r w:rsidRPr="00E7486F">
        <w:tab/>
      </w:r>
      <w:proofErr w:type="spellStart"/>
      <w:r w:rsidRPr="00E7486F">
        <w:t>sti</w:t>
      </w:r>
      <w:proofErr w:type="spellEnd"/>
      <w:r>
        <w:t>,</w:t>
      </w:r>
      <w:r w:rsidRPr="00E7486F">
        <w:tab/>
        <w:t>student id</w:t>
      </w:r>
      <w:r w:rsidRPr="00E7486F">
        <w:tab/>
      </w:r>
      <w:proofErr w:type="spellStart"/>
      <w:r w:rsidRPr="00E7486F">
        <w:t>studentfirstname</w:t>
      </w:r>
      <w:proofErr w:type="spellEnd"/>
      <w:r>
        <w:t>,</w:t>
      </w:r>
      <w:r w:rsidRPr="00E7486F">
        <w:tab/>
      </w:r>
      <w:proofErr w:type="spellStart"/>
      <w:r w:rsidRPr="00E7486F">
        <w:t>studentlastname</w:t>
      </w:r>
      <w:proofErr w:type="spellEnd"/>
      <w:r>
        <w:t>,</w:t>
      </w:r>
      <w:r w:rsidRPr="00E7486F">
        <w:tab/>
      </w:r>
      <w:proofErr w:type="spellStart"/>
      <w:r w:rsidRPr="00E7486F">
        <w:t>studentmiddlename</w:t>
      </w:r>
      <w:proofErr w:type="spellEnd"/>
      <w:r>
        <w:t>,</w:t>
      </w:r>
      <w:r w:rsidRPr="00E7486F">
        <w:tab/>
        <w:t>teacher email</w:t>
      </w:r>
      <w:r>
        <w:t>,</w:t>
      </w:r>
      <w:r w:rsidRPr="00E7486F">
        <w:tab/>
        <w:t>term</w:t>
      </w:r>
      <w:r w:rsidRPr="00E7486F">
        <w:tab/>
      </w:r>
      <w:proofErr w:type="spellStart"/>
      <w:r w:rsidRPr="00E7486F">
        <w:t>timeofday</w:t>
      </w:r>
      <w:proofErr w:type="spellEnd"/>
      <w:r>
        <w:t>,</w:t>
      </w:r>
      <w:r w:rsidRPr="00E7486F">
        <w:tab/>
      </w:r>
      <w:proofErr w:type="spellStart"/>
      <w:r w:rsidRPr="00E7486F">
        <w:t>vdoe</w:t>
      </w:r>
      <w:proofErr w:type="spellEnd"/>
      <w:r w:rsidRPr="00E7486F">
        <w:t xml:space="preserve"> division number</w:t>
      </w:r>
      <w:r>
        <w:t>,</w:t>
      </w:r>
      <w:r w:rsidRPr="00E7486F">
        <w:tab/>
      </w:r>
      <w:proofErr w:type="spellStart"/>
      <w:r w:rsidRPr="00E7486F">
        <w:t>vdoe</w:t>
      </w:r>
      <w:proofErr w:type="spellEnd"/>
      <w:r w:rsidRPr="00E7486F">
        <w:t xml:space="preserve"> site number</w:t>
      </w:r>
      <w:r>
        <w:t>,</w:t>
      </w:r>
      <w:r w:rsidRPr="00E7486F">
        <w:tab/>
      </w:r>
      <w:proofErr w:type="spellStart"/>
      <w:r w:rsidRPr="00E7486F">
        <w:t>vdoe_primaryfundingcode</w:t>
      </w:r>
      <w:proofErr w:type="spellEnd"/>
      <w:r>
        <w:t>,</w:t>
      </w:r>
      <w:r w:rsidRPr="00E7486F">
        <w:tab/>
      </w:r>
      <w:proofErr w:type="spellStart"/>
      <w:r w:rsidRPr="00E7486F">
        <w:t>PreSchool</w:t>
      </w:r>
      <w:proofErr w:type="spellEnd"/>
      <w:r>
        <w:t>,</w:t>
      </w:r>
      <w:r w:rsidRPr="00E7486F">
        <w:tab/>
      </w:r>
      <w:proofErr w:type="spellStart"/>
      <w:r w:rsidRPr="00E7486F">
        <w:t>NativeEnglish</w:t>
      </w:r>
      <w:proofErr w:type="spellEnd"/>
      <w:r>
        <w:t>,</w:t>
      </w:r>
      <w:r w:rsidRPr="00E7486F">
        <w:tab/>
      </w:r>
      <w:proofErr w:type="spellStart"/>
      <w:r w:rsidRPr="00E7486F">
        <w:t>DualLanguage</w:t>
      </w:r>
      <w:proofErr w:type="spellEnd"/>
      <w:r>
        <w:t>,</w:t>
      </w:r>
      <w:r w:rsidRPr="00E7486F">
        <w:tab/>
      </w:r>
      <w:proofErr w:type="spellStart"/>
      <w:r w:rsidRPr="00E7486F">
        <w:t>Service_ESL</w:t>
      </w:r>
      <w:proofErr w:type="spellEnd"/>
      <w:r>
        <w:t>,</w:t>
      </w:r>
      <w:r w:rsidRPr="00E7486F">
        <w:tab/>
      </w:r>
      <w:proofErr w:type="spellStart"/>
      <w:r w:rsidRPr="00E7486F">
        <w:t>Service_TitleI</w:t>
      </w:r>
      <w:proofErr w:type="spellEnd"/>
      <w:r>
        <w:t>,</w:t>
      </w:r>
      <w:r w:rsidRPr="00E7486F">
        <w:tab/>
      </w:r>
      <w:proofErr w:type="spellStart"/>
      <w:r w:rsidRPr="00E7486F">
        <w:t>Service_Tutor</w:t>
      </w:r>
      <w:proofErr w:type="spellEnd"/>
      <w:r>
        <w:t>,</w:t>
      </w:r>
      <w:r w:rsidRPr="00E7486F">
        <w:tab/>
      </w:r>
      <w:proofErr w:type="spellStart"/>
      <w:r w:rsidRPr="00E7486F">
        <w:t>Service_None</w:t>
      </w:r>
      <w:proofErr w:type="spellEnd"/>
      <w:r>
        <w:t>,</w:t>
      </w:r>
      <w:r w:rsidRPr="00E7486F">
        <w:tab/>
      </w:r>
      <w:proofErr w:type="spellStart"/>
      <w:r w:rsidRPr="00E7486F">
        <w:t>Service_Other</w:t>
      </w:r>
      <w:proofErr w:type="spellEnd"/>
      <w:r>
        <w:t>,</w:t>
      </w:r>
      <w:r w:rsidRPr="00E7486F">
        <w:tab/>
      </w:r>
      <w:proofErr w:type="spellStart"/>
      <w:r w:rsidRPr="00E7486F">
        <w:t>Service_OtherName</w:t>
      </w:r>
      <w:proofErr w:type="spellEnd"/>
      <w:r>
        <w:t>,</w:t>
      </w:r>
      <w:r w:rsidRPr="00E7486F">
        <w:tab/>
      </w:r>
      <w:proofErr w:type="spellStart"/>
      <w:r w:rsidRPr="00E7486F">
        <w:t>ServiceEIRI</w:t>
      </w:r>
      <w:proofErr w:type="spellEnd"/>
    </w:p>
    <w:p w14:paraId="03963516" w14:textId="1431213A" w:rsidR="007352B3" w:rsidRDefault="007352B3" w:rsidP="007352B3">
      <w:pPr>
        <w:pStyle w:val="ListParagraph"/>
        <w:numPr>
          <w:ilvl w:val="0"/>
          <w:numId w:val="7"/>
        </w:numPr>
        <w:jc w:val="both"/>
      </w:pPr>
      <w:r>
        <w:t>Location Management</w:t>
      </w:r>
    </w:p>
    <w:p w14:paraId="6226A1A5" w14:textId="02958F5C" w:rsidR="007352B3" w:rsidRDefault="007352B3" w:rsidP="007352B3">
      <w:pPr>
        <w:jc w:val="both"/>
      </w:pPr>
      <w:r>
        <w:t xml:space="preserve">Classroom scaled: </w:t>
      </w:r>
      <w:r w:rsidRPr="007352B3">
        <w:t>VDOE Division Number</w:t>
      </w:r>
      <w:r>
        <w:t>,</w:t>
      </w:r>
      <w:r w:rsidRPr="007352B3">
        <w:tab/>
        <w:t>VDOE Site Number</w:t>
      </w:r>
      <w:r>
        <w:t>,</w:t>
      </w:r>
      <w:r w:rsidRPr="007352B3">
        <w:tab/>
        <w:t>Teacher</w:t>
      </w:r>
      <w:r>
        <w:t>,</w:t>
      </w:r>
      <w:r w:rsidRPr="007352B3">
        <w:tab/>
        <w:t>Grade</w:t>
      </w:r>
      <w:r>
        <w:t>,</w:t>
      </w:r>
      <w:r w:rsidRPr="007352B3">
        <w:tab/>
      </w:r>
      <w:proofErr w:type="spellStart"/>
      <w:r w:rsidRPr="007352B3">
        <w:t>TimeOfDay</w:t>
      </w:r>
      <w:proofErr w:type="spellEnd"/>
      <w:r>
        <w:t>,</w:t>
      </w:r>
      <w:r w:rsidRPr="007352B3">
        <w:tab/>
        <w:t>Last Modified</w:t>
      </w:r>
      <w:r>
        <w:t>,</w:t>
      </w:r>
      <w:r w:rsidRPr="007352B3">
        <w:tab/>
        <w:t>Classroom ID</w:t>
      </w:r>
      <w:r>
        <w:t>,</w:t>
      </w:r>
      <w:r w:rsidRPr="007352B3">
        <w:tab/>
        <w:t>Name</w:t>
      </w:r>
    </w:p>
    <w:p w14:paraId="044AE6D6" w14:textId="697B6077" w:rsidR="007352B3" w:rsidRDefault="00920332" w:rsidP="007352B3">
      <w:pPr>
        <w:jc w:val="both"/>
      </w:pPr>
      <w:r>
        <w:t xml:space="preserve">Divisions: </w:t>
      </w:r>
      <w:r w:rsidRPr="007352B3">
        <w:t>VDOE Division Number</w:t>
      </w:r>
      <w:r>
        <w:t>, Division Name</w:t>
      </w:r>
    </w:p>
    <w:p w14:paraId="0C6331DE" w14:textId="53FB02B8" w:rsidR="00920332" w:rsidRDefault="00F53600" w:rsidP="007352B3">
      <w:pPr>
        <w:jc w:val="both"/>
      </w:pPr>
      <w:r>
        <w:t xml:space="preserve">Sites: </w:t>
      </w:r>
      <w:r w:rsidRPr="007352B3">
        <w:t>VDOE Division Number</w:t>
      </w:r>
      <w:r>
        <w:t xml:space="preserve">, Division Name, </w:t>
      </w:r>
      <w:r w:rsidR="00C871E4" w:rsidRPr="00C871E4">
        <w:t>Site Name</w:t>
      </w:r>
      <w:r w:rsidR="00C871E4">
        <w:t xml:space="preserve">, </w:t>
      </w:r>
      <w:r w:rsidR="00C871E4" w:rsidRPr="00C871E4">
        <w:t>Division Id</w:t>
      </w:r>
      <w:r w:rsidR="00C871E4">
        <w:t xml:space="preserve">, </w:t>
      </w:r>
      <w:r w:rsidR="00C871E4" w:rsidRPr="00C871E4">
        <w:tab/>
        <w:t>VDOE School Number</w:t>
      </w:r>
    </w:p>
    <w:p w14:paraId="6C9E08FD" w14:textId="77777777" w:rsidR="00B475E0" w:rsidRDefault="00B475E0" w:rsidP="00422DD7">
      <w:pPr>
        <w:jc w:val="both"/>
      </w:pPr>
    </w:p>
    <w:p w14:paraId="2089DBDD" w14:textId="799309BC" w:rsidR="00292E36" w:rsidRDefault="00292E36" w:rsidP="00535CAA"/>
    <w:p w14:paraId="08F0E45D" w14:textId="77777777" w:rsidR="00535CAA" w:rsidRDefault="00535CAA" w:rsidP="00535CAA"/>
    <w:p w14:paraId="5F2E30E0" w14:textId="77777777" w:rsidR="00535CAA" w:rsidRDefault="00535CAA" w:rsidP="00535CAA"/>
    <w:p w14:paraId="640A45FE" w14:textId="77777777" w:rsidR="00535CAA" w:rsidRDefault="00535CAA" w:rsidP="00535CAA"/>
    <w:p w14:paraId="2BB70662" w14:textId="558E225F" w:rsidR="00535CAA" w:rsidRDefault="00535CAA" w:rsidP="00535CAA"/>
    <w:p w14:paraId="4B4F63AB" w14:textId="77777777" w:rsidR="00A023FD" w:rsidRDefault="00A023FD" w:rsidP="00A023FD"/>
    <w:p w14:paraId="75BFF133" w14:textId="48C97C30" w:rsidR="009D389C" w:rsidRDefault="009D389C" w:rsidP="00A023FD"/>
    <w:p w14:paraId="1FD8FB18" w14:textId="77777777" w:rsidR="001A0ABD" w:rsidRDefault="001A0ABD" w:rsidP="00A023FD"/>
    <w:p w14:paraId="3812DB90" w14:textId="77777777" w:rsidR="001F406F" w:rsidRDefault="001F406F" w:rsidP="000F75FE">
      <w:pPr>
        <w:jc w:val="both"/>
      </w:pPr>
    </w:p>
    <w:p w14:paraId="4915D9F5" w14:textId="77777777" w:rsidR="00DE61D2" w:rsidRDefault="00DE61D2" w:rsidP="000F75FE">
      <w:pPr>
        <w:jc w:val="both"/>
      </w:pPr>
    </w:p>
    <w:p w14:paraId="0192FD53" w14:textId="74AE29EE" w:rsidR="00EB3E94" w:rsidRDefault="00EB3E94" w:rsidP="000F75FE">
      <w:pPr>
        <w:jc w:val="both"/>
      </w:pPr>
    </w:p>
    <w:p w14:paraId="4B53CA73" w14:textId="77777777" w:rsidR="00535CAA" w:rsidRDefault="00535CAA" w:rsidP="00A023FD"/>
    <w:p w14:paraId="2FC2E6B7" w14:textId="77777777" w:rsidR="00BB64F5" w:rsidRDefault="00BB64F5" w:rsidP="00BB64F5"/>
    <w:p w14:paraId="41A934EE" w14:textId="77777777" w:rsidR="00BB64F5" w:rsidRDefault="00BB64F5" w:rsidP="00774475"/>
    <w:p w14:paraId="47FD39E8" w14:textId="77777777" w:rsidR="005E2F32" w:rsidRDefault="005E2F32" w:rsidP="00774475"/>
    <w:p w14:paraId="0D5590C5" w14:textId="77777777" w:rsidR="00D8199D" w:rsidRDefault="00D8199D" w:rsidP="00774475"/>
    <w:p w14:paraId="0BF55A86" w14:textId="77777777" w:rsidR="00774475" w:rsidRDefault="00774475" w:rsidP="00774475"/>
    <w:p w14:paraId="7F00B660" w14:textId="77777777" w:rsidR="00774475" w:rsidRDefault="00774475" w:rsidP="00774475"/>
    <w:p w14:paraId="171AD1BC" w14:textId="77777777" w:rsidR="00774475" w:rsidRDefault="00774475"/>
    <w:p w14:paraId="7515B165" w14:textId="77777777" w:rsidR="004564FC" w:rsidRDefault="004564FC"/>
    <w:p w14:paraId="172714E3" w14:textId="1F63B7FB" w:rsidR="00D02FDA" w:rsidRDefault="004564FC">
      <w:r>
        <w:t>Process</w:t>
      </w:r>
      <w:r w:rsidR="00D02FDA">
        <w:t xml:space="preserve"> History</w:t>
      </w:r>
    </w:p>
    <w:p w14:paraId="4E972B01" w14:textId="11EDFCFD" w:rsidR="004564FC" w:rsidRDefault="004564FC">
      <w:r w:rsidRPr="004564FC">
        <w:rPr>
          <w:highlight w:val="yellow"/>
        </w:rPr>
        <w:t>&lt;document all final versions, revisions and reason for version</w:t>
      </w:r>
      <w:r>
        <w:rPr>
          <w:highlight w:val="yellow"/>
        </w:rPr>
        <w:t xml:space="preserve"> and date</w:t>
      </w:r>
      <w:r w:rsidRPr="004564FC">
        <w:rPr>
          <w:highlight w:val="yellow"/>
        </w:rPr>
        <w:t>&gt;</w:t>
      </w:r>
    </w:p>
    <w:p w14:paraId="643184D1" w14:textId="77777777" w:rsidR="004564FC" w:rsidRDefault="004564FC"/>
    <w:tbl>
      <w:tblPr>
        <w:tblStyle w:val="TableGrid"/>
        <w:tblW w:w="0" w:type="auto"/>
        <w:tblLook w:val="04A0" w:firstRow="1" w:lastRow="0" w:firstColumn="1" w:lastColumn="0" w:noHBand="0" w:noVBand="1"/>
      </w:tblPr>
      <w:tblGrid>
        <w:gridCol w:w="1075"/>
        <w:gridCol w:w="5228"/>
        <w:gridCol w:w="3047"/>
      </w:tblGrid>
      <w:tr w:rsidR="004564FC" w14:paraId="6AD1755E" w14:textId="6F79E3D0" w:rsidTr="008B0C9E">
        <w:tc>
          <w:tcPr>
            <w:tcW w:w="1075" w:type="dxa"/>
          </w:tcPr>
          <w:p w14:paraId="1A35B6BD" w14:textId="461D478A" w:rsidR="004564FC" w:rsidRDefault="004564FC">
            <w:r>
              <w:t>Name</w:t>
            </w:r>
            <w:r w:rsidR="008B0C9E">
              <w:t xml:space="preserve">/ </w:t>
            </w:r>
          </w:p>
          <w:p w14:paraId="348B9B4C" w14:textId="124DDD97" w:rsidR="004564FC" w:rsidRDefault="008B0C9E">
            <w:r>
              <w:t>T</w:t>
            </w:r>
            <w:r w:rsidR="004564FC">
              <w:t>itle</w:t>
            </w:r>
          </w:p>
        </w:tc>
        <w:tc>
          <w:tcPr>
            <w:tcW w:w="5228" w:type="dxa"/>
          </w:tcPr>
          <w:p w14:paraId="72D084EE" w14:textId="438140F4" w:rsidR="004564FC" w:rsidRDefault="008B0C9E">
            <w:r>
              <w:t>&lt;signature of author, reviewers, PI approver(s)&gt;</w:t>
            </w:r>
          </w:p>
        </w:tc>
        <w:tc>
          <w:tcPr>
            <w:tcW w:w="3047" w:type="dxa"/>
          </w:tcPr>
          <w:p w14:paraId="322583F8" w14:textId="11B0BE22" w:rsidR="004564FC" w:rsidRDefault="004564FC">
            <w:r>
              <w:t>Initial version &lt;create date&gt;</w:t>
            </w:r>
          </w:p>
        </w:tc>
      </w:tr>
      <w:tr w:rsidR="004564FC" w14:paraId="452253FE" w14:textId="6444A007" w:rsidTr="008B0C9E">
        <w:tc>
          <w:tcPr>
            <w:tcW w:w="1075" w:type="dxa"/>
          </w:tcPr>
          <w:p w14:paraId="36942667" w14:textId="1A6AA96F" w:rsidR="004564FC" w:rsidRDefault="004564FC">
            <w:r>
              <w:t>Name</w:t>
            </w:r>
            <w:r w:rsidR="008B0C9E">
              <w:t>/</w:t>
            </w:r>
            <w:r>
              <w:t xml:space="preserve"> </w:t>
            </w:r>
          </w:p>
          <w:p w14:paraId="00909149" w14:textId="32BD120F" w:rsidR="004564FC" w:rsidRDefault="004564FC">
            <w:r>
              <w:t>Ti</w:t>
            </w:r>
            <w:r w:rsidR="008B0C9E">
              <w:t>t</w:t>
            </w:r>
            <w:r>
              <w:t>le</w:t>
            </w:r>
          </w:p>
        </w:tc>
        <w:tc>
          <w:tcPr>
            <w:tcW w:w="5228" w:type="dxa"/>
          </w:tcPr>
          <w:p w14:paraId="47E29570" w14:textId="77777777" w:rsidR="004564FC" w:rsidRDefault="004564FC"/>
        </w:tc>
        <w:tc>
          <w:tcPr>
            <w:tcW w:w="3047" w:type="dxa"/>
          </w:tcPr>
          <w:p w14:paraId="37BC0BB4" w14:textId="77777777" w:rsidR="004564FC" w:rsidRDefault="004564FC"/>
        </w:tc>
      </w:tr>
    </w:tbl>
    <w:p w14:paraId="405957F1" w14:textId="77777777" w:rsidR="004564FC" w:rsidRDefault="004564FC"/>
    <w:sectPr w:rsidR="004564FC">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ters, Jenifer Wilson (jaw2s)" w:date="2024-04-18T10:21:00Z" w:initials="JW">
    <w:p w14:paraId="16CA0958" w14:textId="77777777" w:rsidR="00D96698" w:rsidRDefault="00D96698" w:rsidP="00D96698">
      <w:pPr>
        <w:pStyle w:val="CommentText"/>
      </w:pPr>
      <w:r>
        <w:rPr>
          <w:rStyle w:val="CommentReference"/>
        </w:rPr>
        <w:annotationRef/>
      </w:r>
      <w:r>
        <w:t>So, the VLP data mart was built without a data warehouse, and had only COSMOS and PALS to use as a base? JF thinks data mart is the same as data warehouse just broken out by entity, which is not true. Data marts are a subset of some source data, typical created from a relational datawarehouse. But in this case was built from COSMOS/PALS that didn’t seem to translate well to define internal and external reporting needs. There appears to be data available in COSMOS etc that isn’t in data mart rquired for reports to work to bring in historical data, for example.</w:t>
      </w:r>
    </w:p>
  </w:comment>
  <w:comment w:id="1" w:author="Walters, Jenifer Wilson (jaw2s)" w:date="2024-04-17T16:24:00Z" w:initials="WJW(">
    <w:p w14:paraId="2428EFB8" w14:textId="2FD6F00B" w:rsidR="00475E5F" w:rsidRDefault="00475E5F" w:rsidP="00475E5F">
      <w:pPr>
        <w:pStyle w:val="CommentText"/>
      </w:pPr>
      <w:r>
        <w:rPr>
          <w:rStyle w:val="CommentReference"/>
        </w:rPr>
        <w:annotationRef/>
      </w:r>
      <w:r>
        <w:t>Find the outbrief slide that has visual of the service bus, etc. Parse it to explain how the Data Mart works.</w:t>
      </w:r>
    </w:p>
  </w:comment>
  <w:comment w:id="2" w:author="Walters, Jenifer Wilson (jaw2s)" w:date="2024-04-18T10:02:00Z" w:initials="JW">
    <w:p w14:paraId="3BDB39BE" w14:textId="77777777" w:rsidR="008566D6" w:rsidRDefault="008566D6" w:rsidP="008566D6">
      <w:pPr>
        <w:pStyle w:val="CommentText"/>
      </w:pPr>
      <w:r>
        <w:rPr>
          <w:rStyle w:val="CommentReference"/>
        </w:rPr>
        <w:annotationRef/>
      </w:r>
      <w:r>
        <w:t>Clarify this</w:t>
      </w:r>
    </w:p>
  </w:comment>
  <w:comment w:id="3" w:author="Walters, Jenifer Wilson (jaw2s)" w:date="2024-04-18T10:12:00Z" w:initials="JW">
    <w:p w14:paraId="17C8AC86" w14:textId="77777777" w:rsidR="00F51D41" w:rsidRDefault="00F51D41" w:rsidP="00F51D41">
      <w:pPr>
        <w:pStyle w:val="CommentText"/>
      </w:pPr>
      <w:r>
        <w:rPr>
          <w:rStyle w:val="CommentReference"/>
        </w:rPr>
        <w:annotationRef/>
      </w:r>
      <w:r>
        <w:t>Per Chris’s question 15Mar: do we have a design for the data warehouse yet? WT = No.</w:t>
      </w:r>
    </w:p>
  </w:comment>
  <w:comment w:id="4" w:author="Walters, Jenifer Wilson (jaw2s)" w:date="2024-04-18T10:07:00Z" w:initials="JW">
    <w:p w14:paraId="1B88CD74" w14:textId="5584622A" w:rsidR="00F51D41" w:rsidRDefault="00A66CBB" w:rsidP="00F51D41">
      <w:pPr>
        <w:pStyle w:val="CommentText"/>
      </w:pPr>
      <w:r>
        <w:rPr>
          <w:rStyle w:val="CommentReference"/>
        </w:rPr>
        <w:annotationRef/>
      </w:r>
      <w:r w:rsidR="00F51D41">
        <w:t>Since there is no plan to build a separate warehouse per entity, the VLP data mart (data marts are built by entity) was built without a Data Warehouse! Did TD use only COSMOS as the base which is causing all the confusion since UVA does not reference COSMOS?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CA0958" w15:done="0"/>
  <w15:commentEx w15:paraId="2428EFB8" w15:done="0"/>
  <w15:commentEx w15:paraId="3BDB39BE" w15:done="0"/>
  <w15:commentEx w15:paraId="17C8AC86" w15:done="0"/>
  <w15:commentEx w15:paraId="1B88CD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0EADD0" w16cex:dateUtc="2024-04-18T14:21:00Z"/>
  <w16cex:commentExtensible w16cex:durableId="4A64B058" w16cex:dateUtc="2024-04-17T20:24:00Z"/>
  <w16cex:commentExtensible w16cex:durableId="41A3703C" w16cex:dateUtc="2024-04-18T14:02:00Z"/>
  <w16cex:commentExtensible w16cex:durableId="31D0E7D6" w16cex:dateUtc="2024-04-18T14:12:00Z"/>
  <w16cex:commentExtensible w16cex:durableId="3E2CDB04" w16cex:dateUtc="2024-04-18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CA0958" w16cid:durableId="0B0EADD0"/>
  <w16cid:commentId w16cid:paraId="2428EFB8" w16cid:durableId="4A64B058"/>
  <w16cid:commentId w16cid:paraId="3BDB39BE" w16cid:durableId="41A3703C"/>
  <w16cid:commentId w16cid:paraId="17C8AC86" w16cid:durableId="31D0E7D6"/>
  <w16cid:commentId w16cid:paraId="1B88CD74" w16cid:durableId="3E2CD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7732A" w14:textId="77777777" w:rsidR="002E15C8" w:rsidRDefault="002E15C8" w:rsidP="00D02FDA">
      <w:pPr>
        <w:spacing w:after="0" w:line="240" w:lineRule="auto"/>
      </w:pPr>
      <w:r>
        <w:separator/>
      </w:r>
    </w:p>
  </w:endnote>
  <w:endnote w:type="continuationSeparator" w:id="0">
    <w:p w14:paraId="46FFB8C4" w14:textId="77777777" w:rsidR="002E15C8" w:rsidRDefault="002E15C8" w:rsidP="00D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F8AB0" w14:textId="77777777" w:rsidR="002E15C8" w:rsidRDefault="002E15C8" w:rsidP="00D02FDA">
      <w:pPr>
        <w:spacing w:after="0" w:line="240" w:lineRule="auto"/>
      </w:pPr>
      <w:r>
        <w:separator/>
      </w:r>
    </w:p>
  </w:footnote>
  <w:footnote w:type="continuationSeparator" w:id="0">
    <w:p w14:paraId="625AE5C6" w14:textId="77777777" w:rsidR="002E15C8" w:rsidRDefault="002E15C8" w:rsidP="00D0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777B0" w14:textId="3CD381EA" w:rsidR="00D02FDA" w:rsidRDefault="00BB7BD8">
    <w:pPr>
      <w:pStyle w:val="Header"/>
    </w:pPr>
    <w:r>
      <w:t>Data Mart</w:t>
    </w:r>
  </w:p>
  <w:p w14:paraId="72CE6464" w14:textId="46FD6779" w:rsidR="00D02FDA" w:rsidRDefault="001D538B">
    <w:pPr>
      <w:pStyle w:val="Header"/>
    </w:pPr>
    <w:r>
      <w:t>VLP</w:t>
    </w:r>
  </w:p>
  <w:p w14:paraId="7C78106A" w14:textId="09F7A282" w:rsidR="00D02FDA" w:rsidRDefault="001D538B">
    <w:pPr>
      <w:pStyle w:val="Header"/>
    </w:pPr>
    <w:r>
      <w:t>V1.0</w:t>
    </w:r>
  </w:p>
  <w:p w14:paraId="1CB128B1" w14:textId="3CE9E0AC" w:rsidR="00D02FDA" w:rsidRDefault="001D538B">
    <w:pPr>
      <w:pStyle w:val="Header"/>
    </w:pPr>
    <w:r>
      <w:t>4/1</w:t>
    </w:r>
    <w:r w:rsidR="00BB7BD8">
      <w:t>7</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8461"/>
    <w:multiLevelType w:val="hybridMultilevel"/>
    <w:tmpl w:val="8E34ED7E"/>
    <w:lvl w:ilvl="0" w:tplc="80CEE8E8">
      <w:start w:val="1"/>
      <w:numFmt w:val="bullet"/>
      <w:lvlText w:val=""/>
      <w:lvlJc w:val="left"/>
      <w:pPr>
        <w:ind w:left="720" w:hanging="360"/>
      </w:pPr>
      <w:rPr>
        <w:rFonts w:ascii="Symbol" w:hAnsi="Symbol" w:hint="default"/>
      </w:rPr>
    </w:lvl>
    <w:lvl w:ilvl="1" w:tplc="9DC662A6">
      <w:start w:val="1"/>
      <w:numFmt w:val="bullet"/>
      <w:lvlText w:val="o"/>
      <w:lvlJc w:val="left"/>
      <w:pPr>
        <w:ind w:left="1440" w:hanging="360"/>
      </w:pPr>
      <w:rPr>
        <w:rFonts w:ascii="Courier New" w:hAnsi="Courier New" w:hint="default"/>
      </w:rPr>
    </w:lvl>
    <w:lvl w:ilvl="2" w:tplc="F1F04DEA">
      <w:start w:val="1"/>
      <w:numFmt w:val="bullet"/>
      <w:lvlText w:val=""/>
      <w:lvlJc w:val="left"/>
      <w:pPr>
        <w:ind w:left="2160" w:hanging="360"/>
      </w:pPr>
      <w:rPr>
        <w:rFonts w:ascii="Wingdings" w:hAnsi="Wingdings" w:hint="default"/>
      </w:rPr>
    </w:lvl>
    <w:lvl w:ilvl="3" w:tplc="7B0ABB6A">
      <w:start w:val="1"/>
      <w:numFmt w:val="bullet"/>
      <w:lvlText w:val=""/>
      <w:lvlJc w:val="left"/>
      <w:pPr>
        <w:ind w:left="2880" w:hanging="360"/>
      </w:pPr>
      <w:rPr>
        <w:rFonts w:ascii="Symbol" w:hAnsi="Symbol" w:hint="default"/>
      </w:rPr>
    </w:lvl>
    <w:lvl w:ilvl="4" w:tplc="65FCF346">
      <w:start w:val="1"/>
      <w:numFmt w:val="bullet"/>
      <w:lvlText w:val="o"/>
      <w:lvlJc w:val="left"/>
      <w:pPr>
        <w:ind w:left="3600" w:hanging="360"/>
      </w:pPr>
      <w:rPr>
        <w:rFonts w:ascii="Courier New" w:hAnsi="Courier New" w:hint="default"/>
      </w:rPr>
    </w:lvl>
    <w:lvl w:ilvl="5" w:tplc="6A329FA0">
      <w:start w:val="1"/>
      <w:numFmt w:val="bullet"/>
      <w:lvlText w:val=""/>
      <w:lvlJc w:val="left"/>
      <w:pPr>
        <w:ind w:left="4320" w:hanging="360"/>
      </w:pPr>
      <w:rPr>
        <w:rFonts w:ascii="Wingdings" w:hAnsi="Wingdings" w:hint="default"/>
      </w:rPr>
    </w:lvl>
    <w:lvl w:ilvl="6" w:tplc="33D03FE4">
      <w:start w:val="1"/>
      <w:numFmt w:val="bullet"/>
      <w:lvlText w:val=""/>
      <w:lvlJc w:val="left"/>
      <w:pPr>
        <w:ind w:left="5040" w:hanging="360"/>
      </w:pPr>
      <w:rPr>
        <w:rFonts w:ascii="Symbol" w:hAnsi="Symbol" w:hint="default"/>
      </w:rPr>
    </w:lvl>
    <w:lvl w:ilvl="7" w:tplc="A1B2C0DE">
      <w:start w:val="1"/>
      <w:numFmt w:val="bullet"/>
      <w:lvlText w:val="o"/>
      <w:lvlJc w:val="left"/>
      <w:pPr>
        <w:ind w:left="5760" w:hanging="360"/>
      </w:pPr>
      <w:rPr>
        <w:rFonts w:ascii="Courier New" w:hAnsi="Courier New" w:hint="default"/>
      </w:rPr>
    </w:lvl>
    <w:lvl w:ilvl="8" w:tplc="938E5568">
      <w:start w:val="1"/>
      <w:numFmt w:val="bullet"/>
      <w:lvlText w:val=""/>
      <w:lvlJc w:val="left"/>
      <w:pPr>
        <w:ind w:left="6480" w:hanging="360"/>
      </w:pPr>
      <w:rPr>
        <w:rFonts w:ascii="Wingdings" w:hAnsi="Wingdings" w:hint="default"/>
      </w:rPr>
    </w:lvl>
  </w:abstractNum>
  <w:abstractNum w:abstractNumId="1" w15:restartNumberingAfterBreak="0">
    <w:nsid w:val="0DEA75F7"/>
    <w:multiLevelType w:val="hybridMultilevel"/>
    <w:tmpl w:val="A70C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138BF"/>
    <w:multiLevelType w:val="hybridMultilevel"/>
    <w:tmpl w:val="2CE6C3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075FCF"/>
    <w:multiLevelType w:val="hybridMultilevel"/>
    <w:tmpl w:val="38E28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33FD6"/>
    <w:multiLevelType w:val="hybridMultilevel"/>
    <w:tmpl w:val="70609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02F98"/>
    <w:multiLevelType w:val="hybridMultilevel"/>
    <w:tmpl w:val="2886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D021D"/>
    <w:multiLevelType w:val="hybridMultilevel"/>
    <w:tmpl w:val="A57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B05F3"/>
    <w:multiLevelType w:val="hybridMultilevel"/>
    <w:tmpl w:val="BA36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55574"/>
    <w:multiLevelType w:val="hybridMultilevel"/>
    <w:tmpl w:val="C3B236C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A246BE"/>
    <w:multiLevelType w:val="hybridMultilevel"/>
    <w:tmpl w:val="36E099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7D2AF6"/>
    <w:multiLevelType w:val="hybridMultilevel"/>
    <w:tmpl w:val="AEB27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524792">
    <w:abstractNumId w:val="1"/>
  </w:num>
  <w:num w:numId="2" w16cid:durableId="1289236778">
    <w:abstractNumId w:val="7"/>
  </w:num>
  <w:num w:numId="3" w16cid:durableId="18505302">
    <w:abstractNumId w:val="8"/>
  </w:num>
  <w:num w:numId="4" w16cid:durableId="1513227706">
    <w:abstractNumId w:val="10"/>
  </w:num>
  <w:num w:numId="5" w16cid:durableId="214122407">
    <w:abstractNumId w:val="4"/>
  </w:num>
  <w:num w:numId="6" w16cid:durableId="880480123">
    <w:abstractNumId w:val="2"/>
  </w:num>
  <w:num w:numId="7" w16cid:durableId="1074083791">
    <w:abstractNumId w:val="5"/>
  </w:num>
  <w:num w:numId="8" w16cid:durableId="631910534">
    <w:abstractNumId w:val="6"/>
  </w:num>
  <w:num w:numId="9" w16cid:durableId="2060670508">
    <w:abstractNumId w:val="3"/>
  </w:num>
  <w:num w:numId="10" w16cid:durableId="484784045">
    <w:abstractNumId w:val="9"/>
  </w:num>
  <w:num w:numId="11" w16cid:durableId="6840946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ters, Jenifer Wilson (jaw2s)">
    <w15:presenceInfo w15:providerId="AD" w15:userId="S::jaw2s@virginia.edu::e1dec310-c3d7-4d5d-b809-5e52400378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3A"/>
    <w:rsid w:val="00035CC3"/>
    <w:rsid w:val="000512C9"/>
    <w:rsid w:val="000917C4"/>
    <w:rsid w:val="000F540C"/>
    <w:rsid w:val="000F75FE"/>
    <w:rsid w:val="0018745A"/>
    <w:rsid w:val="001A0ABD"/>
    <w:rsid w:val="001C20EA"/>
    <w:rsid w:val="001C6913"/>
    <w:rsid w:val="001D538B"/>
    <w:rsid w:val="001F406F"/>
    <w:rsid w:val="00203E4B"/>
    <w:rsid w:val="00272BFD"/>
    <w:rsid w:val="00273B43"/>
    <w:rsid w:val="00292E36"/>
    <w:rsid w:val="002A2246"/>
    <w:rsid w:val="002A415B"/>
    <w:rsid w:val="002A4D53"/>
    <w:rsid w:val="002E15C8"/>
    <w:rsid w:val="003006AD"/>
    <w:rsid w:val="00345406"/>
    <w:rsid w:val="00365655"/>
    <w:rsid w:val="003A2579"/>
    <w:rsid w:val="003D6772"/>
    <w:rsid w:val="004204F9"/>
    <w:rsid w:val="00422DD7"/>
    <w:rsid w:val="00424F39"/>
    <w:rsid w:val="00450A3F"/>
    <w:rsid w:val="004564FC"/>
    <w:rsid w:val="00475E5F"/>
    <w:rsid w:val="004938FF"/>
    <w:rsid w:val="004A69B2"/>
    <w:rsid w:val="004A7A12"/>
    <w:rsid w:val="004B1885"/>
    <w:rsid w:val="004C5E4A"/>
    <w:rsid w:val="004D081F"/>
    <w:rsid w:val="0050640F"/>
    <w:rsid w:val="00524745"/>
    <w:rsid w:val="00535CAA"/>
    <w:rsid w:val="00556E3A"/>
    <w:rsid w:val="005D1781"/>
    <w:rsid w:val="005E2F32"/>
    <w:rsid w:val="005E31C1"/>
    <w:rsid w:val="006800AE"/>
    <w:rsid w:val="006A6F27"/>
    <w:rsid w:val="006D2AC8"/>
    <w:rsid w:val="006E1841"/>
    <w:rsid w:val="006E44F9"/>
    <w:rsid w:val="006E6301"/>
    <w:rsid w:val="007337A6"/>
    <w:rsid w:val="007352B3"/>
    <w:rsid w:val="0073548A"/>
    <w:rsid w:val="00774475"/>
    <w:rsid w:val="00785388"/>
    <w:rsid w:val="007D4316"/>
    <w:rsid w:val="007D4A78"/>
    <w:rsid w:val="008566D6"/>
    <w:rsid w:val="0088015E"/>
    <w:rsid w:val="00890522"/>
    <w:rsid w:val="0089367C"/>
    <w:rsid w:val="008B0C9E"/>
    <w:rsid w:val="008B7A6E"/>
    <w:rsid w:val="008C5ABB"/>
    <w:rsid w:val="008D2D73"/>
    <w:rsid w:val="00920332"/>
    <w:rsid w:val="00931CFE"/>
    <w:rsid w:val="009738C9"/>
    <w:rsid w:val="009930EC"/>
    <w:rsid w:val="009975FB"/>
    <w:rsid w:val="009D389C"/>
    <w:rsid w:val="00A023FD"/>
    <w:rsid w:val="00A0603F"/>
    <w:rsid w:val="00A60084"/>
    <w:rsid w:val="00A66CBB"/>
    <w:rsid w:val="00A72FA5"/>
    <w:rsid w:val="00A774BF"/>
    <w:rsid w:val="00AA459A"/>
    <w:rsid w:val="00AD0562"/>
    <w:rsid w:val="00AE2B0A"/>
    <w:rsid w:val="00B1043E"/>
    <w:rsid w:val="00B31910"/>
    <w:rsid w:val="00B475E0"/>
    <w:rsid w:val="00B80A29"/>
    <w:rsid w:val="00BB64F5"/>
    <w:rsid w:val="00BB7BD8"/>
    <w:rsid w:val="00C02FCB"/>
    <w:rsid w:val="00C50A15"/>
    <w:rsid w:val="00C871E4"/>
    <w:rsid w:val="00CA3DFA"/>
    <w:rsid w:val="00CE5ACC"/>
    <w:rsid w:val="00D02FDA"/>
    <w:rsid w:val="00D22DDF"/>
    <w:rsid w:val="00D363DD"/>
    <w:rsid w:val="00D53D91"/>
    <w:rsid w:val="00D8199D"/>
    <w:rsid w:val="00D96698"/>
    <w:rsid w:val="00DB0C40"/>
    <w:rsid w:val="00DE61D2"/>
    <w:rsid w:val="00E26505"/>
    <w:rsid w:val="00E42DF8"/>
    <w:rsid w:val="00E7486F"/>
    <w:rsid w:val="00E91A21"/>
    <w:rsid w:val="00EB3E94"/>
    <w:rsid w:val="00EF0B87"/>
    <w:rsid w:val="00EF4447"/>
    <w:rsid w:val="00F02657"/>
    <w:rsid w:val="00F51D41"/>
    <w:rsid w:val="00F53600"/>
    <w:rsid w:val="00F9622C"/>
    <w:rsid w:val="00F96912"/>
    <w:rsid w:val="00FB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3F32"/>
  <w15:chartTrackingRefBased/>
  <w15:docId w15:val="{2F4ECA1D-17E0-4C15-A332-6907BA97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3A"/>
    <w:rPr>
      <w:rFonts w:eastAsiaTheme="majorEastAsia" w:cstheme="majorBidi"/>
      <w:color w:val="272727" w:themeColor="text1" w:themeTint="D8"/>
    </w:rPr>
  </w:style>
  <w:style w:type="paragraph" w:styleId="Title">
    <w:name w:val="Title"/>
    <w:basedOn w:val="Normal"/>
    <w:next w:val="Normal"/>
    <w:link w:val="TitleChar"/>
    <w:uiPriority w:val="10"/>
    <w:qFormat/>
    <w:rsid w:val="00556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3A"/>
    <w:pPr>
      <w:spacing w:before="160"/>
      <w:jc w:val="center"/>
    </w:pPr>
    <w:rPr>
      <w:i/>
      <w:iCs/>
      <w:color w:val="404040" w:themeColor="text1" w:themeTint="BF"/>
    </w:rPr>
  </w:style>
  <w:style w:type="character" w:customStyle="1" w:styleId="QuoteChar">
    <w:name w:val="Quote Char"/>
    <w:basedOn w:val="DefaultParagraphFont"/>
    <w:link w:val="Quote"/>
    <w:uiPriority w:val="29"/>
    <w:rsid w:val="00556E3A"/>
    <w:rPr>
      <w:i/>
      <w:iCs/>
      <w:color w:val="404040" w:themeColor="text1" w:themeTint="BF"/>
    </w:rPr>
  </w:style>
  <w:style w:type="paragraph" w:styleId="ListParagraph">
    <w:name w:val="List Paragraph"/>
    <w:basedOn w:val="Normal"/>
    <w:uiPriority w:val="34"/>
    <w:qFormat/>
    <w:rsid w:val="00556E3A"/>
    <w:pPr>
      <w:ind w:left="720"/>
      <w:contextualSpacing/>
    </w:pPr>
  </w:style>
  <w:style w:type="character" w:styleId="IntenseEmphasis">
    <w:name w:val="Intense Emphasis"/>
    <w:basedOn w:val="DefaultParagraphFont"/>
    <w:uiPriority w:val="21"/>
    <w:qFormat/>
    <w:rsid w:val="00556E3A"/>
    <w:rPr>
      <w:i/>
      <w:iCs/>
      <w:color w:val="0F4761" w:themeColor="accent1" w:themeShade="BF"/>
    </w:rPr>
  </w:style>
  <w:style w:type="paragraph" w:styleId="IntenseQuote">
    <w:name w:val="Intense Quote"/>
    <w:basedOn w:val="Normal"/>
    <w:next w:val="Normal"/>
    <w:link w:val="IntenseQuoteChar"/>
    <w:uiPriority w:val="30"/>
    <w:qFormat/>
    <w:rsid w:val="00556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3A"/>
    <w:rPr>
      <w:i/>
      <w:iCs/>
      <w:color w:val="0F4761" w:themeColor="accent1" w:themeShade="BF"/>
    </w:rPr>
  </w:style>
  <w:style w:type="character" w:styleId="IntenseReference">
    <w:name w:val="Intense Reference"/>
    <w:basedOn w:val="DefaultParagraphFont"/>
    <w:uiPriority w:val="32"/>
    <w:qFormat/>
    <w:rsid w:val="00556E3A"/>
    <w:rPr>
      <w:b/>
      <w:bCs/>
      <w:smallCaps/>
      <w:color w:val="0F4761" w:themeColor="accent1" w:themeShade="BF"/>
      <w:spacing w:val="5"/>
    </w:rPr>
  </w:style>
  <w:style w:type="paragraph" w:styleId="Header">
    <w:name w:val="header"/>
    <w:basedOn w:val="Normal"/>
    <w:link w:val="HeaderChar"/>
    <w:uiPriority w:val="99"/>
    <w:unhideWhenUsed/>
    <w:rsid w:val="00D0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DA"/>
  </w:style>
  <w:style w:type="paragraph" w:styleId="Footer">
    <w:name w:val="footer"/>
    <w:basedOn w:val="Normal"/>
    <w:link w:val="FooterChar"/>
    <w:uiPriority w:val="99"/>
    <w:unhideWhenUsed/>
    <w:rsid w:val="00D0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DA"/>
  </w:style>
  <w:style w:type="table" w:styleId="TableGrid">
    <w:name w:val="Table Grid"/>
    <w:basedOn w:val="TableNormal"/>
    <w:uiPriority w:val="39"/>
    <w:rsid w:val="0045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640F"/>
    <w:rPr>
      <w:sz w:val="16"/>
      <w:szCs w:val="16"/>
    </w:rPr>
  </w:style>
  <w:style w:type="paragraph" w:styleId="CommentText">
    <w:name w:val="annotation text"/>
    <w:basedOn w:val="Normal"/>
    <w:link w:val="CommentTextChar"/>
    <w:uiPriority w:val="99"/>
    <w:unhideWhenUsed/>
    <w:rsid w:val="0050640F"/>
    <w:pPr>
      <w:spacing w:line="240" w:lineRule="auto"/>
    </w:pPr>
    <w:rPr>
      <w:sz w:val="20"/>
      <w:szCs w:val="20"/>
    </w:rPr>
  </w:style>
  <w:style w:type="character" w:customStyle="1" w:styleId="CommentTextChar">
    <w:name w:val="Comment Text Char"/>
    <w:basedOn w:val="DefaultParagraphFont"/>
    <w:link w:val="CommentText"/>
    <w:uiPriority w:val="99"/>
    <w:rsid w:val="0050640F"/>
    <w:rPr>
      <w:sz w:val="20"/>
      <w:szCs w:val="20"/>
    </w:rPr>
  </w:style>
  <w:style w:type="paragraph" w:styleId="CommentSubject">
    <w:name w:val="annotation subject"/>
    <w:basedOn w:val="CommentText"/>
    <w:next w:val="CommentText"/>
    <w:link w:val="CommentSubjectChar"/>
    <w:uiPriority w:val="99"/>
    <w:semiHidden/>
    <w:unhideWhenUsed/>
    <w:rsid w:val="0050640F"/>
    <w:rPr>
      <w:b/>
      <w:bCs/>
    </w:rPr>
  </w:style>
  <w:style w:type="character" w:customStyle="1" w:styleId="CommentSubjectChar">
    <w:name w:val="Comment Subject Char"/>
    <w:basedOn w:val="CommentTextChar"/>
    <w:link w:val="CommentSubject"/>
    <w:uiPriority w:val="99"/>
    <w:semiHidden/>
    <w:rsid w:val="0050640F"/>
    <w:rPr>
      <w:b/>
      <w:bCs/>
      <w:sz w:val="20"/>
      <w:szCs w:val="20"/>
    </w:rPr>
  </w:style>
  <w:style w:type="character" w:styleId="Hyperlink">
    <w:name w:val="Hyperlink"/>
    <w:basedOn w:val="DefaultParagraphFont"/>
    <w:uiPriority w:val="99"/>
    <w:unhideWhenUsed/>
    <w:rsid w:val="007D4316"/>
    <w:rPr>
      <w:color w:val="467886" w:themeColor="hyperlink"/>
      <w:u w:val="single"/>
    </w:rPr>
  </w:style>
  <w:style w:type="character" w:styleId="UnresolvedMention">
    <w:name w:val="Unresolved Mention"/>
    <w:basedOn w:val="DefaultParagraphFont"/>
    <w:uiPriority w:val="99"/>
    <w:semiHidden/>
    <w:unhideWhenUsed/>
    <w:rsid w:val="007D4316"/>
    <w:rPr>
      <w:color w:val="605E5C"/>
      <w:shd w:val="clear" w:color="auto" w:fill="E1DFDD"/>
    </w:rPr>
  </w:style>
  <w:style w:type="character" w:customStyle="1" w:styleId="normaltextrun">
    <w:name w:val="normaltextrun"/>
    <w:basedOn w:val="DefaultParagraphFont"/>
    <w:rsid w:val="004D081F"/>
  </w:style>
  <w:style w:type="character" w:customStyle="1" w:styleId="eop">
    <w:name w:val="eop"/>
    <w:basedOn w:val="DefaultParagraphFont"/>
    <w:rsid w:val="004D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17393">
      <w:bodyDiv w:val="1"/>
      <w:marLeft w:val="0"/>
      <w:marRight w:val="0"/>
      <w:marTop w:val="0"/>
      <w:marBottom w:val="0"/>
      <w:divBdr>
        <w:top w:val="none" w:sz="0" w:space="0" w:color="auto"/>
        <w:left w:val="none" w:sz="0" w:space="0" w:color="auto"/>
        <w:bottom w:val="none" w:sz="0" w:space="0" w:color="auto"/>
        <w:right w:val="none" w:sz="0" w:space="0" w:color="auto"/>
      </w:divBdr>
      <w:divsChild>
        <w:div w:id="633144581">
          <w:marLeft w:val="0"/>
          <w:marRight w:val="0"/>
          <w:marTop w:val="0"/>
          <w:marBottom w:val="0"/>
          <w:divBdr>
            <w:top w:val="none" w:sz="0" w:space="0" w:color="auto"/>
            <w:left w:val="none" w:sz="0" w:space="0" w:color="auto"/>
            <w:bottom w:val="none" w:sz="0" w:space="0" w:color="auto"/>
            <w:right w:val="none" w:sz="0" w:space="0" w:color="auto"/>
          </w:divBdr>
        </w:div>
      </w:divsChild>
    </w:div>
    <w:div w:id="1097211497">
      <w:bodyDiv w:val="1"/>
      <w:marLeft w:val="0"/>
      <w:marRight w:val="0"/>
      <w:marTop w:val="0"/>
      <w:marBottom w:val="0"/>
      <w:divBdr>
        <w:top w:val="none" w:sz="0" w:space="0" w:color="auto"/>
        <w:left w:val="none" w:sz="0" w:space="0" w:color="auto"/>
        <w:bottom w:val="none" w:sz="0" w:space="0" w:color="auto"/>
        <w:right w:val="none" w:sz="0" w:space="0" w:color="auto"/>
      </w:divBdr>
      <w:divsChild>
        <w:div w:id="1019815743">
          <w:marLeft w:val="0"/>
          <w:marRight w:val="0"/>
          <w:marTop w:val="0"/>
          <w:marBottom w:val="0"/>
          <w:divBdr>
            <w:top w:val="none" w:sz="0" w:space="0" w:color="auto"/>
            <w:left w:val="none" w:sz="0" w:space="0" w:color="auto"/>
            <w:bottom w:val="none" w:sz="0" w:space="0" w:color="auto"/>
            <w:right w:val="none" w:sz="0" w:space="0" w:color="auto"/>
          </w:divBdr>
        </w:div>
      </w:divsChild>
    </w:div>
    <w:div w:id="1933119851">
      <w:bodyDiv w:val="1"/>
      <w:marLeft w:val="0"/>
      <w:marRight w:val="0"/>
      <w:marTop w:val="0"/>
      <w:marBottom w:val="0"/>
      <w:divBdr>
        <w:top w:val="none" w:sz="0" w:space="0" w:color="auto"/>
        <w:left w:val="none" w:sz="0" w:space="0" w:color="auto"/>
        <w:bottom w:val="none" w:sz="0" w:space="0" w:color="auto"/>
        <w:right w:val="none" w:sz="0" w:space="0" w:color="auto"/>
      </w:divBdr>
      <w:divsChild>
        <w:div w:id="831456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yuva.sharepoint.com/sites/DataSystemIntegration/_layouts/15/stream.aspx?id=%2Fsites%2FDataSystemIntegration%2FShared%20Documents%2FGeneral%2FWorking%20Groups%2FData%20and%20Reporting%2FMeeting%20Recordings%2FVAConnects%5FDandR%5FMar15%5F2024%2Emp4&amp;referrer=StreamWebApp%2EWeb&amp;referrerScenario=AddressBarCopied%2Eview"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pgcentral.com/software/flexmir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yuva.sharepoint.com/:w:/r/sites/DataSystemIntegration/_layouts/15/Doc.aspx?sourcedoc=%7B21046966-3526-4950-88B9-FA13E6A9B8E0%7D&amp;file=User%20creation.docx&amp;action=default&amp;mobileredirec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School of Education and Human Development</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Jenifer Wilson (jaw2s)</dc:creator>
  <cp:keywords/>
  <dc:description/>
  <cp:lastModifiedBy>Walters, Jenifer Wilson (jaw2s)</cp:lastModifiedBy>
  <cp:revision>48</cp:revision>
  <dcterms:created xsi:type="dcterms:W3CDTF">2024-04-17T20:12:00Z</dcterms:created>
  <dcterms:modified xsi:type="dcterms:W3CDTF">2024-04-19T13:19:00Z</dcterms:modified>
</cp:coreProperties>
</file>