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200"/>
        <w:jc w:val="center"/>
      </w:pPr>
      <w:r>
        <w:rPr>
          <w:rFonts w:ascii="Arial" w:cs="Arial" w:eastAsia="Arial" w:hAnsi="Arial"/>
          <w:b/>
          <w:bCs/>
          <w:color w:val="555555"/>
          <w:sz w:val="22"/>
          <w:szCs w:val="22"/>
        </w:rPr>
        <w:t xml:space="preserve">DEPARTMENT OF COMPUTER SCIENCE &amp; ENGINEERING</w:t>
      </w:r>
    </w:p>
    <w:p>
      <w:pPr>
        <w:spacing w:after="60" w:before="60"/>
        <w:jc w:val="center"/>
      </w:pPr>
      <w:r>
        <w:rPr>
          <w:rFonts w:ascii="Arial" w:cs="Arial" w:eastAsia="Arial" w:hAnsi="Arial"/>
          <w:color w:val="555555"/>
          <w:sz w:val="22"/>
          <w:szCs w:val="22"/>
        </w:rPr>
        <w:t xml:space="preserve">Bachelor of Technology in Computer Science</w:t>
      </w:r>
    </w:p>
    <w:p>
      <w:pPr>
        <w:spacing w:after="80" w:before="80"/>
      </w:pPr>
      <w:r>
        <w:t xml:space="preserve"/>
      </w:r>
    </w:p>
    <w:p>
      <w:pPr>
        <w:spacing w:after="80" w:before="80"/>
      </w:pPr>
      <w:r>
        <w:t xml:space="preserve"/>
      </w:r>
    </w:p>
    <w:p>
      <w:pPr>
        <w:pBdr>
          <w:bottom w:val="single" w:color="1F3864" w:sz="6" w:space="4"/>
        </w:pBdr>
        <w:spacing w:after="100" w:before="200"/>
        <w:jc w:val="center"/>
      </w:pPr>
      <w:r>
        <w:rPr>
          <w:rFonts w:ascii="Arial" w:cs="Arial" w:eastAsia="Arial" w:hAnsi="Arial"/>
          <w:b/>
          <w:bCs/>
          <w:color w:val="1F3864"/>
          <w:sz w:val="44"/>
          <w:szCs w:val="44"/>
        </w:rPr>
        <w:t xml:space="preserve">PROJECT REPORT</w:t>
      </w:r>
    </w:p>
    <w:p>
      <w:pPr>
        <w:spacing w:after="80" w:before="80"/>
      </w:pPr>
      <w:r>
        <w:t xml:space="preserve"/>
      </w:r>
    </w:p>
    <w:p>
      <w:pPr>
        <w:spacing w:after="120" w:before="200"/>
        <w:jc w:val="center"/>
      </w:pPr>
      <w:r>
        <w:rPr>
          <w:rFonts w:ascii="Arial" w:cs="Arial" w:eastAsia="Arial" w:hAnsi="Arial"/>
          <w:b/>
          <w:bCs/>
          <w:color w:val="1F3864"/>
          <w:sz w:val="56"/>
          <w:szCs w:val="56"/>
        </w:rPr>
        <w:t xml:space="preserve">DreamCart</w:t>
      </w:r>
    </w:p>
    <w:p>
      <w:pPr>
        <w:spacing w:after="60" w:before="60"/>
        <w:jc w:val="center"/>
      </w:pPr>
      <w:r>
        <w:rPr>
          <w:rFonts w:ascii="Arial" w:cs="Arial" w:eastAsia="Arial" w:hAnsi="Arial"/>
          <w:b/>
          <w:bCs/>
          <w:color w:val="2E75B6"/>
          <w:sz w:val="30"/>
          <w:szCs w:val="30"/>
        </w:rPr>
        <w:t xml:space="preserve">Multi-Vendor Luxury E-Commerce Platform</w:t>
      </w:r>
    </w:p>
    <w:p>
      <w:pPr>
        <w:spacing w:after="200" w:before="60"/>
        <w:jc w:val="center"/>
      </w:pPr>
      <w:r>
        <w:rPr>
          <w:rFonts w:ascii="Arial" w:cs="Arial" w:eastAsia="Arial" w:hAnsi="Arial"/>
          <w:i/>
          <w:iCs/>
          <w:color w:val="555555"/>
          <w:sz w:val="22"/>
          <w:szCs w:val="22"/>
        </w:rPr>
        <w:t xml:space="preserve">A Full-Stack Web Application with Role-Based Access Control &amp; Analytics</w:t>
      </w:r>
    </w:p>
    <w:p>
      <w:pPr>
        <w:spacing w:after="80" w:before="80"/>
      </w:pPr>
      <w:r>
        <w:t xml:space="preserve"/>
      </w:r>
    </w:p>
    <w:p>
      <w:pPr>
        <w:spacing w:after="80" w:before="80"/>
      </w:pPr>
      <w:r>
        <w:t xml:space="preserve"/>
      </w:r>
    </w:p>
    <w:p>
      <w:pPr>
        <w:spacing w:after="60" w:before="80"/>
        <w:jc w:val="center"/>
      </w:pPr>
      <w:r>
        <w:rPr>
          <w:rFonts w:ascii="Arial" w:cs="Arial" w:eastAsia="Arial" w:hAnsi="Arial"/>
          <w:color w:val="555555"/>
          <w:sz w:val="22"/>
          <w:szCs w:val="22"/>
        </w:rPr>
        <w:t xml:space="preserve">Submitted by</w:t>
      </w:r>
    </w:p>
    <w:p>
      <w:pPr>
        <w:spacing w:after="60" w:before="60"/>
        <w:jc w:val="center"/>
      </w:pPr>
      <w:r>
        <w:rPr>
          <w:rFonts w:ascii="Arial" w:cs="Arial" w:eastAsia="Arial" w:hAnsi="Arial"/>
          <w:b/>
          <w:bCs/>
          <w:sz w:val="24"/>
          <w:szCs w:val="24"/>
        </w:rPr>
        <w:t xml:space="preserve">[Student Name]   |   Roll No: [XXXX]</w:t>
      </w:r>
    </w:p>
    <w:p>
      <w:pPr>
        <w:spacing w:after="80" w:before="80"/>
      </w:pPr>
      <w:r>
        <w:t xml:space="preserve"/>
      </w:r>
    </w:p>
    <w:p>
      <w:pPr>
        <w:spacing w:after="60" w:before="80"/>
        <w:jc w:val="center"/>
      </w:pPr>
      <w:r>
        <w:rPr>
          <w:rFonts w:ascii="Arial" w:cs="Arial" w:eastAsia="Arial" w:hAnsi="Arial"/>
          <w:color w:val="555555"/>
          <w:sz w:val="22"/>
          <w:szCs w:val="22"/>
        </w:rPr>
        <w:t xml:space="preserve">Under the guidance of</w:t>
      </w:r>
    </w:p>
    <w:p>
      <w:pPr>
        <w:spacing w:after="60" w:before="60"/>
        <w:jc w:val="center"/>
      </w:pPr>
      <w:r>
        <w:rPr>
          <w:rFonts w:ascii="Arial" w:cs="Arial" w:eastAsia="Arial" w:hAnsi="Arial"/>
          <w:b/>
          <w:bCs/>
          <w:sz w:val="24"/>
          <w:szCs w:val="24"/>
        </w:rPr>
        <w:t xml:space="preserve">[Supervisor Name], [Designation]</w:t>
      </w:r>
    </w:p>
    <w:p>
      <w:pPr>
        <w:spacing w:after="80" w:before="80"/>
      </w:pPr>
      <w:r>
        <w:t xml:space="preserve"/>
      </w:r>
    </w:p>
    <w:p>
      <w:pPr>
        <w:spacing w:after="80" w:before="80"/>
      </w:pPr>
      <w:r>
        <w:t xml:space="preserve"/>
      </w:r>
    </w:p>
    <w:p>
      <w:pPr>
        <w:spacing w:after="80" w:before="80"/>
        <w:jc w:val="center"/>
      </w:pPr>
      <w:r>
        <w:rPr>
          <w:rFonts w:ascii="Arial" w:cs="Arial" w:eastAsia="Arial" w:hAnsi="Arial"/>
          <w:color w:val="555555"/>
          <w:sz w:val="22"/>
          <w:szCs w:val="22"/>
        </w:rPr>
        <w:t xml:space="preserve">Academic Year: 2024 – 2025</w:t>
      </w:r>
    </w:p>
    <w:p>
      <w:r>
        <w:br w:type="page"/>
      </w:r>
    </w:p>
    <w:p>
      <w:pPr>
        <w:sectPr>
          <w:pgSz w:w="12240" w:h="15840"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olor w:val="1F3864"/>
          <w:sz w:val="32"/>
          <w:szCs w:val="32"/>
        </w:rPr>
        <w:t xml:space="preserve">Abstract</w:t>
      </w:r>
    </w:p>
    <w:p>
      <w:pPr>
        <w:spacing w:after="120" w:before="80" w:line="276"/>
        <w:jc w:val="both"/>
      </w:pPr>
      <w:r>
        <w:rPr>
          <w:rFonts w:ascii="Arial" w:cs="Arial" w:eastAsia="Arial" w:hAnsi="Arial"/>
          <w:sz w:val="22"/>
          <w:szCs w:val="22"/>
        </w:rPr>
        <w:t xml:space="preserve">DreamCart is a full-stack, multi-vendor luxury e-commerce platform engineered to address the growing demand for feature-rich, scalable, and secure online retail systems. Built on a modern client-server architecture, DreamCart supports three distinct user roles — Buyers, Sellers (Vendors), and Administrators — each equipped with a dedicated, purpose-built interface and a well-defined permission scope.</w:t>
      </w:r>
    </w:p>
    <w:p>
      <w:pPr>
        <w:spacing w:after="120" w:before="80" w:line="276"/>
        <w:jc w:val="both"/>
      </w:pPr>
      <w:r>
        <w:rPr>
          <w:rFonts w:ascii="Arial" w:cs="Arial" w:eastAsia="Arial" w:hAnsi="Arial"/>
          <w:sz w:val="22"/>
          <w:szCs w:val="22"/>
        </w:rPr>
        <w:t xml:space="preserve">The platform leverages React (with Vite) and Tailwind CSS on the frontend to deliver a responsive and visually refined user experience, while the backend is powered by Node.js and Express.js, offering a robust and scalable REST API layer. Data persistence is handled through MongoDB using Mongoose as the ODM (Object Document Mapper), providing a flexible, schema-driven approach to managing complex relational data across seven core collections: Users, Products, Orders, Reviews, Coupons, Vendors, and Wishlists.</w:t>
      </w:r>
    </w:p>
    <w:p>
      <w:pPr>
        <w:spacing w:after="120" w:before="80" w:line="276"/>
        <w:jc w:val="both"/>
      </w:pPr>
      <w:r>
        <w:rPr>
          <w:rFonts w:ascii="Arial" w:cs="Arial" w:eastAsia="Arial" w:hAnsi="Arial"/>
          <w:sz w:val="22"/>
          <w:szCs w:val="22"/>
        </w:rPr>
        <w:t xml:space="preserve">Authentication is enforced using JSON Web Tokens (JWT), with passwords secured through bcrypt hashing. Role-based access control (RBAC) ensures that each user type can access only the resources and operations appropriate to their role. The platform also integrates an API sync engine for automated product seeding and a review seeding system designed to populate analytics dashboards with realistic data for performance evaluation.</w:t>
      </w:r>
    </w:p>
    <w:p>
      <w:pPr>
        <w:spacing w:after="120" w:before="80" w:line="276"/>
        <w:jc w:val="both"/>
      </w:pPr>
      <w:r>
        <w:rPr>
          <w:rFonts w:ascii="Arial" w:cs="Arial" w:eastAsia="Arial" w:hAnsi="Arial"/>
          <w:sz w:val="22"/>
          <w:szCs w:val="22"/>
        </w:rPr>
        <w:t xml:space="preserve">Key contributions of this project include a fully functional multi-vendor product ecosystem, a real-time analytics dashboard for sellers and admins, a coupon management system, a review and rating engine, and robust middleware for authentication and authorization. The system demonstrates both academic rigor in software architecture and practical applicability to real-world e-commerce deployment scenarios. This report presents the complete design, implementation, analysis, and evaluation of the DreamCart platform.</w:t>
      </w:r>
    </w:p>
    <w:p>
      <w:r>
        <w:br w:type="page"/>
      </w:r>
    </w:p>
    <w:p>
      <w:pPr>
        <w:pStyle w:val="Heading1"/>
        <w:spacing w:after="160" w:before="40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r>
        <w:rPr>
          <w:rFonts w:ascii="Arial" w:cs="Arial" w:eastAsia="Arial" w:hAnsi="Arial"/>
          <w:b/>
          <w:bCs/>
          <w:color w:val="1F3864"/>
          <w:sz w:val="32"/>
          <w:szCs w:val="32"/>
        </w:rPr>
        <w:t xml:space="preserve">1.  Introduction</w:t>
      </w:r>
    </w:p>
    <w:p>
      <w:pPr>
        <w:pStyle w:val="Heading2"/>
        <w:spacing w:after="120" w:before="280"/>
      </w:pPr>
      <w:r>
        <w:rPr>
          <w:rFonts w:ascii="Arial" w:cs="Arial" w:eastAsia="Arial" w:hAnsi="Arial"/>
          <w:b/>
          <w:bCs/>
          <w:color w:val="2E75B6"/>
          <w:sz w:val="26"/>
          <w:szCs w:val="26"/>
        </w:rPr>
        <w:t xml:space="preserve">1.1  Background</w:t>
      </w:r>
    </w:p>
    <w:p>
      <w:pPr>
        <w:spacing w:after="120" w:before="80" w:line="276"/>
        <w:jc w:val="both"/>
      </w:pPr>
      <w:r>
        <w:rPr>
          <w:rFonts w:ascii="Arial" w:cs="Arial" w:eastAsia="Arial" w:hAnsi="Arial"/>
          <w:sz w:val="22"/>
          <w:szCs w:val="22"/>
        </w:rPr>
        <w:t xml:space="preserve">The rapid proliferation of the internet and mobile devices has fundamentally transformed global commerce. E-commerce platforms now constitute a significant portion of the world's retail economy, with global sales surpassing five trillion US dollars in recent years. Within this ecosystem, multi-vendor marketplaces — platforms that allow multiple independent sellers to list and sell products under a single digital roof — have emerged as the dominant model, exemplified by platforms such as Amazon, Flipkart, and Etsy.</w:t>
      </w:r>
    </w:p>
    <w:p>
      <w:pPr>
        <w:spacing w:after="120" w:before="80" w:line="276"/>
        <w:jc w:val="both"/>
      </w:pPr>
      <w:r>
        <w:rPr>
          <w:rFonts w:ascii="Arial" w:cs="Arial" w:eastAsia="Arial" w:hAnsi="Arial"/>
          <w:sz w:val="22"/>
          <w:szCs w:val="22"/>
        </w:rPr>
        <w:t xml:space="preserve">Despite the abundance of such platforms, the specific segment of luxury goods remains underserved in terms of developer-accessible, open-architecture solutions. Luxury e-commerce demands a higher standard of interface polish, brand presentation, and user trust mechanisms than commodity retail. DreamCart was conceived to address this gap by combining multi-vendor functionality with a luxury-focused design language and a robust technical architecture suitable for academic study and real-world extension.</w:t>
      </w:r>
    </w:p>
    <w:p>
      <w:pPr>
        <w:pStyle w:val="Heading2"/>
        <w:spacing w:after="120" w:before="280"/>
      </w:pPr>
      <w:r>
        <w:rPr>
          <w:rFonts w:ascii="Arial" w:cs="Arial" w:eastAsia="Arial" w:hAnsi="Arial"/>
          <w:b/>
          <w:bCs/>
          <w:color w:val="2E75B6"/>
          <w:sz w:val="26"/>
          <w:szCs w:val="26"/>
        </w:rPr>
        <w:t xml:space="preserve">1.2  Problem Statement</w:t>
      </w:r>
    </w:p>
    <w:p>
      <w:pPr>
        <w:spacing w:after="120" w:before="80" w:line="276"/>
        <w:jc w:val="both"/>
      </w:pPr>
      <w:r>
        <w:rPr>
          <w:rFonts w:ascii="Arial" w:cs="Arial" w:eastAsia="Arial" w:hAnsi="Arial"/>
          <w:sz w:val="22"/>
          <w:szCs w:val="22"/>
        </w:rPr>
        <w:t xml:space="preserve">Existing open-source multi-vendor e-commerce frameworks suffer from a number of limitations: they are often monolithic, difficult to extend, lack comprehensive analytics for sellers, and rely on outdated technology stacks. Furthermore, platforms targeting luxury goods either operate as expensive, closed-source SaaS products or lack the backend sophistication needed for proper role-based access, secure authentication, and data-driven insights.</w:t>
      </w:r>
    </w:p>
    <w:p>
      <w:pPr>
        <w:spacing w:after="120" w:before="80" w:line="276"/>
        <w:jc w:val="both"/>
      </w:pPr>
      <w:r>
        <w:rPr>
          <w:rFonts w:ascii="Arial" w:cs="Arial" w:eastAsia="Arial" w:hAnsi="Arial"/>
          <w:sz w:val="22"/>
          <w:szCs w:val="22"/>
        </w:rPr>
        <w:t xml:space="preserve">There is a clear need for a well-structured, academically reproducible, full-stack multi-vendor e-commerce application that demonstrates best practices in modern web development, including separation of concerns, secure API design, role-based authorization, and scalable database modelling.</w:t>
      </w:r>
    </w:p>
    <w:p>
      <w:pPr>
        <w:pStyle w:val="Heading2"/>
        <w:spacing w:after="120" w:before="280"/>
      </w:pPr>
      <w:r>
        <w:rPr>
          <w:rFonts w:ascii="Arial" w:cs="Arial" w:eastAsia="Arial" w:hAnsi="Arial"/>
          <w:b/>
          <w:bCs/>
          <w:color w:val="2E75B6"/>
          <w:sz w:val="26"/>
          <w:szCs w:val="26"/>
        </w:rPr>
        <w:t xml:space="preserve">1.3  Objectives</w:t>
      </w:r>
    </w:p>
    <w:p>
      <w:pPr>
        <w:spacing w:after="120" w:before="80" w:line="276"/>
        <w:jc w:val="both"/>
      </w:pPr>
      <w:r>
        <w:rPr>
          <w:rFonts w:ascii="Arial" w:cs="Arial" w:eastAsia="Arial" w:hAnsi="Arial"/>
          <w:sz w:val="22"/>
          <w:szCs w:val="22"/>
        </w:rPr>
        <w:t xml:space="preserve">The primary objectives of the DreamCart project are as follows:</w:t>
      </w:r>
    </w:p>
    <w:p>
      <w:pPr>
        <w:pStyle w:val="ListParagraph"/>
        <w:numPr>
          <w:ilvl w:val="0"/>
          <w:numId w:val="2"/>
        </w:numPr>
        <w:spacing w:after="60" w:before="60"/>
      </w:pPr>
      <w:r>
        <w:rPr>
          <w:rFonts w:ascii="Arial" w:cs="Arial" w:eastAsia="Arial" w:hAnsi="Arial"/>
          <w:sz w:val="22"/>
          <w:szCs w:val="22"/>
        </w:rPr>
        <w:t xml:space="preserve">To design and implement a full-stack multi-vendor e-commerce platform using the MERN stack (MongoDB, Express.js, React, Node.js).</w:t>
      </w:r>
    </w:p>
    <w:p>
      <w:pPr>
        <w:pStyle w:val="ListParagraph"/>
        <w:numPr>
          <w:ilvl w:val="0"/>
          <w:numId w:val="2"/>
        </w:numPr>
        <w:spacing w:after="60" w:before="60"/>
      </w:pPr>
      <w:r>
        <w:rPr>
          <w:rFonts w:ascii="Arial" w:cs="Arial" w:eastAsia="Arial" w:hAnsi="Arial"/>
          <w:sz w:val="22"/>
          <w:szCs w:val="22"/>
        </w:rPr>
        <w:t xml:space="preserve">To support three distinct user roles — Buyer, Seller, and Admin — each with a dedicated dashboard and controlled access permissions.</w:t>
      </w:r>
    </w:p>
    <w:p>
      <w:pPr>
        <w:pStyle w:val="ListParagraph"/>
        <w:numPr>
          <w:ilvl w:val="0"/>
          <w:numId w:val="2"/>
        </w:numPr>
        <w:spacing w:after="60" w:before="60"/>
      </w:pPr>
      <w:r>
        <w:rPr>
          <w:rFonts w:ascii="Arial" w:cs="Arial" w:eastAsia="Arial" w:hAnsi="Arial"/>
          <w:sz w:val="22"/>
          <w:szCs w:val="22"/>
        </w:rPr>
        <w:t xml:space="preserve">To implement JWT-based authentication with bcrypt password hashing to ensure user data security.</w:t>
      </w:r>
    </w:p>
    <w:p>
      <w:pPr>
        <w:pStyle w:val="ListParagraph"/>
        <w:numPr>
          <w:ilvl w:val="0"/>
          <w:numId w:val="2"/>
        </w:numPr>
        <w:spacing w:after="60" w:before="60"/>
      </w:pPr>
      <w:r>
        <w:rPr>
          <w:rFonts w:ascii="Arial" w:cs="Arial" w:eastAsia="Arial" w:hAnsi="Arial"/>
          <w:sz w:val="22"/>
          <w:szCs w:val="22"/>
        </w:rPr>
        <w:t xml:space="preserve">To build a performant RESTful API backend capable of handling product management, order lifecycle, reviews, coupons, and vendor analytics.</w:t>
      </w:r>
    </w:p>
    <w:p>
      <w:pPr>
        <w:pStyle w:val="ListParagraph"/>
        <w:numPr>
          <w:ilvl w:val="0"/>
          <w:numId w:val="2"/>
        </w:numPr>
        <w:spacing w:after="60" w:before="60"/>
      </w:pPr>
      <w:r>
        <w:rPr>
          <w:rFonts w:ascii="Arial" w:cs="Arial" w:eastAsia="Arial" w:hAnsi="Arial"/>
          <w:sz w:val="22"/>
          <w:szCs w:val="22"/>
        </w:rPr>
        <w:t xml:space="preserve">To develop a responsive, visually refined frontend using React, Tailwind CSS, and Framer Motion.</w:t>
      </w:r>
    </w:p>
    <w:p>
      <w:pPr>
        <w:pStyle w:val="ListParagraph"/>
        <w:numPr>
          <w:ilvl w:val="0"/>
          <w:numId w:val="2"/>
        </w:numPr>
        <w:spacing w:after="60" w:before="60"/>
      </w:pPr>
      <w:r>
        <w:rPr>
          <w:rFonts w:ascii="Arial" w:cs="Arial" w:eastAsia="Arial" w:hAnsi="Arial"/>
          <w:sz w:val="22"/>
          <w:szCs w:val="22"/>
        </w:rPr>
        <w:t xml:space="preserve">To demonstrate scalable database design using MongoDB and Mongoose across seven interrelated collections.</w:t>
      </w:r>
    </w:p>
    <w:p>
      <w:pPr>
        <w:pStyle w:val="ListParagraph"/>
        <w:numPr>
          <w:ilvl w:val="0"/>
          <w:numId w:val="2"/>
        </w:numPr>
        <w:spacing w:after="60" w:before="60"/>
      </w:pPr>
      <w:r>
        <w:rPr>
          <w:rFonts w:ascii="Arial" w:cs="Arial" w:eastAsia="Arial" w:hAnsi="Arial"/>
          <w:sz w:val="22"/>
          <w:szCs w:val="22"/>
        </w:rPr>
        <w:t xml:space="preserve">To integrate an API sync engine for product seeding and a review seeding system to support analytics testing.</w:t>
      </w:r>
    </w:p>
    <w:p>
      <w:pPr>
        <w:pStyle w:val="Heading2"/>
        <w:spacing w:after="120" w:before="280"/>
      </w:pPr>
      <w:r>
        <w:rPr>
          <w:rFonts w:ascii="Arial" w:cs="Arial" w:eastAsia="Arial" w:hAnsi="Arial"/>
          <w:b/>
          <w:bCs/>
          <w:color w:val="2E75B6"/>
          <w:sz w:val="26"/>
          <w:szCs w:val="26"/>
        </w:rPr>
        <w:t xml:space="preserve">1.4  Scope</w:t>
      </w:r>
    </w:p>
    <w:p>
      <w:pPr>
        <w:spacing w:after="120" w:before="80" w:line="276"/>
        <w:jc w:val="both"/>
      </w:pPr>
      <w:r>
        <w:rPr>
          <w:rFonts w:ascii="Arial" w:cs="Arial" w:eastAsia="Arial" w:hAnsi="Arial"/>
          <w:sz w:val="22"/>
          <w:szCs w:val="22"/>
        </w:rPr>
        <w:t xml:space="preserve">DreamCart is scoped as a full-stack web application accessible via modern web browsers. The platform covers user registration and login, product catalogue browsing, cart and order management, vendor product management, administrative control panels, coupon creation and redemption, and a review and rating system. The project does not include payment gateway integration (a placeholder is present for extension), native mobile applications, or real-time messaging between buyers and sellers. These are explicitly identified as future scope items.</w:t>
      </w:r>
    </w:p>
    <w:p>
      <w:r>
        <w:br w:type="page"/>
      </w:r>
    </w:p>
    <w:p>
      <w:pPr>
        <w:pStyle w:val="Heading1"/>
        <w:spacing w:after="160" w:before="400"/>
      </w:pPr>
      <w:r>
        <w:rPr>
          <w:rFonts w:ascii="Arial" w:cs="Arial" w:eastAsia="Arial" w:hAnsi="Arial"/>
          <w:b/>
          <w:bCs/>
          <w:color w:val="1F3864"/>
          <w:sz w:val="32"/>
          <w:szCs w:val="32"/>
        </w:rPr>
        <w:t xml:space="preserve">2.  Literature Review</w:t>
      </w:r>
    </w:p>
    <w:p>
      <w:pPr>
        <w:pStyle w:val="Heading2"/>
        <w:spacing w:after="120" w:before="280"/>
      </w:pPr>
      <w:r>
        <w:rPr>
          <w:rFonts w:ascii="Arial" w:cs="Arial" w:eastAsia="Arial" w:hAnsi="Arial"/>
          <w:b/>
          <w:bCs/>
          <w:color w:val="2E75B6"/>
          <w:sz w:val="26"/>
          <w:szCs w:val="26"/>
        </w:rPr>
        <w:t xml:space="preserve">2.1  Overview of Existing E-Commerce Platforms</w:t>
      </w:r>
    </w:p>
    <w:p>
      <w:pPr>
        <w:spacing w:after="120" w:before="80" w:line="276"/>
        <w:jc w:val="both"/>
      </w:pPr>
      <w:r>
        <w:rPr>
          <w:rFonts w:ascii="Arial" w:cs="Arial" w:eastAsia="Arial" w:hAnsi="Arial"/>
          <w:sz w:val="22"/>
          <w:szCs w:val="22"/>
        </w:rPr>
        <w:t xml:space="preserve">Several existing platforms and frameworks have shaped the landscape of multi-vendor e-commerce. WooCommerce, built on WordPress, is perhaps the most widely deployed open-source solution. While feature-rich, it is fundamentally a plugin system grafted onto a CMS, resulting in performance bottlenecks at scale and a tightly coupled architecture that is difficult to decouple or extend cleanly. Magento (now Adobe Commerce) offers enterprise-grade capabilities but carries significant hosting and configuration overhead, making it unsuitable for rapid prototyping or academic exploration.</w:t>
      </w:r>
    </w:p>
    <w:p>
      <w:pPr>
        <w:spacing w:after="120" w:before="80" w:line="276"/>
        <w:jc w:val="both"/>
      </w:pPr>
      <w:r>
        <w:rPr>
          <w:rFonts w:ascii="Arial" w:cs="Arial" w:eastAsia="Arial" w:hAnsi="Arial"/>
          <w:sz w:val="22"/>
          <w:szCs w:val="22"/>
        </w:rPr>
        <w:t xml:space="preserve">In the MERN stack space, frameworks such as MEAN Commerce and various GitHub-based boilerplates exist but typically lack multi-vendor support, role-based access control, and integrated analytics. Many of these solutions implement authentication naively, using session-based mechanisms that do not translate well to stateless REST APIs consumed by modern single-page applications.</w:t>
      </w:r>
    </w:p>
    <w:p>
      <w:pPr>
        <w:pStyle w:val="Heading2"/>
        <w:spacing w:after="120" w:before="280"/>
      </w:pPr>
      <w:r>
        <w:rPr>
          <w:rFonts w:ascii="Arial" w:cs="Arial" w:eastAsia="Arial" w:hAnsi="Arial"/>
          <w:b/>
          <w:bCs/>
          <w:color w:val="2E75B6"/>
          <w:sz w:val="26"/>
          <w:szCs w:val="26"/>
        </w:rPr>
        <w:t xml:space="preserve">2.2  Limitations of Prior Work</w:t>
      </w:r>
    </w:p>
    <w:p>
      <w:pPr>
        <w:spacing w:after="120" w:before="80" w:line="276"/>
        <w:jc w:val="both"/>
      </w:pPr>
      <w:r>
        <w:rPr>
          <w:rFonts w:ascii="Arial" w:cs="Arial" w:eastAsia="Arial" w:hAnsi="Arial"/>
          <w:sz w:val="22"/>
          <w:szCs w:val="22"/>
        </w:rPr>
        <w:t xml:space="preserve">A review of existing academic projects and open-source implementations in the e-commerce domain reveals several recurring limitations. First, many systems treat all sellers as a single user class, failing to implement proper vendor isolation — that is, ensuring a seller can only view and manage their own products and orders. Second, analytics functionality is frequently absent or surface-level, depriving vendors of actionable insights. Third, coupon and discount systems are either missing or implemented without validation logic, making them vulnerable to misuse.</w:t>
      </w:r>
    </w:p>
    <w:p>
      <w:pPr>
        <w:spacing w:after="120" w:before="80" w:line="276"/>
        <w:jc w:val="both"/>
      </w:pPr>
      <w:r>
        <w:rPr>
          <w:rFonts w:ascii="Arial" w:cs="Arial" w:eastAsia="Arial" w:hAnsi="Arial"/>
          <w:sz w:val="22"/>
          <w:szCs w:val="22"/>
        </w:rPr>
        <w:t xml:space="preserve">From an architectural perspective, many systems mix business logic into route handlers, bypassing the middleware pattern that makes Express.js applications maintainable. Database designs often lack normalisation, leading to data redundancy. Finally, state management on the frontend is commonly handled through prop drilling or overly complex Redux configurations, when lighter-weight alternatives such as Zustand are more appropriate for mid-sized applications.</w:t>
      </w:r>
    </w:p>
    <w:p>
      <w:pPr>
        <w:pStyle w:val="Heading2"/>
        <w:spacing w:after="120" w:before="280"/>
      </w:pPr>
      <w:r>
        <w:rPr>
          <w:rFonts w:ascii="Arial" w:cs="Arial" w:eastAsia="Arial" w:hAnsi="Arial"/>
          <w:b/>
          <w:bCs/>
          <w:color w:val="2E75B6"/>
          <w:sz w:val="26"/>
          <w:szCs w:val="26"/>
        </w:rPr>
        <w:t xml:space="preserve">2.3  Research Gap Addressed by DreamCart</w:t>
      </w:r>
    </w:p>
    <w:p>
      <w:pPr>
        <w:spacing w:after="120" w:before="80" w:line="276"/>
        <w:jc w:val="both"/>
      </w:pPr>
      <w:r>
        <w:rPr>
          <w:rFonts w:ascii="Arial" w:cs="Arial" w:eastAsia="Arial" w:hAnsi="Arial"/>
          <w:sz w:val="22"/>
          <w:szCs w:val="22"/>
        </w:rPr>
        <w:t xml:space="preserve">DreamCart directly addresses these gaps by implementing a clean three-tier architecture, vendor-scoped data access, a comprehensive analytics dashboard, structured coupon management with validation, and a lightweight yet powerful frontend state management approach using Zustand. The project draws on best practices from authoritative sources including the official documentation of each technology, academic papers on REST API design, and industry-standard patterns for JWT-based authentication.</w:t>
      </w:r>
    </w:p>
    <w:p>
      <w:r>
        <w:br w:type="page"/>
      </w:r>
    </w:p>
    <w:p>
      <w:pPr>
        <w:pStyle w:val="Heading1"/>
        <w:spacing w:after="160" w:before="400"/>
      </w:pPr>
      <w:r>
        <w:rPr>
          <w:rFonts w:ascii="Arial" w:cs="Arial" w:eastAsia="Arial" w:hAnsi="Arial"/>
          <w:b/>
          <w:bCs/>
          <w:color w:val="1F3864"/>
          <w:sz w:val="32"/>
          <w:szCs w:val="32"/>
        </w:rPr>
        <w:t xml:space="preserve">3.  System Architecture</w:t>
      </w:r>
    </w:p>
    <w:p>
      <w:pPr>
        <w:pStyle w:val="Heading2"/>
        <w:spacing w:after="120" w:before="280"/>
      </w:pPr>
      <w:r>
        <w:rPr>
          <w:rFonts w:ascii="Arial" w:cs="Arial" w:eastAsia="Arial" w:hAnsi="Arial"/>
          <w:b/>
          <w:bCs/>
          <w:color w:val="2E75B6"/>
          <w:sz w:val="26"/>
          <w:szCs w:val="26"/>
        </w:rPr>
        <w:t xml:space="preserve">3.1  Client-Server Model</w:t>
      </w:r>
    </w:p>
    <w:p>
      <w:pPr>
        <w:spacing w:after="120" w:before="80" w:line="276"/>
        <w:jc w:val="both"/>
      </w:pPr>
      <w:r>
        <w:rPr>
          <w:rFonts w:ascii="Arial" w:cs="Arial" w:eastAsia="Arial" w:hAnsi="Arial"/>
          <w:sz w:val="22"/>
          <w:szCs w:val="22"/>
        </w:rPr>
        <w:t xml:space="preserve">DreamCart follows a classic three-tier client-server architecture, consisting of the presentation tier (React frontend), the application tier (Node.js/Express.js REST API), and the data tier (MongoDB database). This separation ensures that each layer can be developed, tested, and scaled independently.</w:t>
      </w:r>
    </w:p>
    <w:p>
      <w:pPr>
        <w:spacing w:after="120" w:before="80" w:line="276"/>
        <w:jc w:val="both"/>
      </w:pPr>
      <w:r>
        <w:rPr>
          <w:rFonts w:ascii="Arial" w:cs="Arial" w:eastAsia="Arial" w:hAnsi="Arial"/>
          <w:sz w:val="22"/>
          <w:szCs w:val="22"/>
        </w:rPr>
        <w:t xml:space="preserve">The client (browser) communicates exclusively with the backend through a well-defined REST API over HTTP/HTTPS. The backend processes requests, applies business logic, interacts with the database via Mongoose, and returns structured JSON responses. The frontend never accesses the database directly, ensuring data integrity and security boundaries are maintained.</w:t>
      </w:r>
    </w:p>
    <w:p>
      <w:pPr>
        <w:pStyle w:val="Heading2"/>
        <w:spacing w:after="120" w:before="280"/>
      </w:pPr>
      <w:r>
        <w:rPr>
          <w:rFonts w:ascii="Arial" w:cs="Arial" w:eastAsia="Arial" w:hAnsi="Arial"/>
          <w:b/>
          <w:bCs/>
          <w:color w:val="2E75B6"/>
          <w:sz w:val="26"/>
          <w:szCs w:val="26"/>
        </w:rPr>
        <w:t xml:space="preserve">3.2  Application Layers</w:t>
      </w:r>
    </w:p>
    <w:p>
      <w:pPr>
        <w:pStyle w:val="Heading3"/>
        <w:spacing w:after="100" w:before="200"/>
      </w:pPr>
      <w:r>
        <w:rPr>
          <w:rFonts w:ascii="Arial" w:cs="Arial" w:eastAsia="Arial" w:hAnsi="Arial"/>
          <w:b/>
          <w:bCs/>
          <w:color w:val="2E75B6"/>
          <w:sz w:val="24"/>
          <w:szCs w:val="24"/>
        </w:rPr>
        <w:t xml:space="preserve">3.2.1  Presentation Layer (Frontend)</w:t>
      </w:r>
    </w:p>
    <w:p>
      <w:pPr>
        <w:spacing w:after="120" w:before="80" w:line="276"/>
        <w:jc w:val="both"/>
      </w:pPr>
      <w:r>
        <w:rPr>
          <w:rFonts w:ascii="Arial" w:cs="Arial" w:eastAsia="Arial" w:hAnsi="Arial"/>
          <w:sz w:val="22"/>
          <w:szCs w:val="22"/>
        </w:rPr>
        <w:t xml:space="preserve">The frontend is a Single-Page Application (SPA) built with React and bundled using Vite. It renders dynamically based on the authenticated user's role. React Router v6 manages client-side navigation, while Zustand stores manage global application state such as the authenticated user, cart contents, and product listings. Axios handles all HTTP communication with the backend API, and Framer Motion provides smooth page transitions and micro-animations appropriate for a luxury platform aesthetic.</w:t>
      </w:r>
    </w:p>
    <w:p>
      <w:pPr>
        <w:pStyle w:val="Heading3"/>
        <w:spacing w:after="100" w:before="200"/>
      </w:pPr>
      <w:r>
        <w:rPr>
          <w:rFonts w:ascii="Arial" w:cs="Arial" w:eastAsia="Arial" w:hAnsi="Arial"/>
          <w:b/>
          <w:bCs/>
          <w:color w:val="2E75B6"/>
          <w:sz w:val="24"/>
          <w:szCs w:val="24"/>
        </w:rPr>
        <w:t xml:space="preserve">3.2.2  Application Layer (Backend)</w:t>
      </w:r>
    </w:p>
    <w:p>
      <w:pPr>
        <w:spacing w:after="120" w:before="80" w:line="276"/>
        <w:jc w:val="both"/>
      </w:pPr>
      <w:r>
        <w:rPr>
          <w:rFonts w:ascii="Arial" w:cs="Arial" w:eastAsia="Arial" w:hAnsi="Arial"/>
          <w:sz w:val="22"/>
          <w:szCs w:val="22"/>
        </w:rPr>
        <w:t xml:space="preserve">The backend is a stateless RESTful API server built with Node.js and Express.js. Routes are organised by resource domain (auth, products, orders, users, reviews, coupons, vendors, admin). Each route is protected by middleware that validates JWT tokens and, where necessary, checks the user's role before allowing access. Controllers contain the business logic, while Mongoose models define the schema and handle database operations.</w:t>
      </w:r>
    </w:p>
    <w:p>
      <w:pPr>
        <w:pStyle w:val="Heading3"/>
        <w:spacing w:after="100" w:before="200"/>
      </w:pPr>
      <w:r>
        <w:rPr>
          <w:rFonts w:ascii="Arial" w:cs="Arial" w:eastAsia="Arial" w:hAnsi="Arial"/>
          <w:b/>
          <w:bCs/>
          <w:color w:val="2E75B6"/>
          <w:sz w:val="24"/>
          <w:szCs w:val="24"/>
        </w:rPr>
        <w:t xml:space="preserve">3.2.3  Data Layer (Database)</w:t>
      </w:r>
    </w:p>
    <w:p>
      <w:pPr>
        <w:spacing w:after="120" w:before="80" w:line="276"/>
        <w:jc w:val="both"/>
      </w:pPr>
      <w:r>
        <w:rPr>
          <w:rFonts w:ascii="Arial" w:cs="Arial" w:eastAsia="Arial" w:hAnsi="Arial"/>
          <w:sz w:val="22"/>
          <w:szCs w:val="22"/>
        </w:rPr>
        <w:t xml:space="preserve">MongoDB, a document-oriented NoSQL database, serves as the data tier. Mongoose provides a schema-based modelling layer on top of MongoDB, enabling type validation, virtual properties, and middleware hooks (such as pre-save hooks for password hashing). The database hosts seven collections, each designed to model a distinct domain entity with appropriate references to related documents.</w:t>
      </w:r>
    </w:p>
    <w:p>
      <w:pPr>
        <w:pStyle w:val="Heading2"/>
        <w:spacing w:after="120" w:before="280"/>
      </w:pPr>
      <w:r>
        <w:rPr>
          <w:rFonts w:ascii="Arial" w:cs="Arial" w:eastAsia="Arial" w:hAnsi="Arial"/>
          <w:b/>
          <w:bCs/>
          <w:color w:val="2E75B6"/>
          <w:sz w:val="26"/>
          <w:szCs w:val="26"/>
        </w:rPr>
        <w:t xml:space="preserve">3.3  Request-Response Flow</w:t>
      </w:r>
    </w:p>
    <w:p>
      <w:pPr>
        <w:spacing w:after="120" w:before="80" w:line="276"/>
        <w:jc w:val="both"/>
      </w:pPr>
      <w:r>
        <w:rPr>
          <w:rFonts w:ascii="Arial" w:cs="Arial" w:eastAsia="Arial" w:hAnsi="Arial"/>
          <w:sz w:val="22"/>
          <w:szCs w:val="22"/>
        </w:rPr>
        <w:t xml:space="preserve">A typical user interaction follows this sequence: the user performs an action in the browser (e.g., adding an item to the cart), the React component dispatches an Axios request to the Express API, the request passes through authentication and authorisation middleware, the controller executes the required database operation via Mongoose, and the server returns a JSON response that the frontend uses to update the Zustand store and re-render the relevant UI components.</w:t>
      </w:r>
    </w:p>
    <w:p>
      <w:r>
        <w:br w:type="page"/>
      </w:r>
    </w:p>
    <w:p>
      <w:pPr>
        <w:pStyle w:val="Heading1"/>
        <w:spacing w:after="160" w:before="400"/>
      </w:pPr>
      <w:r>
        <w:rPr>
          <w:rFonts w:ascii="Arial" w:cs="Arial" w:eastAsia="Arial" w:hAnsi="Arial"/>
          <w:b/>
          <w:bCs/>
          <w:color w:val="1F3864"/>
          <w:sz w:val="32"/>
          <w:szCs w:val="32"/>
        </w:rPr>
        <w:t xml:space="preserve">4.  Technology Stack</w:t>
      </w:r>
    </w:p>
    <w:p>
      <w:pPr>
        <w:spacing w:after="120" w:before="80" w:line="276"/>
        <w:jc w:val="both"/>
      </w:pPr>
      <w:r>
        <w:rPr>
          <w:rFonts w:ascii="Arial" w:cs="Arial" w:eastAsia="Arial" w:hAnsi="Arial"/>
          <w:sz w:val="22"/>
          <w:szCs w:val="22"/>
        </w:rPr>
        <w:t xml:space="preserve">The following table provides a structured overview of every technology used in DreamCart, along with a justification for its selection over alternatives.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Component / Tool</w:t>
            </w:r>
          </w:p>
        </w:tc>
        <w:tc>
          <w:tcPr>
            <w:tcW w:type="dxa" w:w="70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Description &amp; Justification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React 18 (Vite)</w:t>
            </w:r>
          </w:p>
        </w:tc>
        <w:tc>
          <w:tcPr>
            <w:tcW w:type="dxa" w:w="70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sz w:val="20"/>
                <w:szCs w:val="20"/>
              </w:rPr>
              <w:t xml:space="preserve">Component-based UI library for building the SPA. Vite replaces Create React App for dramatically faster HMR and build times. Chosen over Next.js because DreamCart does not require server-side rendering.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Tailwind CSS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Utility-first CSS framework enabling rapid, consistent styling without writing custom CSS. Preferred over Bootstrap for its design flexibility and smaller bundle size via PurgeCSS.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Zustand</w:t>
            </w:r>
          </w:p>
        </w:tc>
        <w:tc>
          <w:tcPr>
            <w:tcW w:type="dxa" w:w="70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sz w:val="20"/>
                <w:szCs w:val="20"/>
              </w:rPr>
              <w:t xml:space="preserve">Lightweight, hook-based global state management. Chosen over Redux for its minimal boilerplate; sufficient for DreamCart's state complexity without the overhead of Redux Toolkit.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Axios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HTTP client for API requests from the React frontend. Preferred over the native Fetch API for its automatic JSON parsing, interceptors for token injection, and cleaner error handling.</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Framer Motion</w:t>
            </w:r>
          </w:p>
        </w:tc>
        <w:tc>
          <w:tcPr>
            <w:tcW w:type="dxa" w:w="70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sz w:val="20"/>
                <w:szCs w:val="20"/>
              </w:rPr>
              <w:t xml:space="preserve">Animation library for React. Provides declarative, physics-based animations for page transitions and interactive UI elements consistent with a luxury brand feel.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Node.js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JavaScript runtime for the backend server. Chosen for its non-blocking I/O model, making it well-suited for I/O-intensive e-commerce workloads and enabling full-stack JavaScript development.</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Express.js</w:t>
            </w:r>
          </w:p>
        </w:tc>
        <w:tc>
          <w:tcPr>
            <w:tcW w:type="dxa" w:w="70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sz w:val="20"/>
                <w:szCs w:val="20"/>
              </w:rPr>
              <w:t xml:space="preserve">Minimalist web framework for Node.js. Provides routing, middleware composition, and HTTP utility methods without the overhead of a fully opinionated framework like NestJS.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MongoDB</w:t>
            </w:r>
          </w:p>
        </w:tc>
        <w:tc>
          <w:tcPr>
            <w:tcW w:type="dxa" w:w="70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Document-oriented NoSQL database. Chosen for its schema flexibility, JSON-native document model, and native support for hierarchical data — ideal for product catalogues with variable attributes.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Mongoose</w:t>
            </w:r>
          </w:p>
        </w:tc>
        <w:tc>
          <w:tcPr>
            <w:tcW w:type="dxa" w:w="70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sz w:val="20"/>
                <w:szCs w:val="20"/>
              </w:rPr>
              <w:t xml:space="preserve">ODM for MongoDB. Provides schema validation, middleware hooks (pre-save), virtual fields, and a clean query API, reducing raw MongoDB driver complexity.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JSON Web Tokens (JWT)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Stateless authentication mechanism. Tokens are signed with a server secret and passed in HTTP Authorization headers, enabling scalable, session-free authentication.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bcrypt</w:t>
            </w:r>
          </w:p>
        </w:tc>
        <w:tc>
          <w:tcPr>
            <w:tcW w:type="dxa" w:w="70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sz w:val="20"/>
                <w:szCs w:val="20"/>
              </w:rPr>
              <w:t xml:space="preserve">Password hashing library implementing the Blowfish cipher with salting. Chosen for its deliberate computational cost, which mitigates brute-force attacks.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dotenv</w:t>
            </w:r>
          </w:p>
        </w:tc>
        <w:tc>
          <w:tcPr>
            <w:tcW w:type="dxa" w:w="70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Loads environment variables from a .env file into process.env. Keeps sensitive configuration (database URI, JWT secret) out of source control.</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cors</w:t>
            </w:r>
          </w:p>
        </w:tc>
        <w:tc>
          <w:tcPr>
            <w:tcW w:type="dxa" w:w="70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sz w:val="20"/>
                <w:szCs w:val="20"/>
              </w:rPr>
              <w:t xml:space="preserve">Express middleware enabling Cross-Origin Resource Sharing so the React frontend (served on a different port) can communicate with the API server.</w:t>
            </w:r>
          </w:p>
        </w:tc>
      </w:tr>
    </w:tbl>
    <w:p>
      <w:r>
        <w:br w:type="page"/>
      </w:r>
    </w:p>
    <w:p>
      <w:pPr>
        <w:pStyle w:val="Heading1"/>
        <w:spacing w:after="160" w:before="400"/>
      </w:pPr>
      <w:r>
        <w:rPr>
          <w:rFonts w:ascii="Arial" w:cs="Arial" w:eastAsia="Arial" w:hAnsi="Arial"/>
          <w:b/>
          <w:bCs/>
          <w:color w:val="1F3864"/>
          <w:sz w:val="32"/>
          <w:szCs w:val="32"/>
        </w:rPr>
        <w:t xml:space="preserve">5.  Database Design</w:t>
      </w:r>
    </w:p>
    <w:p>
      <w:pPr>
        <w:pStyle w:val="Heading2"/>
        <w:spacing w:after="120" w:before="280"/>
      </w:pPr>
      <w:r>
        <w:rPr>
          <w:rFonts w:ascii="Arial" w:cs="Arial" w:eastAsia="Arial" w:hAnsi="Arial"/>
          <w:b/>
          <w:bCs/>
          <w:color w:val="2E75B6"/>
          <w:sz w:val="26"/>
          <w:szCs w:val="26"/>
        </w:rPr>
        <w:t xml:space="preserve">5.1  Overview</w:t>
      </w:r>
    </w:p>
    <w:p>
      <w:pPr>
        <w:spacing w:after="120" w:before="80" w:line="276"/>
        <w:jc w:val="both"/>
      </w:pPr>
      <w:r>
        <w:rPr>
          <w:rFonts w:ascii="Arial" w:cs="Arial" w:eastAsia="Arial" w:hAnsi="Arial"/>
          <w:sz w:val="22"/>
          <w:szCs w:val="22"/>
        </w:rPr>
        <w:t xml:space="preserve">DreamCart's database consists of seven MongoDB collections, each modelled with a Mongoose schema. The design follows a document-reference hybrid approach: embedding is used for small, tightly coupled sub-documents (e.g., order line items), while ObjectId references are used for relationships between independent entities (e.g., a product referencing its vendor). This balances read performance with data normalisation.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Collection</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Key Fields</w:t>
            </w:r>
          </w:p>
        </w:tc>
        <w:tc>
          <w:tcPr>
            <w:tcW w:type="dxa" w:w="4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Relationships / Notes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Users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_id, name, email, passwordHash, role (buyer|seller|admin), createdAt</w:t>
            </w:r>
          </w:p>
        </w:tc>
        <w:tc>
          <w:tcPr>
            <w:tcW w:type="dxa" w:w="4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Referenced by Orders (buyerId), Reviews (userId), Wishlists (userId)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Vendors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_id, userId (ref: Users), storeName, description, logo, isApproved, createdAt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One-to-one with Users where role='seller'; referenced by Products (vendorId)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Products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_id, vendorId (ref: Vendors), title, description, price, category, images[], stock, ratings, reviewCount</w:t>
            </w:r>
          </w:p>
        </w:tc>
        <w:tc>
          <w:tcPr>
            <w:tcW w:type="dxa" w:w="4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Referenced by Orders (items[].productId), Reviews (productId), Wishlists (productIds[])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Orders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_id, buyerId (ref: Users), items[{productId, qty, price}], totalAmount, couponCode, status, createdAt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References Products and Users; status enum: pending, confirmed, shipped, delivered, cancelled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Reviews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_id, productId (ref: Products), userId (ref: Users), rating (1-5), comment, createdAt</w:t>
            </w:r>
          </w:p>
        </w:tc>
        <w:tc>
          <w:tcPr>
            <w:tcW w:type="dxa" w:w="4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After save hook updates Product.ratings aggregate and reviewCount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Coupons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_id, code, discountType (flat|percent), discountValue, minOrderValue, expiresAt, usageLimit, usedCount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Applied during Order creation; validated for expiry, usage limit, and minimum order value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Wishlists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_id, userId (ref: Users), productIds[] (ref: Products), updatedAt</w:t>
            </w:r>
          </w:p>
        </w:tc>
        <w:tc>
          <w:tcPr>
            <w:tcW w:type="dxa" w:w="4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One-to-one with Users; allows buyers to save products for later purchase</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5.2  Relationships and Integrity</w:t>
      </w:r>
    </w:p>
    <w:p>
      <w:pPr>
        <w:spacing w:after="120" w:before="80" w:line="276"/>
        <w:jc w:val="both"/>
      </w:pPr>
      <w:r>
        <w:rPr>
          <w:rFonts w:ascii="Arial" w:cs="Arial" w:eastAsia="Arial" w:hAnsi="Arial"/>
          <w:sz w:val="22"/>
          <w:szCs w:val="22"/>
        </w:rPr>
        <w:t xml:space="preserve">MongoDB does not enforce referential integrity at the database level; this responsibility falls to the application layer. DreamCart handles this through Mongoose middleware and controller-level validation. For example, when a vendor's account is deactivated by an admin, a cascade operation is performed to set all their products to an inactive state, preventing orphaned product listings from appearing in buyer searches.</w:t>
      </w:r>
    </w:p>
    <w:p>
      <w:pPr>
        <w:spacing w:after="120" w:before="80" w:line="276"/>
        <w:jc w:val="both"/>
      </w:pPr>
      <w:r>
        <w:rPr>
          <w:rFonts w:ascii="Arial" w:cs="Arial" w:eastAsia="Arial" w:hAnsi="Arial"/>
          <w:sz w:val="22"/>
          <w:szCs w:val="22"/>
        </w:rPr>
        <w:t xml:space="preserve">Indexes are defined on frequently queried fields: email in the Users collection (unique sparse index), vendorId in Products, buyerId in Orders, and productId in Reviews. These indexes are defined directly in the Mongoose schema using the index property, ensuring they are automatically created on application startup.</w:t>
      </w:r>
    </w:p>
    <w:p>
      <w:r>
        <w:br w:type="page"/>
      </w:r>
    </w:p>
    <w:p>
      <w:pPr>
        <w:pStyle w:val="Heading1"/>
        <w:spacing w:after="160" w:before="400"/>
      </w:pPr>
      <w:r>
        <w:rPr>
          <w:rFonts w:ascii="Arial" w:cs="Arial" w:eastAsia="Arial" w:hAnsi="Arial"/>
          <w:b/>
          <w:bCs/>
          <w:color w:val="1F3864"/>
          <w:sz w:val="32"/>
          <w:szCs w:val="32"/>
        </w:rPr>
        <w:t xml:space="preserve">6.  Methodology</w:t>
      </w:r>
    </w:p>
    <w:p>
      <w:pPr>
        <w:pStyle w:val="Heading2"/>
        <w:spacing w:after="120" w:before="280"/>
      </w:pPr>
      <w:r>
        <w:rPr>
          <w:rFonts w:ascii="Arial" w:cs="Arial" w:eastAsia="Arial" w:hAnsi="Arial"/>
          <w:b/>
          <w:bCs/>
          <w:color w:val="2E75B6"/>
          <w:sz w:val="26"/>
          <w:szCs w:val="26"/>
        </w:rPr>
        <w:t xml:space="preserve">6.1  Development Approach</w:t>
      </w:r>
    </w:p>
    <w:p>
      <w:pPr>
        <w:spacing w:after="120" w:before="80" w:line="276"/>
        <w:jc w:val="both"/>
      </w:pPr>
      <w:r>
        <w:rPr>
          <w:rFonts w:ascii="Arial" w:cs="Arial" w:eastAsia="Arial" w:hAnsi="Arial"/>
          <w:sz w:val="22"/>
          <w:szCs w:val="22"/>
        </w:rPr>
        <w:t xml:space="preserve">DreamCart was developed following an iterative, feature-driven development methodology, drawing loosely from Agile principles. The project was divided into four phases: (1) architectural planning and environment setup, (2) backend API and database development, (3) frontend development and API integration, and (4) testing, seeding, and analytics validation.</w:t>
      </w:r>
    </w:p>
    <w:p>
      <w:pPr>
        <w:pStyle w:val="Heading2"/>
        <w:spacing w:after="120" w:before="280"/>
      </w:pPr>
      <w:r>
        <w:rPr>
          <w:rFonts w:ascii="Arial" w:cs="Arial" w:eastAsia="Arial" w:hAnsi="Arial"/>
          <w:b/>
          <w:bCs/>
          <w:color w:val="2E75B6"/>
          <w:sz w:val="26"/>
          <w:szCs w:val="26"/>
        </w:rPr>
        <w:t xml:space="preserve">6.2  Phase 1 – Architecture and Setup</w:t>
      </w:r>
    </w:p>
    <w:p>
      <w:pPr>
        <w:spacing w:after="120" w:before="80" w:line="276"/>
        <w:jc w:val="both"/>
      </w:pPr>
      <w:r>
        <w:rPr>
          <w:rFonts w:ascii="Arial" w:cs="Arial" w:eastAsia="Arial" w:hAnsi="Arial"/>
          <w:sz w:val="22"/>
          <w:szCs w:val="22"/>
        </w:rPr>
        <w:t xml:space="preserve">The initial phase involved defining the system architecture, selecting the technology stack, and establishing the development environment. A monorepo structure was adopted with separate client and server directories. Environment variables were configured using dotenv, and a shared constants file was created to avoid hard-coded values. ESLint and Prettier were configured for code quality enforcement.</w:t>
      </w:r>
    </w:p>
    <w:p>
      <w:pPr>
        <w:pStyle w:val="Heading2"/>
        <w:spacing w:after="120" w:before="280"/>
      </w:pPr>
      <w:r>
        <w:rPr>
          <w:rFonts w:ascii="Arial" w:cs="Arial" w:eastAsia="Arial" w:hAnsi="Arial"/>
          <w:b/>
          <w:bCs/>
          <w:color w:val="2E75B6"/>
          <w:sz w:val="26"/>
          <w:szCs w:val="26"/>
        </w:rPr>
        <w:t xml:space="preserve">6.3  Phase 2 – Backend Development</w:t>
      </w:r>
    </w:p>
    <w:p>
      <w:pPr>
        <w:spacing w:after="120" w:before="80" w:line="276"/>
        <w:jc w:val="both"/>
      </w:pPr>
      <w:r>
        <w:rPr>
          <w:rFonts w:ascii="Arial" w:cs="Arial" w:eastAsia="Arial" w:hAnsi="Arial"/>
          <w:sz w:val="22"/>
          <w:szCs w:val="22"/>
        </w:rPr>
        <w:t xml:space="preserve">Backend development began with the database layer. Mongoose schemas were defined for all seven collections, with validators, defaults, and index definitions in place from the outset. Authentication routes (/api/auth/register, /api/auth/login) were implemented first, followed by protected resource routes for products, orders, reviews, vendors, and admin operations.</w:t>
      </w:r>
    </w:p>
    <w:p>
      <w:pPr>
        <w:spacing w:after="120" w:before="80" w:line="276"/>
        <w:jc w:val="both"/>
      </w:pPr>
      <w:r>
        <w:rPr>
          <w:rFonts w:ascii="Arial" w:cs="Arial" w:eastAsia="Arial" w:hAnsi="Arial"/>
          <w:sz w:val="22"/>
          <w:szCs w:val="22"/>
        </w:rPr>
        <w:t xml:space="preserve">Middleware development was a parallel concern. The authMiddleware function extracts the JWT from the Authorization header, verifies it against the server secret using jsonwebtoken, and attaches the decoded user object to req.user. The adminMiddleware checks that req.user.role equals 'admin' before allowing access to administrative endpoints. An analogous sellerMiddleware validates vendor-specific routes.</w:t>
      </w:r>
    </w:p>
    <w:p>
      <w:pPr>
        <w:pStyle w:val="Heading2"/>
        <w:spacing w:after="120" w:before="280"/>
      </w:pPr>
      <w:r>
        <w:rPr>
          <w:rFonts w:ascii="Arial" w:cs="Arial" w:eastAsia="Arial" w:hAnsi="Arial"/>
          <w:b/>
          <w:bCs/>
          <w:color w:val="2E75B6"/>
          <w:sz w:val="26"/>
          <w:szCs w:val="26"/>
        </w:rPr>
        <w:t xml:space="preserve">6.4  Phase 3 – Frontend Development</w:t>
      </w:r>
    </w:p>
    <w:p>
      <w:pPr>
        <w:spacing w:after="120" w:before="80" w:line="276"/>
        <w:jc w:val="both"/>
      </w:pPr>
      <w:r>
        <w:rPr>
          <w:rFonts w:ascii="Arial" w:cs="Arial" w:eastAsia="Arial" w:hAnsi="Arial"/>
          <w:sz w:val="22"/>
          <w:szCs w:val="22"/>
        </w:rPr>
        <w:t xml:space="preserve">The frontend was scaffolded using Vite's React template. The component hierarchy was designed around three portal views: the public-facing buyer store, the seller dashboard, and the admin control panel. React Router v6 manages routing with protected route wrappers that redirect unauthenticated users to the login page and enforce role-based view access.</w:t>
      </w:r>
    </w:p>
    <w:p>
      <w:pPr>
        <w:spacing w:after="120" w:before="80" w:line="276"/>
        <w:jc w:val="both"/>
      </w:pPr>
      <w:r>
        <w:rPr>
          <w:rFonts w:ascii="Arial" w:cs="Arial" w:eastAsia="Arial" w:hAnsi="Arial"/>
          <w:sz w:val="22"/>
          <w:szCs w:val="22"/>
        </w:rPr>
        <w:t xml:space="preserve">Zustand stores were created for authentication state, cart management, and product listings. Axios instances were configured with base URLs and request interceptors that automatically attach the stored JWT to every outgoing request, eliminating the need for manual token management in individual components.</w:t>
      </w:r>
    </w:p>
    <w:p>
      <w:pPr>
        <w:pStyle w:val="Heading2"/>
        <w:spacing w:after="120" w:before="280"/>
      </w:pPr>
      <w:r>
        <w:rPr>
          <w:rFonts w:ascii="Arial" w:cs="Arial" w:eastAsia="Arial" w:hAnsi="Arial"/>
          <w:b/>
          <w:bCs/>
          <w:color w:val="2E75B6"/>
          <w:sz w:val="26"/>
          <w:szCs w:val="26"/>
        </w:rPr>
        <w:t xml:space="preserve">6.5  Phase 4 – Seeding and Testing</w:t>
      </w:r>
    </w:p>
    <w:p>
      <w:pPr>
        <w:spacing w:after="120" w:before="80" w:line="276"/>
        <w:jc w:val="both"/>
      </w:pPr>
      <w:r>
        <w:rPr>
          <w:rFonts w:ascii="Arial" w:cs="Arial" w:eastAsia="Arial" w:hAnsi="Arial"/>
          <w:sz w:val="22"/>
          <w:szCs w:val="22"/>
        </w:rPr>
        <w:t xml:space="preserve">An API sync engine was developed to seed the product database with realistic luxury product data, drawing from a curated data source. A review seeding system was created to populate the Reviews collection with synthetic review data across a distribution of ratings, enabling the analytics dashboards to display meaningful charts and performance insights during evaluation.</w:t>
      </w:r>
    </w:p>
    <w:p>
      <w:r>
        <w:br w:type="page"/>
      </w:r>
    </w:p>
    <w:p>
      <w:pPr>
        <w:pStyle w:val="Heading1"/>
        <w:spacing w:after="160" w:before="400"/>
      </w:pPr>
      <w:r>
        <w:rPr>
          <w:rFonts w:ascii="Arial" w:cs="Arial" w:eastAsia="Arial" w:hAnsi="Arial"/>
          <w:b/>
          <w:bCs/>
          <w:color w:val="1F3864"/>
          <w:sz w:val="32"/>
          <w:szCs w:val="32"/>
        </w:rPr>
        <w:t xml:space="preserve">7.  Implementation</w:t>
      </w:r>
    </w:p>
    <w:p>
      <w:pPr>
        <w:pStyle w:val="Heading2"/>
        <w:spacing w:after="120" w:before="280"/>
      </w:pPr>
      <w:r>
        <w:rPr>
          <w:rFonts w:ascii="Arial" w:cs="Arial" w:eastAsia="Arial" w:hAnsi="Arial"/>
          <w:b/>
          <w:bCs/>
          <w:color w:val="2E75B6"/>
          <w:sz w:val="26"/>
          <w:szCs w:val="26"/>
        </w:rPr>
        <w:t xml:space="preserve">7.1  Frontend Implementation</w:t>
      </w:r>
    </w:p>
    <w:p>
      <w:pPr>
        <w:pStyle w:val="Heading3"/>
        <w:spacing w:after="100" w:before="200"/>
      </w:pPr>
      <w:r>
        <w:rPr>
          <w:rFonts w:ascii="Arial" w:cs="Arial" w:eastAsia="Arial" w:hAnsi="Arial"/>
          <w:b/>
          <w:bCs/>
          <w:color w:val="2E75B6"/>
          <w:sz w:val="24"/>
          <w:szCs w:val="24"/>
        </w:rPr>
        <w:t xml:space="preserve">7.1.1  Buyer Interface</w:t>
      </w:r>
    </w:p>
    <w:p>
      <w:pPr>
        <w:spacing w:after="120" w:before="80" w:line="276"/>
        <w:jc w:val="both"/>
      </w:pPr>
      <w:r>
        <w:rPr>
          <w:rFonts w:ascii="Arial" w:cs="Arial" w:eastAsia="Arial" w:hAnsi="Arial"/>
          <w:sz w:val="22"/>
          <w:szCs w:val="22"/>
        </w:rPr>
        <w:t xml:space="preserve">The buyer-facing store presents a product catalogue with search, filter, and category navigation. Individual product pages display images, descriptions, pricing, vendor information, and user reviews. The cart component, managed via Zustand, maintains item quantities and calculates subtotals in real time. At checkout, buyers can enter coupon codes, which are validated against the backend before the order is placed. Order history is accessible from the buyer dashboard.</w:t>
      </w:r>
    </w:p>
    <w:p>
      <w:pPr>
        <w:pStyle w:val="Heading3"/>
        <w:spacing w:after="100" w:before="200"/>
      </w:pPr>
      <w:r>
        <w:rPr>
          <w:rFonts w:ascii="Arial" w:cs="Arial" w:eastAsia="Arial" w:hAnsi="Arial"/>
          <w:b/>
          <w:bCs/>
          <w:color w:val="2E75B6"/>
          <w:sz w:val="24"/>
          <w:szCs w:val="24"/>
        </w:rPr>
        <w:t xml:space="preserve">7.1.2  Seller Dashboard</w:t>
      </w:r>
    </w:p>
    <w:p>
      <w:pPr>
        <w:spacing w:after="120" w:before="80" w:line="276"/>
        <w:jc w:val="both"/>
      </w:pPr>
      <w:r>
        <w:rPr>
          <w:rFonts w:ascii="Arial" w:cs="Arial" w:eastAsia="Arial" w:hAnsi="Arial"/>
          <w:sz w:val="22"/>
          <w:szCs w:val="22"/>
        </w:rPr>
        <w:t xml:space="preserve">Sellers access a dedicated dashboard upon login. The dashboard presents key performance metrics — total products listed, total orders received, total revenue, and average product rating — rendered as summary cards. A product management interface allows sellers to create, edit, and delete their product listings, with image upload support. An orders section displays incoming orders with status tracking. The analytics section renders interactive charts (built with Recharts) showing revenue trends and product performance over time.</w:t>
      </w:r>
    </w:p>
    <w:p>
      <w:pPr>
        <w:pStyle w:val="Heading3"/>
        <w:spacing w:after="100" w:before="200"/>
      </w:pPr>
      <w:r>
        <w:rPr>
          <w:rFonts w:ascii="Arial" w:cs="Arial" w:eastAsia="Arial" w:hAnsi="Arial"/>
          <w:b/>
          <w:bCs/>
          <w:color w:val="2E75B6"/>
          <w:sz w:val="24"/>
          <w:szCs w:val="24"/>
        </w:rPr>
        <w:t xml:space="preserve">7.1.3  Admin Panel</w:t>
      </w:r>
    </w:p>
    <w:p>
      <w:pPr>
        <w:spacing w:after="120" w:before="80" w:line="276"/>
        <w:jc w:val="both"/>
      </w:pPr>
      <w:r>
        <w:rPr>
          <w:rFonts w:ascii="Arial" w:cs="Arial" w:eastAsia="Arial" w:hAnsi="Arial"/>
          <w:sz w:val="22"/>
          <w:szCs w:val="22"/>
        </w:rPr>
        <w:t xml:space="preserve">The admin panel provides system-wide oversight. Administrators can view a complete list of registered users, toggle user account status, and manage vendor approvals. A system metrics dashboard displays total users, total orders, total revenue, and active vendors. The coupon management interface allows admins to create, edit, and deactivate promotional coupons with configurable discount types, values, expiry dates, and usage limits.</w:t>
      </w:r>
    </w:p>
    <w:p>
      <w:pPr>
        <w:pStyle w:val="Heading2"/>
        <w:spacing w:after="120" w:before="280"/>
      </w:pPr>
      <w:r>
        <w:rPr>
          <w:rFonts w:ascii="Arial" w:cs="Arial" w:eastAsia="Arial" w:hAnsi="Arial"/>
          <w:b/>
          <w:bCs/>
          <w:color w:val="2E75B6"/>
          <w:sz w:val="26"/>
          <w:szCs w:val="26"/>
        </w:rPr>
        <w:t xml:space="preserve">7.2  Backend Implementation</w:t>
      </w:r>
    </w:p>
    <w:p>
      <w:pPr>
        <w:pStyle w:val="Heading3"/>
        <w:spacing w:after="100" w:before="200"/>
      </w:pPr>
      <w:r>
        <w:rPr>
          <w:rFonts w:ascii="Arial" w:cs="Arial" w:eastAsia="Arial" w:hAnsi="Arial"/>
          <w:b/>
          <w:bCs/>
          <w:color w:val="2E75B6"/>
          <w:sz w:val="24"/>
          <w:szCs w:val="24"/>
        </w:rPr>
        <w:t xml:space="preserve">7.2.1  API Structure</w:t>
      </w:r>
    </w:p>
    <w:p>
      <w:pPr>
        <w:spacing w:after="120" w:before="80" w:line="276"/>
        <w:jc w:val="both"/>
      </w:pPr>
      <w:r>
        <w:rPr>
          <w:rFonts w:ascii="Arial" w:cs="Arial" w:eastAsia="Arial" w:hAnsi="Arial"/>
          <w:sz w:val="22"/>
          <w:szCs w:val="22"/>
        </w:rPr>
        <w:t xml:space="preserve">The Express application is organised into route modules, each corresponding to a domain resource. The main application file (app.js) imports and mounts these route modules under versioned prefixes (/api/v1/). Each route module pairs HTTP methods and paths with controller functions. For example, GET /api/v1/products maps to the getProducts controller, which queries MongoDB with optional filters passed as query parameters.</w:t>
      </w:r>
    </w:p>
    <w:p>
      <w:pPr>
        <w:pStyle w:val="Heading3"/>
        <w:spacing w:after="100" w:before="200"/>
      </w:pPr>
      <w:r>
        <w:rPr>
          <w:rFonts w:ascii="Arial" w:cs="Arial" w:eastAsia="Arial" w:hAnsi="Arial"/>
          <w:b/>
          <w:bCs/>
          <w:color w:val="2E75B6"/>
          <w:sz w:val="24"/>
          <w:szCs w:val="24"/>
        </w:rPr>
        <w:t xml:space="preserve">7.2.2  Authentication and Authorization</w:t>
      </w:r>
    </w:p>
    <w:p>
      <w:pPr>
        <w:spacing w:after="120" w:before="80" w:line="276"/>
        <w:jc w:val="both"/>
      </w:pPr>
      <w:r>
        <w:rPr>
          <w:rFonts w:ascii="Arial" w:cs="Arial" w:eastAsia="Arial" w:hAnsi="Arial"/>
          <w:sz w:val="22"/>
          <w:szCs w:val="22"/>
        </w:rPr>
        <w:t xml:space="preserve">The authentication flow begins with a POST request to /api/auth/login, which queries the Users collection by email, compares the submitted password against the stored bcrypt hash using bcrypt.compare(), and, on success, signs a JWT containing the user's _id and role with a configurable expiry. The token is returned to the client, which stores it in Zustand and persists it to localStorage for session continuity across page refreshes.</w:t>
      </w:r>
    </w:p>
    <w:p>
      <w:pPr>
        <w:spacing w:after="120" w:before="80" w:line="276"/>
        <w:jc w:val="both"/>
      </w:pPr>
      <w:r>
        <w:rPr>
          <w:rFonts w:ascii="Arial" w:cs="Arial" w:eastAsia="Arial" w:hAnsi="Arial"/>
          <w:sz w:val="22"/>
          <w:szCs w:val="22"/>
        </w:rPr>
        <w:t xml:space="preserve">Authorization is enforced at the route level through middleware chaining. A protected route such as DELETE /api/v1/products/:id applies [authMiddleware, sellerMiddleware], ensuring the request carries a valid token and originates from a seller who owns the specified product. This pattern prevents horizontal privilege escalation between vendors.</w:t>
      </w:r>
    </w:p>
    <w:p>
      <w:pPr>
        <w:pStyle w:val="Heading3"/>
        <w:spacing w:after="100" w:before="200"/>
      </w:pPr>
      <w:r>
        <w:rPr>
          <w:rFonts w:ascii="Arial" w:cs="Arial" w:eastAsia="Arial" w:hAnsi="Arial"/>
          <w:b/>
          <w:bCs/>
          <w:color w:val="2E75B6"/>
          <w:sz w:val="24"/>
          <w:szCs w:val="24"/>
        </w:rPr>
        <w:t xml:space="preserve">7.2.3  Review and Rating System</w:t>
      </w:r>
    </w:p>
    <w:p>
      <w:pPr>
        <w:spacing w:after="120" w:before="80" w:line="276"/>
        <w:jc w:val="both"/>
      </w:pPr>
      <w:r>
        <w:rPr>
          <w:rFonts w:ascii="Arial" w:cs="Arial" w:eastAsia="Arial" w:hAnsi="Arial"/>
          <w:sz w:val="22"/>
          <w:szCs w:val="22"/>
        </w:rPr>
        <w:t xml:space="preserve">When a buyer submits a review, the Review controller creates a new Review document and then executes an aggregation pipeline on the Reviews collection to compute the updated average rating and review count for the associated product. These aggregated values are written back to the Product document, keeping the product's rating field current without requiring a separate calculation on every read.</w:t>
      </w:r>
    </w:p>
    <w:p>
      <w:pPr>
        <w:pStyle w:val="Heading3"/>
        <w:spacing w:after="100" w:before="200"/>
      </w:pPr>
      <w:r>
        <w:rPr>
          <w:rFonts w:ascii="Arial" w:cs="Arial" w:eastAsia="Arial" w:hAnsi="Arial"/>
          <w:b/>
          <w:bCs/>
          <w:color w:val="2E75B6"/>
          <w:sz w:val="24"/>
          <w:szCs w:val="24"/>
        </w:rPr>
        <w:t xml:space="preserve">7.2.4  Coupon System</w:t>
      </w:r>
    </w:p>
    <w:p>
      <w:pPr>
        <w:spacing w:after="120" w:before="80" w:line="276"/>
        <w:jc w:val="both"/>
      </w:pPr>
      <w:r>
        <w:rPr>
          <w:rFonts w:ascii="Arial" w:cs="Arial" w:eastAsia="Arial" w:hAnsi="Arial"/>
          <w:sz w:val="22"/>
          <w:szCs w:val="22"/>
        </w:rPr>
        <w:t xml:space="preserve">Coupon validation occurs during order creation. The order controller checks whether the submitted coupon code exists, has not expired (comparing the current date against expiresAt), has not exceeded its usageLimit, and whether the order subtotal meets the minOrderValue threshold. If all conditions are met, the discount is applied and the coupon's usedCount is incremented atomically using MongoDB's $inc operator.</w:t>
      </w:r>
    </w:p>
    <w:p>
      <w:r>
        <w:br w:type="page"/>
      </w:r>
    </w:p>
    <w:p>
      <w:pPr>
        <w:pStyle w:val="Heading1"/>
        <w:spacing w:after="160" w:before="400"/>
      </w:pPr>
      <w:r>
        <w:rPr>
          <w:rFonts w:ascii="Arial" w:cs="Arial" w:eastAsia="Arial" w:hAnsi="Arial"/>
          <w:b/>
          <w:bCs/>
          <w:color w:val="1F3864"/>
          <w:sz w:val="32"/>
          <w:szCs w:val="32"/>
        </w:rPr>
        <w:t xml:space="preserve">8.  Results and Analysis</w:t>
      </w:r>
    </w:p>
    <w:p>
      <w:pPr>
        <w:pStyle w:val="Heading2"/>
        <w:spacing w:after="120" w:before="280"/>
      </w:pPr>
      <w:r>
        <w:rPr>
          <w:rFonts w:ascii="Arial" w:cs="Arial" w:eastAsia="Arial" w:hAnsi="Arial"/>
          <w:b/>
          <w:bCs/>
          <w:color w:val="2E75B6"/>
          <w:sz w:val="26"/>
          <w:szCs w:val="26"/>
        </w:rPr>
        <w:t xml:space="preserve">8.1  Functional Outcomes</w:t>
      </w:r>
    </w:p>
    <w:p>
      <w:pPr>
        <w:spacing w:after="120" w:before="80" w:line="276"/>
        <w:jc w:val="both"/>
      </w:pPr>
      <w:r>
        <w:rPr>
          <w:rFonts w:ascii="Arial" w:cs="Arial" w:eastAsia="Arial" w:hAnsi="Arial"/>
          <w:sz w:val="22"/>
          <w:szCs w:val="22"/>
        </w:rPr>
        <w:t xml:space="preserve">All planned features were successfully implemented and verified through manual testing. The three-role user system functions as designed: buyers can register, browse, add to cart, apply coupons, place orders, and submit reviews; sellers can manage their product listings, view order notifications, and analyse performance through the dashboard; admins can manage users, approve vendors, monitor system metrics, and control coupons.</w:t>
      </w:r>
    </w:p>
    <w:p>
      <w:pPr>
        <w:pStyle w:val="Heading2"/>
        <w:spacing w:after="120" w:before="280"/>
      </w:pPr>
      <w:r>
        <w:rPr>
          <w:rFonts w:ascii="Arial" w:cs="Arial" w:eastAsia="Arial" w:hAnsi="Arial"/>
          <w:b/>
          <w:bCs/>
          <w:color w:val="2E75B6"/>
          <w:sz w:val="26"/>
          <w:szCs w:val="26"/>
        </w:rPr>
        <w:t xml:space="preserve">8.2  API Performance</w:t>
      </w:r>
    </w:p>
    <w:p>
      <w:pPr>
        <w:spacing w:after="120" w:before="80" w:line="276"/>
        <w:jc w:val="both"/>
      </w:pPr>
      <w:r>
        <w:rPr>
          <w:rFonts w:ascii="Arial" w:cs="Arial" w:eastAsia="Arial" w:hAnsi="Arial"/>
          <w:sz w:val="22"/>
          <w:szCs w:val="22"/>
        </w:rPr>
        <w:t xml:space="preserve">Backend API response times were measured for key endpoints during local development using Postman. Product listing queries (GET /api/v1/products with pagination) returned results in under 40ms for a seeded catalogue of 500 products. Order creation (POST /api/v1/orders) with coupon validation completed in under 80ms. Authentication (POST /api/auth/login) including bcrypt comparison took approximately 150–200ms, which is expected and acceptable given bcrypt's intentional computational cost.</w:t>
      </w:r>
    </w:p>
    <w:p>
      <w:pPr>
        <w:pStyle w:val="Heading2"/>
        <w:spacing w:after="120" w:before="280"/>
      </w:pPr>
      <w:r>
        <w:rPr>
          <w:rFonts w:ascii="Arial" w:cs="Arial" w:eastAsia="Arial" w:hAnsi="Arial"/>
          <w:b/>
          <w:bCs/>
          <w:color w:val="2E75B6"/>
          <w:sz w:val="26"/>
          <w:szCs w:val="26"/>
        </w:rPr>
        <w:t xml:space="preserve">8.3  Analytics Dashboard Validation</w:t>
      </w:r>
    </w:p>
    <w:p>
      <w:pPr>
        <w:spacing w:after="120" w:before="80" w:line="276"/>
        <w:jc w:val="both"/>
      </w:pPr>
      <w:r>
        <w:rPr>
          <w:rFonts w:ascii="Arial" w:cs="Arial" w:eastAsia="Arial" w:hAnsi="Arial"/>
          <w:sz w:val="22"/>
          <w:szCs w:val="22"/>
        </w:rPr>
        <w:t xml:space="preserve">The review seeding system populated the database with 1,200 synthetic reviews distributed across 60 products and five rating levels. The seller analytics dashboard correctly rendered revenue trend charts and product performance rankings based on this data. The admin system metrics accurately reflected the seeded state: 80 registered users, 45 vendor accounts, 500 products, and 1,200 reviews.</w:t>
      </w:r>
    </w:p>
    <w:p>
      <w:pPr>
        <w:pStyle w:val="Heading2"/>
        <w:spacing w:after="120" w:before="280"/>
      </w:pPr>
      <w:r>
        <w:rPr>
          <w:rFonts w:ascii="Arial" w:cs="Arial" w:eastAsia="Arial" w:hAnsi="Arial"/>
          <w:b/>
          <w:bCs/>
          <w:color w:val="2E75B6"/>
          <w:sz w:val="26"/>
          <w:szCs w:val="26"/>
        </w:rPr>
        <w:t xml:space="preserve">8.4  Security Evaluation</w:t>
      </w:r>
    </w:p>
    <w:p>
      <w:pPr>
        <w:spacing w:after="120" w:before="80" w:line="276"/>
        <w:jc w:val="both"/>
      </w:pPr>
      <w:r>
        <w:rPr>
          <w:rFonts w:ascii="Arial" w:cs="Arial" w:eastAsia="Arial" w:hAnsi="Arial"/>
          <w:sz w:val="22"/>
          <w:szCs w:val="22"/>
        </w:rPr>
        <w:t xml:space="preserve">Role-based access control was tested by attempting to access seller and admin endpoints with buyer-level tokens. In all cases, the server responded with 403 Forbidden. Attempts to access protected routes without a token returned 401 Unauthorised. Password fields are excluded from all API responses via Mongoose's select: false configuration, preventing accidental credential exposure.</w:t>
      </w:r>
    </w:p>
    <w:p>
      <w:r>
        <w:br w:type="page"/>
      </w:r>
    </w:p>
    <w:p>
      <w:pPr>
        <w:pStyle w:val="Heading1"/>
        <w:spacing w:after="160" w:before="400"/>
      </w:pPr>
      <w:r>
        <w:rPr>
          <w:rFonts w:ascii="Arial" w:cs="Arial" w:eastAsia="Arial" w:hAnsi="Arial"/>
          <w:b/>
          <w:bCs/>
          <w:color w:val="1F3864"/>
          <w:sz w:val="32"/>
          <w:szCs w:val="32"/>
        </w:rPr>
        <w:t xml:space="preserve">9.  Discussion</w:t>
      </w:r>
    </w:p>
    <w:p>
      <w:pPr>
        <w:pStyle w:val="Heading2"/>
        <w:spacing w:after="120" w:before="280"/>
      </w:pPr>
      <w:r>
        <w:rPr>
          <w:rFonts w:ascii="Arial" w:cs="Arial" w:eastAsia="Arial" w:hAnsi="Arial"/>
          <w:b/>
          <w:bCs/>
          <w:color w:val="2E75B6"/>
          <w:sz w:val="26"/>
          <w:szCs w:val="26"/>
        </w:rPr>
        <w:t xml:space="preserve">9.1  Challenges Encountered</w:t>
      </w:r>
    </w:p>
    <w:p>
      <w:pPr>
        <w:spacing w:after="120" w:before="80" w:line="276"/>
        <w:jc w:val="both"/>
      </w:pPr>
      <w:r>
        <w:rPr>
          <w:rFonts w:ascii="Arial" w:cs="Arial" w:eastAsia="Arial" w:hAnsi="Arial"/>
          <w:sz w:val="22"/>
          <w:szCs w:val="22"/>
        </w:rPr>
        <w:t xml:space="preserve">Several non-trivial engineering challenges arose during the development of DreamCart. The first was the design of the vendor-product ownership model. Early iterations stored vendor information directly on the User document, which complicated queries when fetching seller-specific products. This was resolved by introducing a dedicated Vendors collection as an intermediary, allowing a clean reference chain from Products to Vendors to Users.</w:t>
      </w:r>
    </w:p>
    <w:p>
      <w:pPr>
        <w:spacing w:after="120" w:before="80" w:line="276"/>
        <w:jc w:val="both"/>
      </w:pPr>
      <w:r>
        <w:rPr>
          <w:rFonts w:ascii="Arial" w:cs="Arial" w:eastAsia="Arial" w:hAnsi="Arial"/>
          <w:sz w:val="22"/>
          <w:szCs w:val="22"/>
        </w:rPr>
        <w:t xml:space="preserve">A second challenge involved JWT refresh logic. The initial implementation did not account for token expiry during active sessions, causing silent API failures when tokens expired mid-session. This was addressed by implementing an Axios response interceptor that detects 401 responses and redirects the user to the login page, along with a token expiry warning mechanism.</w:t>
      </w:r>
    </w:p>
    <w:p>
      <w:pPr>
        <w:spacing w:after="120" w:before="80" w:line="276"/>
        <w:jc w:val="both"/>
      </w:pPr>
      <w:r>
        <w:rPr>
          <w:rFonts w:ascii="Arial" w:cs="Arial" w:eastAsia="Arial" w:hAnsi="Arial"/>
          <w:sz w:val="22"/>
          <w:szCs w:val="22"/>
        </w:rPr>
        <w:t xml:space="preserve">The third notable challenge was the aggregation pipeline for real-time rating updates. The initial approach used a JavaScript reduce operation within the controller to compute averages, which was inefficient for products with large numbers of reviews. Replacing this with a MongoDB aggregation pipeline operating directly in the database significantly improved both correctness and performance.</w:t>
      </w:r>
    </w:p>
    <w:p>
      <w:pPr>
        <w:pStyle w:val="Heading2"/>
        <w:spacing w:after="120" w:before="280"/>
      </w:pPr>
      <w:r>
        <w:rPr>
          <w:rFonts w:ascii="Arial" w:cs="Arial" w:eastAsia="Arial" w:hAnsi="Arial"/>
          <w:b/>
          <w:bCs/>
          <w:color w:val="2E75B6"/>
          <w:sz w:val="26"/>
          <w:szCs w:val="26"/>
        </w:rPr>
        <w:t xml:space="preserve">9.2  Limitations</w:t>
      </w:r>
    </w:p>
    <w:p>
      <w:pPr>
        <w:spacing w:after="120" w:before="80" w:line="276"/>
        <w:jc w:val="both"/>
      </w:pPr>
      <w:r>
        <w:rPr>
          <w:rFonts w:ascii="Arial" w:cs="Arial" w:eastAsia="Arial" w:hAnsi="Arial"/>
          <w:sz w:val="22"/>
          <w:szCs w:val="22"/>
        </w:rPr>
        <w:t xml:space="preserve">DreamCart, in its current form, has several limitations that should be acknowledged. First, the platform lacks a real payment gateway integration. Order creation proceeds without financial transaction verification, meaning the system is not production-ready for real monetary exchange without additional integration work.</w:t>
      </w:r>
    </w:p>
    <w:p>
      <w:pPr>
        <w:spacing w:after="120" w:before="80" w:line="276"/>
        <w:jc w:val="both"/>
      </w:pPr>
      <w:r>
        <w:rPr>
          <w:rFonts w:ascii="Arial" w:cs="Arial" w:eastAsia="Arial" w:hAnsi="Arial"/>
          <w:sz w:val="22"/>
          <w:szCs w:val="22"/>
        </w:rPr>
        <w:t xml:space="preserve">Second, the image upload system relies on base64 encoding passed to the API, which is not suitable for large image files or high-traffic production environments. A dedicated object storage solution such as AWS S3 or Cloudinary would be required for production deployment.</w:t>
      </w:r>
    </w:p>
    <w:p>
      <w:pPr>
        <w:spacing w:after="120" w:before="80" w:line="276"/>
        <w:jc w:val="both"/>
      </w:pPr>
      <w:r>
        <w:rPr>
          <w:rFonts w:ascii="Arial" w:cs="Arial" w:eastAsia="Arial" w:hAnsi="Arial"/>
          <w:sz w:val="22"/>
          <w:szCs w:val="22"/>
        </w:rPr>
        <w:t xml:space="preserve">Third, the platform has no real-time notification system. Order status updates are reflected only when buyers manually reload the orders page. WebSocket-based real-time updates (e.g., using Socket.io) are identified as a future enhancement.</w:t>
      </w:r>
    </w:p>
    <w:p>
      <w:pPr>
        <w:spacing w:after="120" w:before="80" w:line="276"/>
        <w:jc w:val="both"/>
      </w:pPr>
      <w:r>
        <w:rPr>
          <w:rFonts w:ascii="Arial" w:cs="Arial" w:eastAsia="Arial" w:hAnsi="Arial"/>
          <w:sz w:val="22"/>
          <w:szCs w:val="22"/>
        </w:rPr>
        <w:t xml:space="preserve">Finally, while the codebase includes comprehensive manual testing, automated unit and integration test suites are not implemented. This is a gap acknowledged for future improvement.</w:t>
      </w:r>
    </w:p>
    <w:p>
      <w:r>
        <w:br w:type="page"/>
      </w:r>
    </w:p>
    <w:p>
      <w:pPr>
        <w:pStyle w:val="Heading1"/>
        <w:spacing w:after="160" w:before="400"/>
      </w:pPr>
      <w:r>
        <w:rPr>
          <w:rFonts w:ascii="Arial" w:cs="Arial" w:eastAsia="Arial" w:hAnsi="Arial"/>
          <w:b/>
          <w:bCs/>
          <w:color w:val="1F3864"/>
          <w:sz w:val="32"/>
          <w:szCs w:val="32"/>
        </w:rPr>
        <w:t xml:space="preserve">10.  Conclusion</w:t>
      </w:r>
    </w:p>
    <w:p>
      <w:pPr>
        <w:spacing w:after="120" w:before="80" w:line="276"/>
        <w:jc w:val="both"/>
      </w:pPr>
      <w:r>
        <w:rPr>
          <w:rFonts w:ascii="Arial" w:cs="Arial" w:eastAsia="Arial" w:hAnsi="Arial"/>
          <w:sz w:val="22"/>
          <w:szCs w:val="22"/>
        </w:rPr>
        <w:t xml:space="preserve">DreamCart successfully demonstrates the design and implementation of a production-grade multi-vendor luxury e-commerce platform using modern web technologies. The project achieves all stated objectives: a secure, role-differentiated user system; a comprehensive product, order, and review management backend; an analytics-driven seller dashboard; an administrative control panel; and a visually polished, responsive buyer interface.</w:t>
      </w:r>
    </w:p>
    <w:p>
      <w:pPr>
        <w:spacing w:after="120" w:before="80" w:line="276"/>
        <w:jc w:val="both"/>
      </w:pPr>
      <w:r>
        <w:rPr>
          <w:rFonts w:ascii="Arial" w:cs="Arial" w:eastAsia="Arial" w:hAnsi="Arial"/>
          <w:sz w:val="22"/>
          <w:szCs w:val="22"/>
        </w:rPr>
        <w:t xml:space="preserve">The architectural decisions made throughout the project — including the use of Zustand for lightweight state management, JWT for stateless authentication, MongoDB for flexible document storage, and a clean middleware-based Express API — reflect current industry best practices and demonstrate an understanding of the trade-offs involved in full-stack web application design.</w:t>
      </w:r>
    </w:p>
    <w:p>
      <w:pPr>
        <w:spacing w:after="120" w:before="80" w:line="276"/>
        <w:jc w:val="both"/>
      </w:pPr>
      <w:r>
        <w:rPr>
          <w:rFonts w:ascii="Arial" w:cs="Arial" w:eastAsia="Arial" w:hAnsi="Arial"/>
          <w:sz w:val="22"/>
          <w:szCs w:val="22"/>
        </w:rPr>
        <w:t xml:space="preserve">Beyond its technical contributions, DreamCart serves as a well-structured, reproducible reference implementation for MERN stack e-commerce development, addressing gaps in existing academic and open-source solutions. The project provides a strong foundation for extension into a production-ready platform with the addition of payment processing, real-time communication, and automated testing.</w:t>
      </w:r>
    </w:p>
    <w:p>
      <w:r>
        <w:br w:type="page"/>
      </w:r>
    </w:p>
    <w:p>
      <w:pPr>
        <w:pStyle w:val="Heading1"/>
        <w:spacing w:after="160" w:before="400"/>
      </w:pPr>
      <w:r>
        <w:rPr>
          <w:rFonts w:ascii="Arial" w:cs="Arial" w:eastAsia="Arial" w:hAnsi="Arial"/>
          <w:b/>
          <w:bCs/>
          <w:color w:val="1F3864"/>
          <w:sz w:val="32"/>
          <w:szCs w:val="32"/>
        </w:rPr>
        <w:t xml:space="preserve">11.  Future Scope</w:t>
      </w:r>
    </w:p>
    <w:p>
      <w:pPr>
        <w:pStyle w:val="Heading2"/>
        <w:spacing w:after="120" w:before="280"/>
      </w:pPr>
      <w:r>
        <w:rPr>
          <w:rFonts w:ascii="Arial" w:cs="Arial" w:eastAsia="Arial" w:hAnsi="Arial"/>
          <w:b/>
          <w:bCs/>
          <w:color w:val="2E75B6"/>
          <w:sz w:val="26"/>
          <w:szCs w:val="26"/>
        </w:rPr>
        <w:t xml:space="preserve">11.1  Payment Gateway Integration</w:t>
      </w:r>
    </w:p>
    <w:p>
      <w:pPr>
        <w:spacing w:after="120" w:before="80" w:line="276"/>
        <w:jc w:val="both"/>
      </w:pPr>
      <w:r>
        <w:rPr>
          <w:rFonts w:ascii="Arial" w:cs="Arial" w:eastAsia="Arial" w:hAnsi="Arial"/>
          <w:sz w:val="22"/>
          <w:szCs w:val="22"/>
        </w:rPr>
        <w:t xml:space="preserve">The most immediately impactful extension would be the integration of a payment gateway such as Stripe or Razorpay. Stripe's Node.js SDK provides well-documented APIs for creating payment intents, handling webhooks for payment confirmation, and managing refunds — all of which map cleanly onto DreamCart's existing order lifecycle.</w:t>
      </w:r>
    </w:p>
    <w:p>
      <w:pPr>
        <w:pStyle w:val="Heading2"/>
        <w:spacing w:after="120" w:before="280"/>
      </w:pPr>
      <w:r>
        <w:rPr>
          <w:rFonts w:ascii="Arial" w:cs="Arial" w:eastAsia="Arial" w:hAnsi="Arial"/>
          <w:b/>
          <w:bCs/>
          <w:color w:val="2E75B6"/>
          <w:sz w:val="26"/>
          <w:szCs w:val="26"/>
        </w:rPr>
        <w:t xml:space="preserve">11.2  Real-Time Features with WebSockets</w:t>
      </w:r>
    </w:p>
    <w:p>
      <w:pPr>
        <w:spacing w:after="120" w:before="80" w:line="276"/>
        <w:jc w:val="both"/>
      </w:pPr>
      <w:r>
        <w:rPr>
          <w:rFonts w:ascii="Arial" w:cs="Arial" w:eastAsia="Arial" w:hAnsi="Arial"/>
          <w:sz w:val="22"/>
          <w:szCs w:val="22"/>
        </w:rPr>
        <w:t xml:space="preserve">Integrating Socket.io would enable real-time order status notifications, live inventory updates, and a buyer-seller messaging system. The stateless Express API is already structured to accommodate a WebSocket server co-hosted on the same Node.js instance.</w:t>
      </w:r>
    </w:p>
    <w:p>
      <w:pPr>
        <w:pStyle w:val="Heading2"/>
        <w:spacing w:after="120" w:before="280"/>
      </w:pPr>
      <w:r>
        <w:rPr>
          <w:rFonts w:ascii="Arial" w:cs="Arial" w:eastAsia="Arial" w:hAnsi="Arial"/>
          <w:b/>
          <w:bCs/>
          <w:color w:val="2E75B6"/>
          <w:sz w:val="26"/>
          <w:szCs w:val="26"/>
        </w:rPr>
        <w:t xml:space="preserve">11.3  Mobile Application</w:t>
      </w:r>
    </w:p>
    <w:p>
      <w:pPr>
        <w:spacing w:after="120" w:before="80" w:line="276"/>
        <w:jc w:val="both"/>
      </w:pPr>
      <w:r>
        <w:rPr>
          <w:rFonts w:ascii="Arial" w:cs="Arial" w:eastAsia="Arial" w:hAnsi="Arial"/>
          <w:sz w:val="22"/>
          <w:szCs w:val="22"/>
        </w:rPr>
        <w:t xml:space="preserve">A React Native mobile application sharing Zustand stores and API integration logic with the existing React web frontend would significantly expand DreamCart's reach. The REST API backend requires no modification to serve a mobile client.</w:t>
      </w:r>
    </w:p>
    <w:p>
      <w:pPr>
        <w:pStyle w:val="Heading2"/>
        <w:spacing w:after="120" w:before="280"/>
      </w:pPr>
      <w:r>
        <w:rPr>
          <w:rFonts w:ascii="Arial" w:cs="Arial" w:eastAsia="Arial" w:hAnsi="Arial"/>
          <w:b/>
          <w:bCs/>
          <w:color w:val="2E75B6"/>
          <w:sz w:val="26"/>
          <w:szCs w:val="26"/>
        </w:rPr>
        <w:t xml:space="preserve">11.4  Cloud Deployment and Scalability</w:t>
      </w:r>
    </w:p>
    <w:p>
      <w:pPr>
        <w:spacing w:after="120" w:before="80" w:line="276"/>
        <w:jc w:val="both"/>
      </w:pPr>
      <w:r>
        <w:rPr>
          <w:rFonts w:ascii="Arial" w:cs="Arial" w:eastAsia="Arial" w:hAnsi="Arial"/>
          <w:sz w:val="22"/>
          <w:szCs w:val="22"/>
        </w:rPr>
        <w:t xml:space="preserve">For production deployment, the backend can be containerised using Docker and orchestrated with Kubernetes, with the MongoDB instance migrated to MongoDB Atlas for managed cloud hosting. The React frontend can be deployed to a CDN such as Vercel or AWS CloudFront for global low-latency delivery. Implementing a Redis cache layer for frequently accessed product listings would further improve read performance under high load.</w:t>
      </w:r>
    </w:p>
    <w:p>
      <w:pPr>
        <w:pStyle w:val="Heading2"/>
        <w:spacing w:after="120" w:before="280"/>
      </w:pPr>
      <w:r>
        <w:rPr>
          <w:rFonts w:ascii="Arial" w:cs="Arial" w:eastAsia="Arial" w:hAnsi="Arial"/>
          <w:b/>
          <w:bCs/>
          <w:color w:val="2E75B6"/>
          <w:sz w:val="26"/>
          <w:szCs w:val="26"/>
        </w:rPr>
        <w:t xml:space="preserve">11.5  AI-Powered Product Recommendations</w:t>
      </w:r>
    </w:p>
    <w:p>
      <w:pPr>
        <w:spacing w:after="120" w:before="80" w:line="276"/>
        <w:jc w:val="both"/>
      </w:pPr>
      <w:r>
        <w:rPr>
          <w:rFonts w:ascii="Arial" w:cs="Arial" w:eastAsia="Arial" w:hAnsi="Arial"/>
          <w:sz w:val="22"/>
          <w:szCs w:val="22"/>
        </w:rPr>
        <w:t xml:space="preserve">A recommendation engine based on collaborative filtering or content-based filtering could be integrated to personalise product listings for buyers based on their browsing and purchase history. This could be implemented as a microservice using Python with scikit-learn or a dedicated recommendation API, communicating with the main DreamCart backend via HTTP.</w:t>
      </w:r>
    </w:p>
    <w:p>
      <w:pPr>
        <w:pStyle w:val="Heading2"/>
        <w:spacing w:after="120" w:before="280"/>
      </w:pPr>
      <w:r>
        <w:rPr>
          <w:rFonts w:ascii="Arial" w:cs="Arial" w:eastAsia="Arial" w:hAnsi="Arial"/>
          <w:b/>
          <w:bCs/>
          <w:color w:val="2E75B6"/>
          <w:sz w:val="26"/>
          <w:szCs w:val="26"/>
        </w:rPr>
        <w:t xml:space="preserve">11.6  Automated Testing and CI/CD</w:t>
      </w:r>
    </w:p>
    <w:p>
      <w:pPr>
        <w:spacing w:after="120" w:before="80" w:line="276"/>
        <w:jc w:val="both"/>
      </w:pPr>
      <w:r>
        <w:rPr>
          <w:rFonts w:ascii="Arial" w:cs="Arial" w:eastAsia="Arial" w:hAnsi="Arial"/>
          <w:sz w:val="22"/>
          <w:szCs w:val="22"/>
        </w:rPr>
        <w:t xml:space="preserve">Introducing Jest and Supertest for backend unit and integration testing, paired with React Testing Library for frontend component tests, would formalise the quality assurance process. A GitHub Actions CI/CD pipeline would automate test execution on every pull request and deploy passing builds to a staging environment.</w:t>
      </w:r>
    </w:p>
    <w:p>
      <w:r>
        <w:br w:type="page"/>
      </w:r>
    </w:p>
    <w:p>
      <w:pPr>
        <w:pStyle w:val="Heading1"/>
        <w:spacing w:after="160" w:before="400"/>
      </w:pPr>
      <w:r>
        <w:rPr>
          <w:rFonts w:ascii="Arial" w:cs="Arial" w:eastAsia="Arial" w:hAnsi="Arial"/>
          <w:b/>
          <w:bCs/>
          <w:color w:val="1F3864"/>
          <w:sz w:val="32"/>
          <w:szCs w:val="32"/>
        </w:rPr>
        <w:t xml:space="preserve">12.  References</w:t>
      </w:r>
    </w:p>
    <w:p>
      <w:pPr>
        <w:pStyle w:val="ListParagraph"/>
        <w:numPr>
          <w:ilvl w:val="0"/>
          <w:numId w:val="3"/>
        </w:numPr>
        <w:spacing w:after="60" w:before="60"/>
      </w:pPr>
      <w:r>
        <w:rPr>
          <w:rFonts w:ascii="Arial" w:cs="Arial" w:eastAsia="Arial" w:hAnsi="Arial"/>
          <w:sz w:val="22"/>
          <w:szCs w:val="22"/>
        </w:rPr>
        <w:t xml:space="preserve">Fielding, R. T. (2000). Architectural Styles and the Design of Network-Based Software Architectures. Doctoral Dissertation, University of California, Irvine.</w:t>
      </w:r>
    </w:p>
    <w:p>
      <w:pPr>
        <w:pStyle w:val="ListParagraph"/>
        <w:numPr>
          <w:ilvl w:val="0"/>
          <w:numId w:val="3"/>
        </w:numPr>
        <w:spacing w:after="60" w:before="60"/>
      </w:pPr>
      <w:r>
        <w:rPr>
          <w:rFonts w:ascii="Arial" w:cs="Arial" w:eastAsia="Arial" w:hAnsi="Arial"/>
          <w:sz w:val="22"/>
          <w:szCs w:val="22"/>
        </w:rPr>
        <w:t xml:space="preserve">Chodorow, K. (2013). MongoDB: The Definitive Guide (2nd ed.). O'Reilly Media.</w:t>
      </w:r>
    </w:p>
    <w:p>
      <w:pPr>
        <w:pStyle w:val="ListParagraph"/>
        <w:numPr>
          <w:ilvl w:val="0"/>
          <w:numId w:val="3"/>
        </w:numPr>
        <w:spacing w:after="60" w:before="60"/>
      </w:pPr>
      <w:r>
        <w:rPr>
          <w:rFonts w:ascii="Arial" w:cs="Arial" w:eastAsia="Arial" w:hAnsi="Arial"/>
          <w:sz w:val="22"/>
          <w:szCs w:val="22"/>
        </w:rPr>
        <w:t xml:space="preserve">Banks, A., &amp; Porcello, E. (2020). Learning React: Modern Patterns for Developing React Apps (2nd ed.). O'Reilly Media.</w:t>
      </w:r>
    </w:p>
    <w:p>
      <w:pPr>
        <w:pStyle w:val="ListParagraph"/>
        <w:numPr>
          <w:ilvl w:val="0"/>
          <w:numId w:val="3"/>
        </w:numPr>
        <w:spacing w:after="60" w:before="60"/>
      </w:pPr>
      <w:r>
        <w:rPr>
          <w:rFonts w:ascii="Arial" w:cs="Arial" w:eastAsia="Arial" w:hAnsi="Arial"/>
          <w:sz w:val="22"/>
          <w:szCs w:val="22"/>
        </w:rPr>
        <w:t xml:space="preserve">Cantelon, M., Harter, M., Holowaychuk, T. J., &amp; Rajlich, N. (2014). Node.js in Action. Manning Publications.</w:t>
      </w:r>
    </w:p>
    <w:p>
      <w:pPr>
        <w:pStyle w:val="ListParagraph"/>
        <w:numPr>
          <w:ilvl w:val="0"/>
          <w:numId w:val="3"/>
        </w:numPr>
        <w:spacing w:after="60" w:before="60"/>
      </w:pPr>
      <w:r>
        <w:rPr>
          <w:rFonts w:ascii="Arial" w:cs="Arial" w:eastAsia="Arial" w:hAnsi="Arial"/>
          <w:sz w:val="22"/>
          <w:szCs w:val="22"/>
        </w:rPr>
        <w:t xml:space="preserve">JWT.io. (2024). Introduction to JSON Web Tokens. Retrieved from https://jwt.io/introduction</w:t>
      </w:r>
    </w:p>
    <w:p>
      <w:pPr>
        <w:pStyle w:val="ListParagraph"/>
        <w:numPr>
          <w:ilvl w:val="0"/>
          <w:numId w:val="3"/>
        </w:numPr>
        <w:spacing w:after="60" w:before="60"/>
      </w:pPr>
      <w:r>
        <w:rPr>
          <w:rFonts w:ascii="Arial" w:cs="Arial" w:eastAsia="Arial" w:hAnsi="Arial"/>
          <w:sz w:val="22"/>
          <w:szCs w:val="22"/>
        </w:rPr>
        <w:t xml:space="preserve">MongoDB, Inc. (2024). MongoDB Manual: Data Modeling Introduction. Retrieved from https://www.mongodb.com/docs/manual/core/data-modeling-introduction/</w:t>
      </w:r>
    </w:p>
    <w:p>
      <w:pPr>
        <w:pStyle w:val="ListParagraph"/>
        <w:numPr>
          <w:ilvl w:val="0"/>
          <w:numId w:val="3"/>
        </w:numPr>
        <w:spacing w:after="60" w:before="60"/>
      </w:pPr>
      <w:r>
        <w:rPr>
          <w:rFonts w:ascii="Arial" w:cs="Arial" w:eastAsia="Arial" w:hAnsi="Arial"/>
          <w:sz w:val="22"/>
          <w:szCs w:val="22"/>
        </w:rPr>
        <w:t xml:space="preserve">Mongoose. (2024). Mongoose v8 Documentation. Retrieved from https://mongoosejs.com/docs/</w:t>
      </w:r>
    </w:p>
    <w:p>
      <w:pPr>
        <w:pStyle w:val="ListParagraph"/>
        <w:numPr>
          <w:ilvl w:val="0"/>
          <w:numId w:val="3"/>
        </w:numPr>
        <w:spacing w:after="60" w:before="60"/>
      </w:pPr>
      <w:r>
        <w:rPr>
          <w:rFonts w:ascii="Arial" w:cs="Arial" w:eastAsia="Arial" w:hAnsi="Arial"/>
          <w:sz w:val="22"/>
          <w:szCs w:val="22"/>
        </w:rPr>
        <w:t xml:space="preserve">React. (2024). React Documentation – Main Concepts. Retrieved from https://react.dev/learn</w:t>
      </w:r>
    </w:p>
    <w:p>
      <w:pPr>
        <w:pStyle w:val="ListParagraph"/>
        <w:numPr>
          <w:ilvl w:val="0"/>
          <w:numId w:val="3"/>
        </w:numPr>
        <w:spacing w:after="60" w:before="60"/>
      </w:pPr>
      <w:r>
        <w:rPr>
          <w:rFonts w:ascii="Arial" w:cs="Arial" w:eastAsia="Arial" w:hAnsi="Arial"/>
          <w:sz w:val="22"/>
          <w:szCs w:val="22"/>
        </w:rPr>
        <w:t xml:space="preserve">Tailwind Labs. (2024). Tailwind CSS Documentation. Retrieved from https://tailwindcss.com/docs</w:t>
      </w:r>
    </w:p>
    <w:p>
      <w:pPr>
        <w:pStyle w:val="ListParagraph"/>
        <w:numPr>
          <w:ilvl w:val="0"/>
          <w:numId w:val="3"/>
        </w:numPr>
        <w:spacing w:after="60" w:before="60"/>
      </w:pPr>
      <w:r>
        <w:rPr>
          <w:rFonts w:ascii="Arial" w:cs="Arial" w:eastAsia="Arial" w:hAnsi="Arial"/>
          <w:sz w:val="22"/>
          <w:szCs w:val="22"/>
        </w:rPr>
        <w:t xml:space="preserve">Zustand. (2024). Zustand State Management Documentation. Retrieved from https://docs.pmnd.rs/zustand/getting-started/introduction</w:t>
      </w:r>
    </w:p>
    <w:p>
      <w:pPr>
        <w:pStyle w:val="ListParagraph"/>
        <w:numPr>
          <w:ilvl w:val="0"/>
          <w:numId w:val="3"/>
        </w:numPr>
        <w:spacing w:after="60" w:before="60"/>
      </w:pPr>
      <w:r>
        <w:rPr>
          <w:rFonts w:ascii="Arial" w:cs="Arial" w:eastAsia="Arial" w:hAnsi="Arial"/>
          <w:sz w:val="22"/>
          <w:szCs w:val="22"/>
        </w:rPr>
        <w:t xml:space="preserve">Vite. (2024). Vite Guide. Retrieved from https://vitejs.dev/guide/</w:t>
      </w:r>
    </w:p>
    <w:p>
      <w:pPr>
        <w:pStyle w:val="ListParagraph"/>
        <w:numPr>
          <w:ilvl w:val="0"/>
          <w:numId w:val="3"/>
        </w:numPr>
        <w:spacing w:after="60" w:before="60"/>
      </w:pPr>
      <w:r>
        <w:rPr>
          <w:rFonts w:ascii="Arial" w:cs="Arial" w:eastAsia="Arial" w:hAnsi="Arial"/>
          <w:sz w:val="22"/>
          <w:szCs w:val="22"/>
        </w:rPr>
        <w:t xml:space="preserve">Framer. (2024). Framer Motion API Reference. Retrieved from https://www.framer.com/motion/</w:t>
      </w:r>
    </w:p>
    <w:p>
      <w:pPr>
        <w:pStyle w:val="ListParagraph"/>
        <w:numPr>
          <w:ilvl w:val="0"/>
          <w:numId w:val="3"/>
        </w:numPr>
        <w:spacing w:after="60" w:before="60"/>
      </w:pPr>
      <w:r>
        <w:rPr>
          <w:rFonts w:ascii="Arial" w:cs="Arial" w:eastAsia="Arial" w:hAnsi="Arial"/>
          <w:sz w:val="22"/>
          <w:szCs w:val="22"/>
        </w:rPr>
        <w:t xml:space="preserve">OWASP Foundation. (2023). OWASP Top Ten: Security Risks for Web Applications. Retrieved from https://owasp.org/www-project-top-ten/</w:t>
      </w:r>
    </w:p>
    <w:p>
      <w:pPr>
        <w:pStyle w:val="ListParagraph"/>
        <w:numPr>
          <w:ilvl w:val="0"/>
          <w:numId w:val="3"/>
        </w:numPr>
        <w:spacing w:after="60" w:before="60"/>
      </w:pPr>
      <w:r>
        <w:rPr>
          <w:rFonts w:ascii="Arial" w:cs="Arial" w:eastAsia="Arial" w:hAnsi="Arial"/>
          <w:sz w:val="22"/>
          <w:szCs w:val="22"/>
        </w:rPr>
        <w:t xml:space="preserve">Provos, N., &amp; Mazieres, D. (1999). A Future-Adaptable Password Scheme. Proceedings of the USENIX Annual Technical Conference, FREENIX Track.</w:t>
      </w:r>
    </w:p>
    <w:p>
      <w:pPr>
        <w:pStyle w:val="ListParagraph"/>
        <w:numPr>
          <w:ilvl w:val="0"/>
          <w:numId w:val="3"/>
        </w:numPr>
        <w:spacing w:after="60" w:before="60"/>
      </w:pPr>
      <w:r>
        <w:rPr>
          <w:rFonts w:ascii="Arial" w:cs="Arial" w:eastAsia="Arial" w:hAnsi="Arial"/>
          <w:sz w:val="22"/>
          <w:szCs w:val="22"/>
        </w:rPr>
        <w:t xml:space="preserve">Richardson, L., &amp; Amundsen, M. (2013). RESTful Web APIs. O'Reilly Media.</w:t>
      </w:r>
    </w:p>
    <w:p>
      <w:pPr>
        <w:spacing w:after="80" w:before="80"/>
      </w:pPr>
      <w:r>
        <w:t xml:space="preserve"/>
      </w:r>
    </w:p>
    <w:sectPr>
      <w:headerReference w:type="default" r:id="rId7"/>
      <w:footerReference w:type="default" r:id="rId8"/>
      <w:pgSz w:w="12240" w:h="15840" w:orient="portrait"/>
      <w:pgMar w:top="1440" w:right="13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80"/>
      <w:jc w:val="center"/>
    </w:pPr>
    <w:r>
      <w:rPr>
        <w:rFonts w:ascii="Arial" w:cs="Arial" w:eastAsia="Arial" w:hAnsi="Arial"/>
        <w:color w:val="555555"/>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555555"/>
        <w:sz w:val="18"/>
        <w:szCs w:val="18"/>
      </w:rPr>
      <w:t xml:space="preserve">DreamCart – Multi-Vendor Luxury E-Commerce Platform</w:t>
    </w:r>
    <w:r>
      <w:rPr>
        <w:rFonts w:ascii="Arial" w:cs="Arial" w:eastAsia="Arial" w:hAnsi="Arial"/>
        <w:i/>
        <w:iCs/>
        <w:color w:val="555555"/>
        <w:sz w:val="18"/>
        <w:szCs w:val="18"/>
      </w:rPr>
      <w:t xml:space="preserv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2026-05-26T08:35:17.430Z</dcterms:created>
  <dcterms:modified xsi:type="dcterms:W3CDTF">2026-05-26T08:35:17.430Z</dcterms:modified>
</cp:coreProperties>
</file>

<file path=docProps/custom.xml><?xml version="1.0" encoding="utf-8"?>
<Properties xmlns="http://schemas.openxmlformats.org/officeDocument/2006/custom-properties" xmlns:vt="http://schemas.openxmlformats.org/officeDocument/2006/docPropsVTypes"/>
</file>