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78" w:rsidRPr="00A918D9" w:rsidRDefault="00EB1278" w:rsidP="00EB1278">
      <w:pPr>
        <w:pStyle w:val="NormalWeb"/>
        <w:jc w:val="both"/>
        <w:rPr>
          <w:color w:val="000000"/>
          <w:sz w:val="28"/>
          <w:szCs w:val="28"/>
        </w:rPr>
      </w:pPr>
      <w:r w:rsidRPr="00A918D9">
        <w:rPr>
          <w:color w:val="000000"/>
          <w:sz w:val="28"/>
          <w:szCs w:val="28"/>
        </w:rPr>
        <w:t>1. A firm manufactures 2 types of products A &amp; B and sells them at a profit of $2 on type A &amp; $3 on type B. Each product is processed on 2 machines G &amp; H. Type a requires 1 minute of processing time on G and 2 minutes on H. Type B requires 1 minute on G &amp; 1 minute on H. The machine G is available for not more than 6 hrs. 40 mins., while machine H is available for 10 hrs. during any working day. Formulate the problem as LPP.</w:t>
      </w:r>
    </w:p>
    <w:p w:rsidR="00EB1278" w:rsidRPr="00A918D9" w:rsidRDefault="00EB1278" w:rsidP="00EB1278">
      <w:pPr>
        <w:pStyle w:val="NormalWeb"/>
        <w:jc w:val="both"/>
        <w:rPr>
          <w:color w:val="000000"/>
          <w:sz w:val="28"/>
          <w:szCs w:val="28"/>
        </w:rPr>
      </w:pPr>
      <w:r w:rsidRPr="00A918D9">
        <w:rPr>
          <w:color w:val="000000"/>
          <w:sz w:val="28"/>
          <w:szCs w:val="28"/>
        </w:rPr>
        <w:t>2. A transport company has two types of trucks, Type A and Type B. Type A has refrigerated capacity of 20 m3 and a non-refrigerated capacity of 40 m3 while Type B has refrigerated capacity of 30 m3 and non-refrigerated capacity of 30 m3. A grocer needs to hire trucks for the transport of 3,000 m3 of refrigerated stock and 4 000 m3 of non-refrigerated stock. The cost per kilo metre of a Type A is $30 and $40 for Type B. How many trucks of each type should the grocer rent to achieve the minimum total cost (formulating Mathematical modelling of LPP)</w:t>
      </w:r>
    </w:p>
    <w:p w:rsidR="00F80BB8" w:rsidRDefault="00F80BB8" w:rsidP="00EB1278">
      <w:pPr>
        <w:jc w:val="both"/>
      </w:pPr>
    </w:p>
    <w:sectPr w:rsidR="00F80BB8" w:rsidSect="00F8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20"/>
  <w:characterSpacingControl w:val="doNotCompress"/>
  <w:compat/>
  <w:rsids>
    <w:rsidRoot w:val="00EB1278"/>
    <w:rsid w:val="00EB1278"/>
    <w:rsid w:val="00F8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2020-08-26T10:29:00Z</dcterms:created>
  <dcterms:modified xsi:type="dcterms:W3CDTF">2020-08-26T10:33:00Z</dcterms:modified>
</cp:coreProperties>
</file>