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52205" w14:textId="0C356112" w:rsidR="007F1AB5" w:rsidRDefault="00F30D6D">
      <w:pPr>
        <w:pStyle w:val="Heading"/>
        <w:rPr>
          <w:rFonts w:ascii="Courier;Courier New" w:hAnsi="Courier;Courier New" w:cs="Courier;Courier New"/>
          <w:sz w:val="10"/>
          <w:szCs w:val="14"/>
        </w:rPr>
      </w:pPr>
      <w:r>
        <w:rPr>
          <w:rFonts w:ascii="Courier;Courier New" w:hAnsi="Courier;Courier New" w:cs="Courier;Courier New"/>
          <w:sz w:val="10"/>
          <w:szCs w:val="14"/>
        </w:rPr>
        <w:t xml:space="preserve">a </w:t>
      </w:r>
    </w:p>
    <w:p w14:paraId="28371659" w14:textId="77777777" w:rsidR="007F1AB5" w:rsidRDefault="007F1AB5">
      <w:pPr>
        <w:pStyle w:val="Heading"/>
        <w:rPr>
          <w:rFonts w:ascii="Courier;Courier New" w:hAnsi="Courier;Courier New" w:cs="Courier;Courier New"/>
          <w:sz w:val="28"/>
          <w:szCs w:val="32"/>
        </w:rPr>
      </w:pPr>
    </w:p>
    <w:p w14:paraId="646129D3" w14:textId="77777777" w:rsidR="007F1AB5" w:rsidRDefault="007F1AB5">
      <w:pPr>
        <w:pStyle w:val="Heading"/>
        <w:rPr>
          <w:rFonts w:ascii="Courier;Courier New" w:hAnsi="Courier;Courier New" w:cs="Courier;Courier New"/>
          <w:sz w:val="28"/>
          <w:szCs w:val="32"/>
        </w:rPr>
      </w:pPr>
    </w:p>
    <w:p w14:paraId="7E8E6727" w14:textId="77777777" w:rsidR="007F1AB5" w:rsidRDefault="007F1AB5">
      <w:pPr>
        <w:pStyle w:val="Heading"/>
        <w:jc w:val="left"/>
        <w:rPr>
          <w:rFonts w:ascii="Courier;Courier New" w:hAnsi="Courier;Courier New" w:cs="Courier;Courier New"/>
          <w:sz w:val="8"/>
          <w:szCs w:val="32"/>
        </w:rPr>
      </w:pPr>
    </w:p>
    <w:p w14:paraId="38184BC3" w14:textId="77777777" w:rsidR="007F1AB5" w:rsidRDefault="007F1AB5">
      <w:pPr>
        <w:pStyle w:val="Heading"/>
        <w:rPr>
          <w:rFonts w:ascii="Tahoma" w:hAnsi="Tahoma" w:cs="Tahoma"/>
          <w:sz w:val="20"/>
          <w:szCs w:val="20"/>
        </w:rPr>
      </w:pPr>
    </w:p>
    <w:p w14:paraId="171F56C7" w14:textId="77777777" w:rsidR="007F1AB5" w:rsidRDefault="007F1AB5">
      <w:pPr>
        <w:pStyle w:val="Heading"/>
        <w:rPr>
          <w:rFonts w:ascii="Tahoma" w:hAnsi="Tahoma" w:cs="Tahoma"/>
          <w:sz w:val="20"/>
          <w:szCs w:val="20"/>
        </w:rPr>
      </w:pPr>
    </w:p>
    <w:p w14:paraId="2850C917" w14:textId="77777777" w:rsidR="007F1AB5" w:rsidRDefault="00000000">
      <w:pPr>
        <w:pStyle w:val="Heading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a g r e </w:t>
      </w:r>
      <w:proofErr w:type="spellStart"/>
      <w:r>
        <w:rPr>
          <w:rFonts w:ascii="Tahoma" w:hAnsi="Tahoma" w:cs="Tahoma"/>
          <w:sz w:val="20"/>
          <w:szCs w:val="20"/>
        </w:rPr>
        <w:t>e</w:t>
      </w:r>
      <w:proofErr w:type="spellEnd"/>
      <w:r>
        <w:rPr>
          <w:rFonts w:ascii="Tahoma" w:hAnsi="Tahoma" w:cs="Tahoma"/>
          <w:sz w:val="20"/>
          <w:szCs w:val="20"/>
        </w:rPr>
        <w:t xml:space="preserve"> m e n t</w:t>
      </w:r>
    </w:p>
    <w:p w14:paraId="3E3F450E" w14:textId="77777777" w:rsidR="007F1AB5" w:rsidRDefault="007F1AB5">
      <w:pPr>
        <w:pStyle w:val="Heading"/>
        <w:rPr>
          <w:rFonts w:ascii="Tahoma" w:hAnsi="Tahoma" w:cs="Tahoma"/>
          <w:sz w:val="20"/>
          <w:szCs w:val="20"/>
        </w:rPr>
      </w:pPr>
    </w:p>
    <w:tbl>
      <w:tblPr>
        <w:tblW w:w="9026" w:type="dxa"/>
        <w:tblLook w:val="04A0" w:firstRow="1" w:lastRow="0" w:firstColumn="1" w:lastColumn="0" w:noHBand="0" w:noVBand="1"/>
      </w:tblPr>
      <w:tblGrid>
        <w:gridCol w:w="4320"/>
        <w:gridCol w:w="4706"/>
      </w:tblGrid>
      <w:tr>
        <w:trPr>
          <w:trHeight w:val="320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rPr>
                <w:rFonts w:ascii="Book Antiqua" w:hAnsi="Book Antiqua" w:cs="Tahoma"/>
                <w:b/>
                <w:sz w:val="22"/>
                <w:szCs w:val="22"/>
              </w:rPr>
            </w:pPr>
            <w:r>
              <w:rPr>
                <w:rFonts w:ascii="Book Antiqua" w:hAnsi="Book Antiqua" w:cs="Tahoma"/>
                <w:b/>
                <w:sz w:val="22"/>
                <w:szCs w:val="22"/>
              </w:rPr>
              <w:t xml:space="preserve">Agmt. No.      /SE/{{ZoneAbbr}}/{{Corp}}/{{FY}}</w:t>
            </w:r>
          </w:p>
        </w:tc>
        <w:tc>
          <w:tcPr>
            <w:tcW w:w="47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jc w:val="right"/>
              <w:rPr>
                <w:rFonts w:ascii="Book Antiqua" w:hAnsi="Book Antiqua" w:cs="Tahoma"/>
                <w:b/>
                <w:sz w:val="22"/>
                <w:szCs w:val="22"/>
              </w:rPr>
            </w:pPr>
            <w:r>
              <w:rPr>
                <w:rFonts w:ascii="Book Antiqua" w:hAnsi="Book Antiqua" w:cs="Tahoma"/>
                <w:b/>
                <w:sz w:val="22"/>
                <w:szCs w:val="22"/>
              </w:rPr>
              <w:t xml:space="preserve">Date:{{Agmt Date DD}}/{{Agmt Date MM}}/{{Agmt Year}}</w:t>
            </w:r>
          </w:p>
        </w:tc>
      </w:tr>
    </w:tbl>
    <w:p w14:paraId="3A3C34D8" w14:textId="77777777" w:rsidR="007F1AB5" w:rsidRDefault="007F1AB5">
      <w:pPr>
        <w:ind w:left="2160" w:hanging="2160"/>
        <w:jc w:val="center"/>
        <w:rPr>
          <w:rFonts w:ascii="Tahoma" w:hAnsi="Tahoma" w:cs="Tahoma"/>
          <w:b/>
          <w:sz w:val="22"/>
          <w:szCs w:val="22"/>
        </w:rPr>
      </w:pPr>
    </w:p>
    <w:p w14:paraId="32C420BB" w14:textId="77777777" w:rsidR="007F1AB5" w:rsidRDefault="00000000">
      <w:pPr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Name of Work: </w:t>
      </w:r>
      <w:proofErr w:type="spellStart"/>
      <w:r>
        <w:rPr>
          <w:b/>
          <w:sz w:val="22"/>
          <w:szCs w:val="22"/>
        </w:rPr>
        <w:t xml:space="preserve">{{Name of Work}}</w:t>
      </w:r>
    </w:p>
    <w:tbl>
      <w:tblPr>
        <w:tblW w:w="4400" w:type="dxa"/>
        <w:jc w:val="center"/>
        <w:tblLayout w:type="fixed"/>
        <w:tblLook w:val="04A0" w:firstRow="1" w:lastRow="0" w:firstColumn="1" w:lastColumn="0" w:noHBand="0" w:noVBand="1"/>
      </w:tblPr>
      <w:tblGrid>
        <w:gridCol w:w="2750"/>
        <w:gridCol w:w="1650"/>
      </w:tblGrid>
      <w:tr w:rsidR="00F30D6D" w:rsidRPr="00F30D6D" w14:paraId="370EDCCA" w14:textId="77777777" w:rsidTr="002A4C7E">
        <w:trPr>
          <w:trHeight w:val="32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A79D5D" w14:textId="77777777" w:rsidR="00F30D6D" w:rsidRPr="00F30D6D" w:rsidRDefault="00F30D6D" w:rsidP="00BC746B">
            <w:pPr>
              <w:suppressAutoHyphens w:val="0"/>
              <w:rPr>
                <w:rFonts w:ascii="Book Antiqua" w:hAnsi="Book Antiqua" w:cs="Calibri"/>
                <w:b/>
                <w:bCs/>
                <w:color w:val="000000"/>
                <w:sz w:val="22"/>
                <w:szCs w:val="22"/>
                <w:lang w:val="en-IN" w:eastAsia="en-GB"/>
              </w:rPr>
            </w:pPr>
            <w:r w:rsidRPr="00F30D6D">
              <w:rPr>
                <w:rFonts w:ascii="Book Antiqua" w:hAnsi="Book Antiqua" w:cs="Tahoma"/>
                <w:b/>
                <w:bCs/>
                <w:color w:val="000000"/>
                <w:sz w:val="22"/>
                <w:szCs w:val="22"/>
                <w:lang w:eastAsia="en-GB"/>
              </w:rPr>
              <w:t>Amount of Estimate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4CB029" w14:textId="77777777" w:rsidR="00F30D6D" w:rsidRPr="00F30D6D" w:rsidRDefault="00F30D6D" w:rsidP="00BC746B">
            <w:pPr>
              <w:suppressAutoHyphens w:val="0"/>
              <w:rPr>
                <w:rFonts w:ascii="Book Antiqua" w:hAnsi="Book Antiqua" w:cs="Calibri"/>
                <w:b/>
                <w:bCs/>
                <w:color w:val="000000"/>
                <w:sz w:val="22"/>
                <w:szCs w:val="22"/>
                <w:lang w:val="en-IN" w:eastAsia="en-GB"/>
              </w:rPr>
            </w:pPr>
            <w:r w:rsidRPr="00F30D6D">
              <w:rPr>
                <w:rFonts w:ascii="Book Antiqua" w:hAnsi="Book Antiqua" w:cs="Calibri"/>
                <w:b/>
                <w:bCs/>
                <w:color w:val="000000"/>
                <w:sz w:val="22"/>
                <w:szCs w:val="22"/>
                <w:lang w:val="en-IN" w:eastAsia="en-GB"/>
              </w:rPr>
              <w:t>: Rs. {{Estimate Rupees}}</w:t>
            </w:r>
          </w:p>
        </w:tc>
      </w:tr>
      <w:tr w:rsidR="00F30D6D" w:rsidRPr="00F30D6D" w14:paraId="0A2CF1A9" w14:textId="77777777" w:rsidTr="002A4C7E">
        <w:trPr>
          <w:trHeight w:val="32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3902FB" w14:textId="2401041B" w:rsidR="00F30D6D" w:rsidRPr="00F30D6D" w:rsidRDefault="00F30D6D" w:rsidP="00BC746B">
            <w:pPr>
              <w:suppressAutoHyphens w:val="0"/>
              <w:rPr>
                <w:rFonts w:ascii="Book Antiqua" w:hAnsi="Book Antiqua" w:cs="Calibri"/>
                <w:b/>
                <w:bCs/>
                <w:color w:val="000000"/>
                <w:sz w:val="22"/>
                <w:szCs w:val="22"/>
                <w:lang w:val="en-IN" w:eastAsia="en-GB"/>
              </w:rPr>
            </w:pPr>
            <w:r w:rsidRPr="00F30D6D">
              <w:rPr>
                <w:rFonts w:ascii="Book Antiqua" w:hAnsi="Book Antiqua" w:cs="Tahoma"/>
                <w:b/>
                <w:bCs/>
                <w:color w:val="000000"/>
                <w:sz w:val="22"/>
                <w:szCs w:val="22"/>
                <w:lang w:eastAsia="en-GB"/>
              </w:rPr>
              <w:t>Estimated Contract Value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34299B" w14:textId="77777777" w:rsidR="00F30D6D" w:rsidRPr="00F30D6D" w:rsidRDefault="00F30D6D" w:rsidP="00BC746B">
            <w:pPr>
              <w:suppressAutoHyphens w:val="0"/>
              <w:rPr>
                <w:rFonts w:ascii="Book Antiqua" w:hAnsi="Book Antiqua" w:cs="Calibri"/>
                <w:b/>
                <w:bCs/>
                <w:color w:val="000000"/>
                <w:sz w:val="22"/>
                <w:szCs w:val="22"/>
                <w:lang w:val="en-IN" w:eastAsia="en-GB"/>
              </w:rPr>
            </w:pPr>
            <w:r w:rsidRPr="00F30D6D">
              <w:rPr>
                <w:rFonts w:ascii="Book Antiqua" w:hAnsi="Book Antiqua" w:cs="Calibri"/>
                <w:b/>
                <w:bCs/>
                <w:color w:val="000000"/>
                <w:sz w:val="22"/>
                <w:szCs w:val="22"/>
                <w:lang w:val="en-IN" w:eastAsia="en-GB"/>
              </w:rPr>
              <w:t>: Rs. {{ECV}}</w:t>
            </w:r>
          </w:p>
        </w:tc>
      </w:tr>
      <w:tr w:rsidR="00F30D6D" w:rsidRPr="00F30D6D" w14:paraId="04367525" w14:textId="77777777" w:rsidTr="002A4C7E">
        <w:trPr>
          <w:trHeight w:val="32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3F8568" w14:textId="77777777" w:rsidR="00F30D6D" w:rsidRPr="00F30D6D" w:rsidRDefault="00F30D6D" w:rsidP="00BC746B">
            <w:pPr>
              <w:suppressAutoHyphens w:val="0"/>
              <w:rPr>
                <w:rFonts w:ascii="Book Antiqua" w:hAnsi="Book Antiqua" w:cs="Calibri"/>
                <w:b/>
                <w:bCs/>
                <w:color w:val="000000"/>
                <w:sz w:val="22"/>
                <w:szCs w:val="22"/>
                <w:lang w:val="en-IN" w:eastAsia="en-GB"/>
              </w:rPr>
            </w:pPr>
            <w:r w:rsidRPr="00F30D6D">
              <w:rPr>
                <w:rFonts w:ascii="Book Antiqua" w:hAnsi="Book Antiqua" w:cs="Tahoma"/>
                <w:b/>
                <w:bCs/>
                <w:color w:val="000000"/>
                <w:sz w:val="22"/>
                <w:szCs w:val="22"/>
                <w:lang w:eastAsia="en-GB"/>
              </w:rPr>
              <w:t>Tender Percentage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EDDCA5" w14:textId="77777777" w:rsidR="00F30D6D" w:rsidRPr="00F30D6D" w:rsidRDefault="00F30D6D" w:rsidP="00BC746B">
            <w:pPr>
              <w:suppressAutoHyphens w:val="0"/>
              <w:rPr>
                <w:rFonts w:ascii="Book Antiqua" w:hAnsi="Book Antiqua" w:cs="Calibri"/>
                <w:b/>
                <w:bCs/>
                <w:color w:val="000000"/>
                <w:sz w:val="22"/>
                <w:szCs w:val="22"/>
                <w:lang w:val="en-IN" w:eastAsia="en-GB"/>
              </w:rPr>
            </w:pPr>
            <w:r w:rsidRPr="00F30D6D">
              <w:rPr>
                <w:rFonts w:ascii="Book Antiqua" w:hAnsi="Book Antiqua" w:cs="Calibri"/>
                <w:color w:val="000000"/>
                <w:sz w:val="22"/>
                <w:szCs w:val="22"/>
                <w:lang w:val="en-IN" w:eastAsia="en-GB"/>
              </w:rPr>
              <w:t>: (-) {{Tender Percent}}% Less</w:t>
            </w:r>
          </w:p>
        </w:tc>
      </w:tr>
      <w:tr w:rsidR="00F30D6D" w:rsidRPr="00F30D6D" w14:paraId="5C957DB6" w14:textId="77777777" w:rsidTr="002A4C7E">
        <w:trPr>
          <w:trHeight w:val="32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38BFB1" w14:textId="5607372E" w:rsidR="00F30D6D" w:rsidRPr="00F30D6D" w:rsidRDefault="00F30D6D" w:rsidP="00BC746B">
            <w:pPr>
              <w:suppressAutoHyphens w:val="0"/>
              <w:rPr>
                <w:rFonts w:ascii="Book Antiqua" w:hAnsi="Book Antiqua" w:cs="Calibri"/>
                <w:b/>
                <w:bCs/>
                <w:color w:val="000000"/>
                <w:sz w:val="22"/>
                <w:szCs w:val="22"/>
                <w:lang w:val="en-IN" w:eastAsia="en-GB"/>
              </w:rPr>
            </w:pPr>
            <w:r w:rsidRPr="00F30D6D">
              <w:rPr>
                <w:rFonts w:ascii="Book Antiqua" w:hAnsi="Book Antiqua" w:cs="Tahoma"/>
                <w:b/>
                <w:bCs/>
                <w:color w:val="000000"/>
                <w:sz w:val="22"/>
                <w:szCs w:val="22"/>
                <w:lang w:eastAsia="en-GB"/>
              </w:rPr>
              <w:t>Amount of Contract Value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1ECC6E" w14:textId="77777777" w:rsidR="00F30D6D" w:rsidRPr="00F30D6D" w:rsidRDefault="00F30D6D" w:rsidP="00BC746B">
            <w:pPr>
              <w:suppressAutoHyphens w:val="0"/>
              <w:rPr>
                <w:rFonts w:ascii="Book Antiqua" w:hAnsi="Book Antiqua" w:cs="Calibri"/>
                <w:b/>
                <w:bCs/>
                <w:color w:val="000000"/>
                <w:sz w:val="22"/>
                <w:szCs w:val="22"/>
                <w:lang w:val="en-IN" w:eastAsia="en-GB"/>
              </w:rPr>
            </w:pPr>
            <w:r w:rsidRPr="00F30D6D">
              <w:rPr>
                <w:rFonts w:ascii="Book Antiqua" w:hAnsi="Book Antiqua" w:cs="Calibri"/>
                <w:b/>
                <w:bCs/>
                <w:color w:val="000000"/>
                <w:sz w:val="22"/>
                <w:szCs w:val="22"/>
                <w:lang w:val="en-IN" w:eastAsia="en-GB"/>
              </w:rPr>
              <w:t>: Rs. {{Contract}}</w:t>
            </w:r>
          </w:p>
        </w:tc>
      </w:tr>
    </w:tbl>
    <w:p w14:paraId="5DF7999F" w14:textId="77777777" w:rsidR="007F1AB5" w:rsidRDefault="007F1AB5">
      <w:pPr>
        <w:jc w:val="center"/>
        <w:rPr>
          <w:rFonts w:ascii="Tahoma" w:hAnsi="Tahoma" w:cs="Tahoma"/>
          <w:b/>
          <w:sz w:val="22"/>
          <w:szCs w:val="22"/>
        </w:rPr>
      </w:pPr>
    </w:p>
    <w:p>
      <w:pPr>
        <w:jc w:val="both"/>
        <w:rPr>
          <w:rFonts w:ascii="Book Antiqua" w:hAnsi="Book Antiqua" w:cs="Tahoma"/>
          <w:sz w:val="22"/>
          <w:szCs w:val="22"/>
        </w:rPr>
      </w:pPr>
    </w:p>
    <w:p>
      <w:pPr>
        <w:jc w:val="both"/>
        <w:rPr>
          <w:rFonts w:ascii="Book Antiqua" w:hAnsi="Book Antiqua" w:cs="Tahoma"/>
          <w:sz w:val="22"/>
          <w:szCs w:val="22"/>
        </w:rPr>
      </w:pPr>
    </w:p>
    <w:p w14:paraId="7ECD4512" w14:textId="77777777" w:rsidR="007F1AB5" w:rsidRDefault="00000000">
      <w:pPr>
        <w:ind w:firstLine="720"/>
        <w:jc w:val="both"/>
        <w:rPr>
          <w:rFonts w:ascii="Book Antiqua" w:hAnsi="Book Antiqua" w:cs="Tahoma"/>
          <w:sz w:val="22"/>
          <w:szCs w:val="22"/>
        </w:rPr>
      </w:pPr>
      <w:r>
        <w:rPr>
          <w:rFonts w:ascii="Book Antiqua" w:hAnsi="Book Antiqua" w:cs="Tahoma"/>
          <w:sz w:val="22"/>
          <w:szCs w:val="22"/>
        </w:rPr>
        <w:t xml:space="preserve">Agreement made at {{Zone}}</w:t>
      </w:r>
      <w:proofErr w:type="spellStart"/>
      <w:r>
        <w:rPr>
          <w:rFonts w:ascii="Book Antiqua" w:hAnsi="Book Antiqua" w:cs="Tahoma"/>
          <w:sz w:val="22"/>
          <w:szCs w:val="22"/>
        </w:rPr>
        <w:t xml:space="preserve"> on this </w:t>
      </w:r>
      <w:r>
        <w:rPr>
          <w:rFonts w:ascii="Book Antiqua" w:hAnsi="Book Antiqua" w:cs="Tahoma"/>
          <w:b/>
          <w:bCs/>
          <w:sz w:val="22"/>
          <w:szCs w:val="22"/>
        </w:rPr>
        <w:t xml:space="preserve">{{Agmt Date Day}} day of {{Agmt Date Month}} {{Agmt Year}}</w:t>
      </w:r>
      <w:r>
        <w:rPr>
          <w:rFonts w:ascii="Book Antiqua" w:hAnsi="Book Antiqua" w:cs="Tahoma"/>
          <w:sz w:val="22"/>
          <w:szCs w:val="22"/>
        </w:rPr>
        <w:t xml:space="preserve"> between </w:t>
      </w:r>
      <w:proofErr w:type="spellStart"/>
      <w:r>
        <w:rPr>
          <w:rFonts w:ascii="Book Antiqua" w:hAnsi="Book Antiqua" w:cs="Tahoma"/>
          <w:sz w:val="22"/>
          <w:szCs w:val="22"/>
        </w:rPr>
        <w:t xml:space="preserve">Sri.</w:t>
      </w:r>
      <w:r>
        <w:rPr>
          <w:rFonts w:ascii="Book Antiqua" w:hAnsi="Book Antiqua" w:cs="Tahoma"/>
          <w:spacing w:val="120"/>
          <w:sz w:val="22"/>
          <w:szCs w:val="22"/>
        </w:rPr>
        <w:t xml:space="preserve"> </w:t>
      </w:r>
      <w:r>
        <w:rPr>
          <w:rFonts w:ascii="Book Antiqua" w:hAnsi="Book Antiqua" w:cs="Tahoma"/>
          <w:b/>
          <w:bCs/>
          <w:sz w:val="22"/>
          <w:szCs w:val="22"/>
        </w:rPr>
        <w:t>{{Agency Name}}</w:t>
      </w:r>
      <w:r>
        <w:rPr>
          <w:rFonts w:ascii="Book Antiqua" w:hAnsi="Book Antiqua" w:cs="Tahoma"/>
          <w:sz w:val="22"/>
          <w:szCs w:val="22"/>
        </w:rPr>
        <w:t xml:space="preserve">, Civil Contractor one part and the Commissioner, {{Corp}} behalf of {{Corp Full}} on other part. </w:t>
      </w:r>
    </w:p>
    <w:p w14:paraId="23DFBB5A" w14:textId="77777777" w:rsidR="007F1AB5" w:rsidRDefault="007F1AB5">
      <w:pPr>
        <w:ind w:firstLine="720"/>
        <w:jc w:val="both"/>
        <w:rPr>
          <w:rFonts w:ascii="Book Antiqua" w:hAnsi="Book Antiqua" w:cs="Tahoma"/>
          <w:sz w:val="22"/>
          <w:szCs w:val="22"/>
        </w:rPr>
      </w:pPr>
    </w:p>
    <w:p w14:paraId="59233041" w14:textId="77777777" w:rsidR="007F1AB5" w:rsidRDefault="00000000">
      <w:pPr>
        <w:ind w:firstLine="720"/>
        <w:jc w:val="both"/>
        <w:rPr>
          <w:rFonts w:ascii="Book Antiqua" w:hAnsi="Book Antiqua" w:cs="Tahoma"/>
          <w:bCs/>
          <w:sz w:val="22"/>
          <w:szCs w:val="22"/>
        </w:rPr>
      </w:pPr>
      <w:r>
        <w:rPr>
          <w:rFonts w:ascii="Book Antiqua" w:hAnsi="Book Antiqua" w:cs="Tahoma"/>
          <w:bCs/>
          <w:sz w:val="22"/>
          <w:szCs w:val="22"/>
        </w:rPr>
        <w:t xml:space="preserve">Whereby </w:t>
      </w:r>
      <w:proofErr w:type="gramStart"/>
      <w:r>
        <w:rPr>
          <w:rFonts w:ascii="Book Antiqua" w:hAnsi="Book Antiqua" w:cs="Tahoma"/>
          <w:bCs/>
          <w:sz w:val="22"/>
          <w:szCs w:val="22"/>
        </w:rPr>
        <w:t>the both</w:t>
      </w:r>
      <w:proofErr w:type="gramEnd"/>
      <w:r>
        <w:rPr>
          <w:rFonts w:ascii="Book Antiqua" w:hAnsi="Book Antiqua" w:cs="Tahoma"/>
          <w:bCs/>
          <w:sz w:val="22"/>
          <w:szCs w:val="22"/>
        </w:rPr>
        <w:t xml:space="preserve"> parties have agreed to the terms and conditions set for in L.S. Agreement.</w:t>
      </w:r>
    </w:p>
    <w:p w14:paraId="35FF0F2C" w14:textId="77777777" w:rsidR="007F1AB5" w:rsidRDefault="007F1AB5">
      <w:pPr>
        <w:pStyle w:val="BodyText"/>
        <w:spacing w:line="240" w:lineRule="auto"/>
        <w:rPr>
          <w:rFonts w:ascii="Book Antiqua" w:hAnsi="Book Antiqua" w:cs="Tahoma"/>
          <w:bCs w:val="0"/>
          <w:spacing w:val="0"/>
          <w:sz w:val="22"/>
          <w:szCs w:val="22"/>
        </w:rPr>
      </w:pPr>
    </w:p>
    <w:p w14:paraId="14F5D17F" w14:textId="77777777" w:rsidR="007F1AB5" w:rsidRDefault="00000000">
      <w:pPr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Agreement made for the work of </w:t>
      </w:r>
      <w:r>
        <w:rPr>
          <w:b/>
          <w:bCs/>
          <w:sz w:val="22"/>
          <w:szCs w:val="22"/>
        </w:rPr>
        <w:t>“</w:t>
      </w:r>
      <w:r>
        <w:rPr>
          <w:b/>
          <w:sz w:val="22"/>
          <w:szCs w:val="22"/>
        </w:rPr>
        <w:t xml:space="preserve"/>
      </w:r>
      <w:proofErr w:type="spellStart"/>
      <w:r>
        <w:rPr>
          <w:b/>
          <w:sz w:val="22"/>
          <w:szCs w:val="22"/>
        </w:rPr>
        <w:t xml:space="preserve">{{Name of Work}}</w:t>
      </w:r>
      <w:r>
        <w:rPr>
          <w:b/>
          <w:bCs/>
          <w:sz w:val="22"/>
          <w:szCs w:val="22"/>
        </w:rPr>
        <w:t xml:space="preserve">” </w:t>
      </w:r>
    </w:p>
    <w:p w14:paraId="3572A5B1" w14:textId="77777777" w:rsidR="007F1AB5" w:rsidRDefault="007F1AB5">
      <w:pPr>
        <w:jc w:val="both"/>
        <w:rPr>
          <w:rFonts w:ascii="Book Antiqua" w:hAnsi="Book Antiqua" w:cs="Tahoma"/>
          <w:bCs/>
          <w:spacing w:val="-20"/>
          <w:sz w:val="22"/>
          <w:szCs w:val="22"/>
        </w:rPr>
      </w:pPr>
    </w:p>
    <w:p w14:paraId="0A4B45C1" w14:textId="77777777" w:rsidR="007F1AB5" w:rsidRDefault="00000000">
      <w:pPr>
        <w:spacing w:line="360" w:lineRule="auto"/>
        <w:jc w:val="both"/>
        <w:rPr>
          <w:rFonts w:ascii="Book Antiqua" w:hAnsi="Book Antiqua" w:cs="Tahoma"/>
          <w:sz w:val="22"/>
          <w:szCs w:val="22"/>
        </w:rPr>
      </w:pPr>
      <w:r>
        <w:rPr>
          <w:rFonts w:ascii="Book Antiqua" w:hAnsi="Book Antiqua" w:cs="Tahoma"/>
          <w:bCs/>
          <w:spacing w:val="-20"/>
          <w:sz w:val="22"/>
          <w:szCs w:val="22"/>
        </w:rPr>
        <w:tab/>
      </w:r>
      <w:r>
        <w:rPr>
          <w:rFonts w:ascii="Book Antiqua" w:hAnsi="Book Antiqua" w:cs="Tahoma"/>
          <w:sz w:val="22"/>
          <w:szCs w:val="22"/>
        </w:rPr>
        <w:t xml:space="preserve">Executed on this {{Agmt Date Day}} day of {{Agmt Date Month}} {{Agmt Year}}. </w:t>
      </w:r>
    </w:p>
    <w:p w14:paraId="04BFB769" w14:textId="77777777" w:rsidR="007F1AB5" w:rsidRDefault="00000000">
      <w:pPr>
        <w:rPr>
          <w:rFonts w:ascii="Book Antiqua" w:hAnsi="Book Antiqua" w:cs="Tahoma"/>
          <w:b/>
          <w:bCs/>
          <w:sz w:val="20"/>
          <w:szCs w:val="20"/>
        </w:rPr>
      </w:pPr>
      <w:r>
        <w:rPr>
          <w:rFonts w:ascii="Book Antiqua" w:hAnsi="Book Antiqua" w:cs="Tahoma"/>
          <w:b/>
          <w:bCs/>
          <w:sz w:val="20"/>
          <w:szCs w:val="20"/>
        </w:rPr>
        <w:tab/>
        <w:t xml:space="preserve">     </w:t>
      </w:r>
      <w:r>
        <w:rPr>
          <w:rFonts w:ascii="Book Antiqua" w:hAnsi="Book Antiqua" w:cs="Tahoma"/>
          <w:b/>
          <w:bCs/>
          <w:sz w:val="20"/>
          <w:szCs w:val="20"/>
        </w:rPr>
        <w:tab/>
      </w:r>
      <w:r>
        <w:rPr>
          <w:rFonts w:ascii="Book Antiqua" w:hAnsi="Book Antiqua" w:cs="Tahoma"/>
          <w:b/>
          <w:bCs/>
          <w:sz w:val="20"/>
          <w:szCs w:val="20"/>
        </w:rPr>
        <w:tab/>
      </w:r>
      <w:r>
        <w:rPr>
          <w:rFonts w:ascii="Book Antiqua" w:hAnsi="Book Antiqua" w:cs="Tahoma"/>
          <w:b/>
          <w:bCs/>
          <w:sz w:val="20"/>
          <w:szCs w:val="20"/>
        </w:rPr>
        <w:tab/>
      </w:r>
    </w:p>
    <w:tbl>
      <w:tblPr>
        <w:tblW w:w="9026" w:type="dxa"/>
        <w:tblLook w:val="04A0" w:firstRow="1" w:lastRow="0" w:firstColumn="1" w:lastColumn="0" w:noHBand="0" w:noVBand="1"/>
      </w:tblPr>
      <w:tblGrid>
        <w:gridCol w:w="3600"/>
        <w:gridCol w:w="5426"/>
      </w:tblGrid>
      <w:tr>
        <w:trPr>
          <w:trHeight w:val="320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rPr>
                <w:rFonts w:ascii="Book Antiqua" w:hAnsi="Book Antiqua" w:cs="Tahoma"/>
                <w:b/>
                <w:bCs/>
                <w:sz w:val="20"/>
                <w:szCs w:val="20"/>
              </w:rPr>
            </w:pPr>
            <w:r>
              <w:rPr>
                <w:rFonts w:ascii="Book Antiqua" w:hAnsi="Book Antiqua" w:cs="Tahoma"/>
                <w:b/>
                <w:bCs/>
                <w:sz w:val="20"/>
                <w:szCs w:val="20"/>
              </w:rPr>
              <w:t xml:space="preserve">Contractor</w:t>
            </w:r>
          </w:p>
        </w:tc>
        <w:tc>
          <w:tcPr>
            <w:tcW w:w="54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jc w:val="right"/>
              <w:rPr>
                <w:rFonts w:ascii="Book Antiqua" w:hAnsi="Book Antiqua" w:cs="Tahoma"/>
                <w:b/>
                <w:bCs/>
                <w:sz w:val="20"/>
                <w:szCs w:val="20"/>
              </w:rPr>
            </w:pPr>
            <w:r>
              <w:rPr>
                <w:rFonts w:ascii="Book Antiqua" w:hAnsi="Book Antiqua" w:cs="Tahoma"/>
                <w:b/>
                <w:bCs/>
                <w:sz w:val="20"/>
                <w:szCs w:val="20"/>
              </w:rPr>
              <w:t xml:space="preserve">Superintending Engineer</w:t>
            </w:r>
          </w:p>
        </w:tc>
      </w:tr>
      <w:tr>
        <w:trPr>
          <w:trHeight w:val="320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rPr>
                <w:rFonts w:ascii="Book Antiqua" w:hAnsi="Book Antiqua" w:cs="Tahoma"/>
                <w:b/>
                <w:bCs/>
                <w:sz w:val="20"/>
                <w:szCs w:val="20"/>
              </w:rPr>
            </w:pPr>
            <w:r>
              <w:rPr>
                <w:rFonts w:ascii="Book Antiqua" w:hAnsi="Book Antiqua" w:cs="Tahoma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54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jc w:val="right"/>
              <w:rPr>
                <w:rFonts w:ascii="Book Antiqua" w:hAnsi="Book Antiqua" w:cs="Tahoma"/>
                <w:b/>
                <w:bCs/>
                <w:sz w:val="20"/>
                <w:szCs w:val="20"/>
              </w:rPr>
            </w:pPr>
            <w:r>
              <w:rPr>
                <w:rFonts w:ascii="Book Antiqua" w:hAnsi="Book Antiqua" w:cs="Tahoma"/>
                <w:b/>
                <w:bCs/>
                <w:sz w:val="20"/>
                <w:szCs w:val="20"/>
              </w:rPr>
              <w:t xml:space="preserve">{{Zone}} Zone, {{Corp}}</w:t>
            </w:r>
          </w:p>
        </w:tc>
      </w:tr>
    </w:tbl>
    <w:p w14:paraId="7C7728FF" w14:textId="77777777" w:rsidR="007F1AB5" w:rsidRDefault="007F1AB5">
      <w:pPr>
        <w:spacing w:line="360" w:lineRule="auto"/>
        <w:rPr>
          <w:rFonts w:ascii="Book Antiqua" w:hAnsi="Book Antiqua" w:cs="Tahoma"/>
          <w:sz w:val="20"/>
          <w:szCs w:val="20"/>
        </w:rPr>
      </w:pPr>
    </w:p>
    <w:sectPr w:rsidR="007F1AB5" w:rsidSect="00ED216F">
      <w:pgSz w:w="11906" w:h="16838"/>
      <w:pgMar w:top="7104" w:right="1440" w:bottom="48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rier;Courier New">
    <w:altName w:val="Courier New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A2326"/>
    <w:multiLevelType w:val="hybridMultilevel"/>
    <w:tmpl w:val="5486FF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4090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oNotTrackMoves/>
  <w:defaultTabStop w:val="720"/>
  <w:autoHyphenation/>
  <w:hyphenationZone w:val="0"/>
  <w:characterSpacingControl w:val="doNotCompress"/>
  <w:compat>
    <w:doNotBreakWrappedTab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1AB5"/>
    <w:rsid w:val="002A4C7E"/>
    <w:rsid w:val="007F1AB5"/>
    <w:rsid w:val="00BC746B"/>
    <w:rsid w:val="00ED216F"/>
    <w:rsid w:val="00F30D6D"/>
    <w:rsid w:val="00FE0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CD8BE3"/>
  <w15:docId w15:val="{11D0411F-C60C-CD4C-AC07-FD9D87923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ongti SC" w:hAnsi="Liberation Serif" w:cs="Arial Unicode MS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 w:cs="Times New Roman"/>
      <w:sz w:val="24"/>
      <w:szCs w:val="24"/>
      <w:lang w:val="en-GB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jc w:val="center"/>
    </w:pPr>
    <w:rPr>
      <w:rFonts w:ascii="Courier New" w:hAnsi="Courier New" w:cs="Courier New"/>
      <w:b/>
      <w:caps/>
      <w:u w:val="single"/>
    </w:rPr>
  </w:style>
  <w:style w:type="paragraph" w:styleId="BodyText">
    <w:name w:val="Body Text"/>
    <w:basedOn w:val="Normal"/>
    <w:pPr>
      <w:spacing w:line="360" w:lineRule="auto"/>
      <w:jc w:val="both"/>
    </w:pPr>
    <w:rPr>
      <w:rFonts w:ascii="Courier;Courier New" w:hAnsi="Courier;Courier New" w:cs="Courier;Courier New"/>
      <w:bCs/>
      <w:spacing w:val="-20"/>
    </w:r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D216F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 G R E E M E N T</vt:lpstr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G R E E M E N T</dc:title>
  <dc:subject/>
  <dc:creator>mchcc1</dc:creator>
  <cp:keywords/>
  <dc:description/>
  <cp:lastModifiedBy>radhakrishna podugu</cp:lastModifiedBy>
  <cp:revision>79</cp:revision>
  <cp:lastPrinted>2026-08-19T01:50:00Z</cp:lastPrinted>
  <dcterms:created xsi:type="dcterms:W3CDTF">2016-07-29T16:40:00Z</dcterms:created>
  <dcterms:modified xsi:type="dcterms:W3CDTF">2026-08-19T02:11:00Z</dcterms:modified>
  <dc:language>en-IN</dc:language>
</cp:coreProperties>
</file>