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ind w:hanging="0" w:left="0"/>
        <w:jc w:val="center"/>
        <w:rPr>
          <w:rFonts w:ascii="Cambria" w:hAnsi="Cambria" w:cs="Cambria"/>
          <w:sz w:val="18"/>
          <w:szCs w:val="18"/>
        </w:rPr>
      </w:pPr>
      <w:r>
        <w:rPr>
          <w:rFonts w:cs="Cambria" w:ascii="Cambria" w:hAnsi="Cambria"/>
          <w:caps/>
          <w:color w:val="0E3A86"/>
          <w:sz w:val="18"/>
          <w:szCs w:val="18"/>
          <w:lang w:val="en-IN" w:eastAsia="en-IN" w:bidi="te-IN"/>
        </w:rPr>
        <w:drawing>
          <wp:anchor distT="0" distB="0" distL="114935" distR="114935" simplePos="0" relativeHeight="6" behindDoc="0" locked="0" layoutInCell="1" allowOverlap="1">
            <wp:simplePos x="0" y="0"/>
            <wp:positionH relativeFrom="column">
              <wp:posOffset>5445760</wp:posOffset>
            </wp:positionH>
            <wp:positionV relativeFrom="paragraph">
              <wp:posOffset>118745</wp:posOffset>
            </wp:positionV>
            <wp:extent cx="784860" cy="750570"/>
            <wp:effectExtent l="0" t="0" r="0" b="0"/>
            <wp:wrapNone/>
            <wp:docPr id="1" name="TG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GNewLogo"/>
                    <pic:cNvPicPr>
                      <a:picLocks noChangeAspect="1" noChangeArrowheads="1"/>
                    </pic:cNvPicPr>
                  </pic:nvPicPr>
                  <pic:blipFill>
                    <a:blip r:embed="rId2"/>
                    <a:srcRect l="-5" t="-5" r="-5" b="-5"/>
                    <a:stretch>
                      <a:fillRect/>
                    </a:stretch>
                  </pic:blipFill>
                  <pic:spPr bwMode="auto">
                    <a:xfrm>
                      <a:off x="0" y="0"/>
                      <a:ext cx="784860" cy="750570"/>
                    </a:xfrm>
                    <a:prstGeom prst="rect">
                      <a:avLst/>
                    </a:prstGeom>
                    <a:noFill/>
                  </pic:spPr>
                </pic:pic>
              </a:graphicData>
            </a:graphic>
          </wp:anchor>
        </w:drawing>
      </w:r>
    </w:p>
    <w:p>
      <w:pPr>
        <w:pStyle w:val="Normal"/>
        <w:rPr/>
      </w:pPr>
      <w:r>
        <w:rPr>
          <w:rFonts w:cs="Cambria" w:ascii="Cambria" w:hAnsi="Cambria"/>
          <w:sz w:val="18"/>
          <w:szCs w:val="18"/>
          <w:lang w:val="en-IN" w:eastAsia="en-IN"/>
        </w:rPr>
        <w:drawing>
          <wp:anchor distT="0" distB="0" distL="114935" distR="114935" simplePos="0" relativeHeight="5" behindDoc="0" locked="0" layoutInCell="1" allowOverlap="1">
            <wp:simplePos x="0" y="0"/>
            <wp:positionH relativeFrom="column">
              <wp:posOffset>0</wp:posOffset>
            </wp:positionH>
            <wp:positionV relativeFrom="paragraph">
              <wp:posOffset>635</wp:posOffset>
            </wp:positionV>
            <wp:extent cx="716280" cy="716280"/>
            <wp:effectExtent l="0" t="0" r="0" b="0"/>
            <wp:wrapNone/>
            <wp:docPr id="2" name="telangana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langanalogo1"/>
                    <pic:cNvPicPr>
                      <a:picLocks noChangeAspect="1" noChangeArrowheads="1"/>
                    </pic:cNvPicPr>
                  </pic:nvPicPr>
                  <pic:blipFill>
                    <a:blip r:embed="rId3"/>
                    <a:srcRect l="-29" t="-29" r="-29" b="-29"/>
                    <a:stretch>
                      <a:fillRect/>
                    </a:stretch>
                  </pic:blipFill>
                  <pic:spPr bwMode="auto">
                    <a:xfrm>
                      <a:off x="0" y="0"/>
                      <a:ext cx="716280" cy="716280"/>
                    </a:xfrm>
                    <a:prstGeom prst="rect">
                      <a:avLst/>
                    </a:prstGeom>
                    <a:noFill/>
                  </pic:spPr>
                </pic:pic>
              </a:graphicData>
            </a:graphic>
          </wp:anchor>
        </w:drawing>
      </w:r>
    </w:p>
    <w:p>
      <w:pPr>
        <w:pStyle w:val="Heading"/>
        <w:spacing w:lineRule="auto" w:line="240"/>
        <w:rPr>
          <w:rFonts w:ascii="Cambria" w:hAnsi="Cambria" w:cs="Cambria"/>
          <w:sz w:val="18"/>
          <w:szCs w:val="18"/>
        </w:rPr>
      </w:pPr>
      <w:r>
        <w:rPr>
          <w:rFonts w:cs="Arial" w:ascii="Arial" w:hAnsi="Arial"/>
          <w:caps/>
          <w:color w:val="0E3A86"/>
          <w:sz w:val="28"/>
          <w:lang w:val="en"/>
        </w:rPr>
        <w:t>{{Corp Full}}</w:t>
        <w:br/>
      </w:r>
      <w:r>
        <w:rPr>
          <w:rFonts w:cs="Gautami"/>
          <w:b w:val="false"/>
          <w:b w:val="false"/>
          <w:bCs/>
          <w:caps/>
          <w:color w:val="009EC6"/>
          <w:sz w:val="40"/>
          <w:szCs w:val="32"/>
          <w:lang w:val="en"/>
        </w:rPr>
        <w:t>సైబరాబాద్ మున్సిపల్ కార్పొరేషన్</w:t>
      </w:r>
      <w:r>
        <w:rPr>
          <w:rFonts w:ascii="Cambria" w:hAnsi="Cambria" w:cs="Cambria"/>
          <w:sz w:val="44"/>
          <w:szCs w:val="32"/>
        </w:rPr>
        <w:t xml:space="preserve"> </w:t>
      </w:r>
    </w:p>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 No.            /EE/_____________________________/{{Corporation}}/2026-27             Date:      /     /2026  </w:t>
        <w:tab/>
        <w:tab/>
        <w:t xml:space="preserve"/>
      </w:r>
    </w:p>
    <w:p>
      <w:pPr>
        <w:pStyle w:val="Normal"/>
        <w:rPr>
          <w:b/>
          <w:sz w:val="2"/>
          <w:szCs w:val="2"/>
        </w:rPr>
      </w:pPr>
      <w:r>
        <w:rPr>
          <w:b/>
          <w:sz w:val="2"/>
          <w:szCs w:val="2"/>
        </w:rPr>
        <w:t xml:space="preserve"> </w:t>
      </w:r>
    </w:p>
    <w:p>
      <w:pPr>
        <w:pStyle w:val="Normal"/>
        <w:rPr>
          <w:b/>
          <w:sz w:val="22"/>
          <w:szCs w:val="22"/>
        </w:rPr>
      </w:pPr>
      <w:r>
        <w:rPr>
          <w:b/>
          <w:sz w:val="22"/>
          <w:szCs w:val="2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908"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pStyle w:val="Normal"/>
        <w:rPr>
          <w:sz w:val="26"/>
          <w:szCs w:val="26"/>
        </w:rPr>
      </w:pPr>
      <w:r>
        <w:rPr>
          <w:sz w:val="26"/>
          <w:szCs w:val="26"/>
        </w:rPr>
        <w:t xml:space="preserve"> </w:t>
      </w:r>
    </w:p>
    <w:p>
      <w:pPr>
        <w:pStyle w:val="Normal"/>
        <w:rPr>
          <w:sz w:val="2"/>
          <w:szCs w:val="2"/>
        </w:rPr>
      </w:pPr>
      <w:r>
        <w:rPr>
          <w:sz w:val="2"/>
          <w:szCs w:val="2"/>
        </w:rPr>
        <w:t xml:space="preserve"> </w:t>
      </w:r>
    </w:p>
    <w:p>
      <w:pPr>
        <w:pStyle w:val="Normal"/>
        <w:rPr>
          <w:rFonts w:ascii="Cambria" w:hAnsi="Cambria" w:cs="Cambria"/>
          <w:b/>
          <w:bCs/>
          <w:sz w:val="18"/>
          <w:szCs w:val="18"/>
        </w:rPr>
      </w:pPr>
      <w:r>
        <w:rPr>
          <w:sz w:val="26"/>
          <w:szCs w:val="26"/>
        </w:rPr>
        <w:t xml:space="preserve"> </w:t>
      </w:r>
    </w:p>
    <w:p>
      <w:pPr>
        <w:pStyle w:val="Normal"/>
        <w:jc w:val="both"/>
        <w:rPr>
          <w:rFonts w:ascii="Cambria" w:hAnsi="Cambria" w:cs="Cambria"/>
          <w:b/>
          <w:bCs/>
          <w:sz w:val="18"/>
          <w:szCs w:val="18"/>
        </w:rPr>
      </w:pPr>
      <w:r>
        <w:rPr>
          <w:rFonts w:cs="Cambria" w:ascii="Cambria" w:hAnsi="Cambria"/>
          <w:b/>
          <w:bCs/>
          <w:sz w:val="18"/>
          <w:szCs w:val="18"/>
        </w:rPr>
      </w:r>
    </w:p>
    <w:p>
      <w:r>
        <w:br w:type="page"/>
      </w:r>
    </w:p>
    <w:p>
      <w:pPr>
        <w:pStyle w:val="Normal"/>
        <w:jc w:val="both"/>
        <w:rPr>
          <w:rFonts w:ascii="Cambria" w:hAnsi="Cambria" w:cs="Cambria"/>
          <w:b/>
          <w:bCs/>
          <w:sz w:val="18"/>
          <w:szCs w:val="18"/>
        </w:rPr>
      </w:pPr>
      <w:r>
        <w:rPr>
          <w:rFonts w:cs="Cambria" w:ascii="Cambria" w:hAnsi="Cambria"/>
          <w:b/>
          <w:bCs/>
          <w:sz w:val="18"/>
          <w:szCs w:val="18"/>
          <w:lang w:val="en-IN" w:eastAsia="en-IN"/>
        </w:rPr>
        <w:drawing>
          <wp:anchor distT="0" distB="0" distL="114935" distR="114935" simplePos="0" relativeHeight="3" behindDoc="0" locked="0" layoutInCell="1" allowOverlap="1">
            <wp:simplePos x="0" y="0"/>
            <wp:positionH relativeFrom="column">
              <wp:posOffset>0</wp:posOffset>
            </wp:positionH>
            <wp:positionV relativeFrom="paragraph">
              <wp:posOffset>18415</wp:posOffset>
            </wp:positionV>
            <wp:extent cx="716280" cy="716280"/>
            <wp:effectExtent l="0" t="0" r="0" b="0"/>
            <wp:wrapNone/>
            <wp:docPr id="4" name="telangana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nganalogo1"/>
                    <pic:cNvPicPr>
                      <a:picLocks noChangeAspect="1" noChangeArrowheads="1"/>
                    </pic:cNvPicPr>
                  </pic:nvPicPr>
                  <pic:blipFill>
                    <a:blip r:embed="rId5"/>
                    <a:srcRect l="-29" t="-29" r="-29" b="-29"/>
                    <a:stretch>
                      <a:fillRect/>
                    </a:stretch>
                  </pic:blipFill>
                  <pic:spPr bwMode="auto">
                    <a:xfrm>
                      <a:off x="0" y="0"/>
                      <a:ext cx="716280" cy="716280"/>
                    </a:xfrm>
                    <a:prstGeom prst="rect">
                      <a:avLst/>
                    </a:prstGeom>
                    <a:noFill/>
                  </pic:spPr>
                </pic:pic>
              </a:graphicData>
            </a:graphic>
          </wp:anchor>
        </w:drawing>
        <w:drawing>
          <wp:anchor distT="0" distB="0" distL="114935" distR="114935" simplePos="0" relativeHeight="4" behindDoc="0" locked="0" layoutInCell="1" allowOverlap="1">
            <wp:simplePos x="0" y="0"/>
            <wp:positionH relativeFrom="column">
              <wp:posOffset>5293360</wp:posOffset>
            </wp:positionH>
            <wp:positionV relativeFrom="paragraph">
              <wp:posOffset>-5715</wp:posOffset>
            </wp:positionV>
            <wp:extent cx="784860" cy="750570"/>
            <wp:effectExtent l="0" t="0" r="0" b="0"/>
            <wp:wrapNone/>
            <wp:docPr id="5" name="TG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GNewLogo"/>
                    <pic:cNvPicPr>
                      <a:picLocks noChangeAspect="1" noChangeArrowheads="1"/>
                    </pic:cNvPicPr>
                  </pic:nvPicPr>
                  <pic:blipFill>
                    <a:blip r:embed="rId6"/>
                    <a:srcRect l="-5" t="-5" r="-5" b="-5"/>
                    <a:stretch>
                      <a:fillRect/>
                    </a:stretch>
                  </pic:blipFill>
                  <pic:spPr bwMode="auto">
                    <a:xfrm>
                      <a:off x="0" y="0"/>
                      <a:ext cx="784860" cy="750570"/>
                    </a:xfrm>
                    <a:prstGeom prst="rect">
                      <a:avLst/>
                    </a:prstGeom>
                    <a:noFill/>
                  </pic:spPr>
                </pic:pic>
              </a:graphicData>
            </a:graphic>
          </wp:anchor>
        </w:drawing>
      </w:r>
    </w:p>
    <w:p>
      <w:pPr>
        <w:pStyle w:val="Heading"/>
        <w:spacing w:lineRule="auto" w:line="240"/>
        <w:rPr>
          <w:rFonts w:ascii="Cambria" w:hAnsi="Cambria" w:cs="Cambria"/>
          <w:sz w:val="18"/>
          <w:szCs w:val="18"/>
        </w:rPr>
      </w:pPr>
      <w:r>
        <w:rPr>
          <w:rFonts w:cs="Arial" w:ascii="Arial" w:hAnsi="Arial"/>
          <w:caps/>
          <w:color w:val="0E3A86"/>
          <w:sz w:val="32"/>
          <w:lang w:val="en"/>
        </w:rPr>
        <w:t>{{Corp Full}}</w:t>
        <w:br/>
      </w:r>
      <w:r>
        <w:rPr>
          <w:rFonts w:cs="Gautami"/>
          <w:b w:val="false"/>
          <w:b w:val="false"/>
          <w:bCs/>
          <w:caps/>
          <w:color w:val="009EC6"/>
          <w:sz w:val="40"/>
          <w:szCs w:val="32"/>
          <w:lang w:val="en"/>
        </w:rPr>
        <w:t>సైబరాబాద్ మున్సిపల్ కార్పొరేషన్</w:t>
      </w:r>
      <w:r>
        <w:rPr>
          <w:rFonts w:ascii="Cambria" w:hAnsi="Cambria" w:cs="Cambria"/>
          <w:sz w:val="48"/>
          <w:szCs w:val="32"/>
        </w:rPr>
        <w:t xml:space="preserve"> </w:t>
      </w:r>
    </w:p>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864"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